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AFACE" w14:textId="57BAFA86" w:rsidR="00F06251" w:rsidRPr="00715134" w:rsidRDefault="000944F7" w:rsidP="00990E07">
      <w:pPr>
        <w:jc w:val="center"/>
        <w:rPr>
          <w:b/>
          <w:bCs/>
          <w:sz w:val="32"/>
          <w:szCs w:val="32"/>
          <w:lang w:val="en-GB"/>
        </w:rPr>
      </w:pPr>
      <w:r w:rsidRPr="00715134">
        <w:rPr>
          <w:b/>
          <w:bCs/>
          <w:sz w:val="32"/>
          <w:szCs w:val="32"/>
          <w:lang w:val="en-GB"/>
        </w:rPr>
        <w:t>Breeding contract</w:t>
      </w:r>
    </w:p>
    <w:p w14:paraId="014FCDF9" w14:textId="77777777" w:rsidR="003C1C4A" w:rsidRPr="00317F42" w:rsidRDefault="003C1C4A" w:rsidP="003C1C4A">
      <w:pPr>
        <w:rPr>
          <w:lang w:val="en-GB"/>
        </w:rPr>
      </w:pPr>
      <w:r w:rsidRPr="00317F42">
        <w:rPr>
          <w:lang w:val="en-GB"/>
        </w:rPr>
        <w:t>An agreement is established between:</w:t>
      </w:r>
    </w:p>
    <w:p w14:paraId="1C9D9AF9" w14:textId="2212C65F" w:rsidR="003C1C4A" w:rsidRPr="00317F42" w:rsidRDefault="003C1C4A" w:rsidP="003C1C4A">
      <w:pPr>
        <w:pStyle w:val="ListParagraph"/>
        <w:numPr>
          <w:ilvl w:val="0"/>
          <w:numId w:val="7"/>
        </w:numPr>
        <w:rPr>
          <w:lang w:val="en-GB"/>
        </w:rPr>
      </w:pPr>
      <w:r w:rsidRPr="00317F42">
        <w:rPr>
          <w:lang w:val="en-GB"/>
        </w:rPr>
        <w:t>Mr./Ms.: ….................................. Company: ........................................</w:t>
      </w:r>
    </w:p>
    <w:p w14:paraId="654F1314" w14:textId="77777777" w:rsidR="003C1C4A" w:rsidRPr="00317F42" w:rsidRDefault="003C1C4A" w:rsidP="003C1C4A">
      <w:pPr>
        <w:rPr>
          <w:lang w:val="en-GB"/>
        </w:rPr>
      </w:pPr>
      <w:r w:rsidRPr="00317F42">
        <w:rPr>
          <w:lang w:val="en-GB"/>
        </w:rPr>
        <w:t>Address: ..................................................... Postal Code: ………………….</w:t>
      </w:r>
    </w:p>
    <w:p w14:paraId="259BD131" w14:textId="77777777" w:rsidR="003C1C4A" w:rsidRPr="00317F42" w:rsidRDefault="003C1C4A" w:rsidP="003C1C4A">
      <w:pPr>
        <w:rPr>
          <w:lang w:val="en-GB"/>
        </w:rPr>
      </w:pPr>
      <w:r w:rsidRPr="00317F42">
        <w:rPr>
          <w:lang w:val="en-GB"/>
        </w:rPr>
        <w:t>City: …........................ Country: …........................................................</w:t>
      </w:r>
    </w:p>
    <w:p w14:paraId="65B4FFFE" w14:textId="77777777" w:rsidR="003C1C4A" w:rsidRPr="00317F42" w:rsidRDefault="003C1C4A" w:rsidP="003C1C4A">
      <w:pPr>
        <w:rPr>
          <w:lang w:val="en-GB"/>
        </w:rPr>
      </w:pPr>
      <w:r w:rsidRPr="00317F42">
        <w:rPr>
          <w:lang w:val="en-GB"/>
        </w:rPr>
        <w:t>VAT Number: …............................................................................</w:t>
      </w:r>
    </w:p>
    <w:p w14:paraId="6BCDA024" w14:textId="77777777" w:rsidR="003C1C4A" w:rsidRPr="00317F42" w:rsidRDefault="003C1C4A" w:rsidP="003C1C4A">
      <w:pPr>
        <w:rPr>
          <w:lang w:val="en-GB"/>
        </w:rPr>
      </w:pPr>
      <w:r w:rsidRPr="00317F42">
        <w:rPr>
          <w:lang w:val="en-GB"/>
        </w:rPr>
        <w:t>Phone/Mobile: ......................…...... Email: …........................................</w:t>
      </w:r>
    </w:p>
    <w:p w14:paraId="7EE6D1DE" w14:textId="50086342" w:rsidR="003C1C4A" w:rsidRPr="00317F42" w:rsidRDefault="003C1C4A" w:rsidP="003C1C4A">
      <w:pPr>
        <w:pStyle w:val="ListParagraph"/>
        <w:numPr>
          <w:ilvl w:val="0"/>
          <w:numId w:val="7"/>
        </w:numPr>
        <w:rPr>
          <w:lang w:val="en-GB"/>
        </w:rPr>
      </w:pPr>
      <w:r w:rsidRPr="00317F42">
        <w:rPr>
          <w:lang w:val="en-GB"/>
        </w:rPr>
        <w:t>Stallion owner and manager:</w:t>
      </w:r>
    </w:p>
    <w:p w14:paraId="780E38AB" w14:textId="77777777" w:rsidR="003C1C4A" w:rsidRPr="00317F42" w:rsidRDefault="003C1C4A" w:rsidP="003C1C4A">
      <w:pPr>
        <w:rPr>
          <w:lang w:val="en-GB"/>
        </w:rPr>
      </w:pPr>
      <w:r w:rsidRPr="00317F42">
        <w:rPr>
          <w:lang w:val="en-GB"/>
        </w:rPr>
        <w:t>MB Stable – Mélanie Bizet</w:t>
      </w:r>
    </w:p>
    <w:p w14:paraId="3A7B06E8" w14:textId="77777777" w:rsidR="003C1C4A" w:rsidRPr="00317F42" w:rsidRDefault="003C1C4A" w:rsidP="003C1C4A">
      <w:pPr>
        <w:rPr>
          <w:lang w:val="en-GB"/>
        </w:rPr>
      </w:pPr>
      <w:r w:rsidRPr="00317F42">
        <w:rPr>
          <w:lang w:val="en-GB"/>
        </w:rPr>
        <w:t>The owners of the mare and the stallion agree to the following:</w:t>
      </w:r>
    </w:p>
    <w:p w14:paraId="7C4EF58C" w14:textId="77777777" w:rsidR="00F06251" w:rsidRPr="00317F42" w:rsidRDefault="00000000" w:rsidP="00F06251">
      <w:pPr>
        <w:rPr>
          <w:lang w:val="fr-BE"/>
        </w:rPr>
      </w:pPr>
      <w:r>
        <w:rPr>
          <w:lang w:val="fr-BE"/>
        </w:rPr>
        <w:pict w14:anchorId="451FA5DD">
          <v:rect id="_x0000_i1026" style="width:0;height:1.5pt" o:hralign="center" o:hrstd="t" o:hr="t" fillcolor="#a0a0a0" stroked="f"/>
        </w:pict>
      </w:r>
    </w:p>
    <w:p w14:paraId="0E4FFE0E" w14:textId="77777777" w:rsidR="003C1C4A" w:rsidRPr="00317F42" w:rsidRDefault="003C1C4A" w:rsidP="003C1C4A">
      <w:pPr>
        <w:rPr>
          <w:lang w:val="en-GB"/>
        </w:rPr>
      </w:pPr>
      <w:r w:rsidRPr="00317F42">
        <w:rPr>
          <w:lang w:val="en-GB"/>
        </w:rPr>
        <w:t>1. REPRODUCTION CONDITIONS</w:t>
      </w:r>
    </w:p>
    <w:p w14:paraId="2DD22705" w14:textId="4019DBFE" w:rsidR="003C1C4A" w:rsidRPr="00317F42" w:rsidRDefault="003C1C4A" w:rsidP="003C1C4A">
      <w:pPr>
        <w:rPr>
          <w:lang w:val="en-GB"/>
        </w:rPr>
      </w:pPr>
      <w:r w:rsidRPr="00317F42">
        <w:rPr>
          <w:lang w:val="en-GB"/>
        </w:rPr>
        <w:t>The stallion owner sells, and the mare owner purchases, a breeding for the breeding season 20... of the following stallion:</w:t>
      </w:r>
    </w:p>
    <w:p w14:paraId="7C0AA56F" w14:textId="77777777" w:rsidR="001F307B" w:rsidRPr="001F307B" w:rsidRDefault="001F307B" w:rsidP="001F307B">
      <w:pPr>
        <w:pStyle w:val="ListParagraph"/>
        <w:numPr>
          <w:ilvl w:val="0"/>
          <w:numId w:val="8"/>
        </w:numPr>
        <w:rPr>
          <w:b/>
          <w:bCs/>
          <w:lang w:val="sv-SE"/>
        </w:rPr>
      </w:pPr>
      <w:r w:rsidRPr="001F307B">
        <w:rPr>
          <w:b/>
          <w:bCs/>
          <w:lang w:val="sv-SE"/>
        </w:rPr>
        <w:t>KRK KINGS BLU SILVER – ETALON AQHA – silver grullo</w:t>
      </w:r>
    </w:p>
    <w:p w14:paraId="39522264" w14:textId="463E78E4" w:rsidR="00F47425" w:rsidRPr="00FF7A7E" w:rsidRDefault="00F47425" w:rsidP="00F47425">
      <w:pPr>
        <w:numPr>
          <w:ilvl w:val="0"/>
          <w:numId w:val="8"/>
        </w:numPr>
        <w:rPr>
          <w:lang w:val="fr-BE"/>
        </w:rPr>
      </w:pPr>
      <w:r w:rsidRPr="009D7BFA">
        <w:rPr>
          <w:lang w:val="fr-BE"/>
        </w:rPr>
        <w:t>AQHA Reg : #</w:t>
      </w:r>
      <w:r w:rsidR="001F307B" w:rsidRPr="009D7BFA">
        <w:rPr>
          <w:lang w:val="fr-BE"/>
        </w:rPr>
        <w:t>#</w:t>
      </w:r>
      <w:r w:rsidR="001F307B">
        <w:rPr>
          <w:lang w:val="fr-BE"/>
        </w:rPr>
        <w:t>6038903</w:t>
      </w:r>
    </w:p>
    <w:p w14:paraId="1EFE3B8F" w14:textId="3F5B50AF" w:rsidR="00F47425" w:rsidRDefault="00F47425" w:rsidP="00F47425">
      <w:pPr>
        <w:numPr>
          <w:ilvl w:val="0"/>
          <w:numId w:val="8"/>
        </w:numPr>
        <w:rPr>
          <w:lang w:val="en-GB"/>
        </w:rPr>
      </w:pPr>
      <w:r>
        <w:rPr>
          <w:lang w:val="en-GB"/>
        </w:rPr>
        <w:t>Genetic tests</w:t>
      </w:r>
      <w:r w:rsidRPr="00FF7A7E">
        <w:rPr>
          <w:lang w:val="en-GB"/>
        </w:rPr>
        <w:t xml:space="preserve"> : </w:t>
      </w:r>
      <w:r w:rsidR="001F307B" w:rsidRPr="009D7BFA">
        <w:rPr>
          <w:lang w:val="fr-BE"/>
        </w:rPr>
        <w:t>: 7 panels négatifs (n/n</w:t>
      </w:r>
    </w:p>
    <w:p w14:paraId="63312BCA" w14:textId="538C32B8" w:rsidR="00F47425" w:rsidRPr="001F307B" w:rsidRDefault="001F307B" w:rsidP="001F307B">
      <w:pPr>
        <w:numPr>
          <w:ilvl w:val="0"/>
          <w:numId w:val="8"/>
        </w:numPr>
        <w:rPr>
          <w:lang w:val="fr-BE"/>
        </w:rPr>
      </w:pPr>
      <w:r>
        <w:rPr>
          <w:lang w:val="fr-BE"/>
        </w:rPr>
        <w:t>Ejsca N/N</w:t>
      </w:r>
    </w:p>
    <w:p w14:paraId="6A477F78" w14:textId="641D23BD" w:rsidR="00F47425" w:rsidRPr="00F47425" w:rsidRDefault="00F47425" w:rsidP="00F47425">
      <w:pPr>
        <w:pStyle w:val="ListParagraph"/>
        <w:numPr>
          <w:ilvl w:val="0"/>
          <w:numId w:val="8"/>
        </w:numPr>
        <w:rPr>
          <w:lang w:val="en-GB"/>
        </w:rPr>
      </w:pPr>
      <w:r w:rsidRPr="00F47425">
        <w:rPr>
          <w:lang w:val="en-GB"/>
        </w:rPr>
        <w:t xml:space="preserve">Color test : </w:t>
      </w:r>
      <w:r w:rsidR="001F307B">
        <w:rPr>
          <w:lang w:val="en-GB"/>
        </w:rPr>
        <w:t>EE aa Dd Zz</w:t>
      </w:r>
    </w:p>
    <w:p w14:paraId="51B72D49" w14:textId="45B92183" w:rsidR="003C1C4A" w:rsidRPr="00317F42" w:rsidRDefault="003C1C4A" w:rsidP="00F47425">
      <w:pPr>
        <w:rPr>
          <w:lang w:val="en-GB"/>
        </w:rPr>
      </w:pPr>
      <w:r w:rsidRPr="00317F42">
        <w:rPr>
          <w:lang w:val="en-GB"/>
        </w:rPr>
        <w:t>For the following mare:</w:t>
      </w:r>
    </w:p>
    <w:p w14:paraId="7B512E72" w14:textId="77777777" w:rsidR="003C1C4A" w:rsidRPr="00EF03DD" w:rsidRDefault="003C1C4A" w:rsidP="003C1C4A">
      <w:pPr>
        <w:rPr>
          <w:lang w:val="en-GB"/>
        </w:rPr>
      </w:pPr>
      <w:r w:rsidRPr="00EF03DD">
        <w:rPr>
          <w:lang w:val="en-GB"/>
        </w:rPr>
        <w:t>…..................AQHA Reg: #............. APHA Reg: #…............ APHC Reg: #…...........</w:t>
      </w:r>
    </w:p>
    <w:p w14:paraId="7DFD7413" w14:textId="77777777" w:rsidR="003C1C4A" w:rsidRPr="00317F42" w:rsidRDefault="003C1C4A" w:rsidP="003C1C4A">
      <w:pPr>
        <w:rPr>
          <w:lang w:val="en-GB"/>
        </w:rPr>
      </w:pPr>
      <w:r w:rsidRPr="00317F42">
        <w:rPr>
          <w:lang w:val="en-GB"/>
        </w:rPr>
        <w:t>Please attach a copy of the mare's registration certificate (front and back).</w:t>
      </w:r>
    </w:p>
    <w:p w14:paraId="64ED0A39" w14:textId="77777777" w:rsidR="00864988" w:rsidRPr="00317F42" w:rsidRDefault="00864988" w:rsidP="00864988">
      <w:pPr>
        <w:rPr>
          <w:lang w:val="en-GB"/>
        </w:rPr>
      </w:pPr>
      <w:r w:rsidRPr="004E0AB8">
        <w:rPr>
          <w:lang w:val="en-GB"/>
        </w:rPr>
        <w:t>0 Cooled semen</w:t>
      </w:r>
      <w:r>
        <w:rPr>
          <w:lang w:val="en-GB"/>
        </w:rPr>
        <w:tab/>
      </w:r>
      <w:r>
        <w:rPr>
          <w:lang w:val="en-GB"/>
        </w:rPr>
        <w:tab/>
      </w:r>
      <w:r>
        <w:rPr>
          <w:lang w:val="en-GB"/>
        </w:rPr>
        <w:tab/>
      </w:r>
      <w:r>
        <w:rPr>
          <w:lang w:val="en-GB"/>
        </w:rPr>
        <w:tab/>
      </w:r>
      <w:r>
        <w:rPr>
          <w:lang w:val="en-GB"/>
        </w:rPr>
        <w:tab/>
      </w:r>
      <w:r>
        <w:rPr>
          <w:lang w:val="en-GB"/>
        </w:rPr>
        <w:tab/>
      </w:r>
      <w:r w:rsidRPr="004E0AB8">
        <w:rPr>
          <w:lang w:val="en-GB"/>
        </w:rPr>
        <w:t>0 Frozen semen</w:t>
      </w:r>
    </w:p>
    <w:p w14:paraId="1CCBED6C" w14:textId="0263EBB7" w:rsidR="003C1C4A" w:rsidRPr="00864988" w:rsidRDefault="003C1C4A" w:rsidP="003C1C4A">
      <w:pPr>
        <w:rPr>
          <w:lang w:val="en-GB"/>
        </w:rPr>
      </w:pPr>
      <w:r w:rsidRPr="00864988">
        <w:rPr>
          <w:lang w:val="en-GB"/>
        </w:rPr>
        <w:t>Breeding Fees:</w:t>
      </w:r>
    </w:p>
    <w:p w14:paraId="23DD947F" w14:textId="48D8EA0A" w:rsidR="00C96AAB" w:rsidRPr="009D7BFA" w:rsidRDefault="00C96AAB" w:rsidP="00C96AAB">
      <w:pPr>
        <w:numPr>
          <w:ilvl w:val="0"/>
          <w:numId w:val="4"/>
        </w:numPr>
        <w:rPr>
          <w:lang w:val="fr-BE"/>
        </w:rPr>
      </w:pPr>
      <w:r>
        <w:rPr>
          <w:lang w:val="fr-BE"/>
        </w:rPr>
        <w:t>Regular fee</w:t>
      </w:r>
      <w:r w:rsidRPr="009D7BFA">
        <w:rPr>
          <w:lang w:val="fr-BE"/>
        </w:rPr>
        <w:t xml:space="preserve"> : </w:t>
      </w:r>
      <w:r>
        <w:rPr>
          <w:lang w:val="fr-BE"/>
        </w:rPr>
        <w:t>800</w:t>
      </w:r>
      <w:r w:rsidRPr="009D7BFA">
        <w:rPr>
          <w:lang w:val="fr-BE"/>
        </w:rPr>
        <w:t xml:space="preserve"> €</w:t>
      </w:r>
      <w:r>
        <w:rPr>
          <w:lang w:val="fr-BE"/>
        </w:rPr>
        <w:t xml:space="preserve"> </w:t>
      </w:r>
      <w:r w:rsidR="00C13F6B">
        <w:rPr>
          <w:lang w:val="fr-BE"/>
        </w:rPr>
        <w:t>excl. VAT</w:t>
      </w:r>
    </w:p>
    <w:p w14:paraId="5B8443D6" w14:textId="4AAE6BBD" w:rsidR="00C96AAB" w:rsidRPr="001F307B" w:rsidRDefault="001F307B" w:rsidP="001F307B">
      <w:pPr>
        <w:numPr>
          <w:ilvl w:val="0"/>
          <w:numId w:val="4"/>
        </w:numPr>
        <w:rPr>
          <w:lang w:val="en-GB"/>
        </w:rPr>
      </w:pPr>
      <w:r>
        <w:rPr>
          <w:lang w:val="en-GB"/>
        </w:rPr>
        <w:t>Special fee for several mares or mare OC</w:t>
      </w:r>
      <w:r w:rsidR="00C96AAB" w:rsidRPr="00C96AAB">
        <w:rPr>
          <w:lang w:val="en-GB"/>
        </w:rPr>
        <w:t xml:space="preserve"> : 600 € </w:t>
      </w:r>
      <w:r w:rsidR="00C13F6B">
        <w:rPr>
          <w:lang w:val="en-GB"/>
        </w:rPr>
        <w:t>excl. VAT</w:t>
      </w:r>
    </w:p>
    <w:p w14:paraId="7C2B58E8" w14:textId="6554959A" w:rsidR="00C96AAB" w:rsidRPr="00085D51" w:rsidRDefault="001F307B" w:rsidP="00C96AAB">
      <w:pPr>
        <w:numPr>
          <w:ilvl w:val="0"/>
          <w:numId w:val="4"/>
        </w:numPr>
        <w:rPr>
          <w:lang w:val="en-GB"/>
        </w:rPr>
      </w:pPr>
      <w:r>
        <w:rPr>
          <w:lang w:val="en-GB"/>
        </w:rPr>
        <w:t>Special fee SILVER</w:t>
      </w:r>
      <w:r w:rsidR="00C96AAB" w:rsidRPr="00085D51">
        <w:rPr>
          <w:lang w:val="en-GB"/>
        </w:rPr>
        <w:t xml:space="preserve"> mares : 9</w:t>
      </w:r>
      <w:r w:rsidR="00EF03DD">
        <w:rPr>
          <w:lang w:val="en-GB"/>
        </w:rPr>
        <w:t>5</w:t>
      </w:r>
      <w:r w:rsidR="00C96AAB" w:rsidRPr="00085D51">
        <w:rPr>
          <w:lang w:val="en-GB"/>
        </w:rPr>
        <w:t xml:space="preserve">0€ </w:t>
      </w:r>
      <w:r w:rsidR="00C13F6B" w:rsidRPr="00085D51">
        <w:rPr>
          <w:lang w:val="en-GB"/>
        </w:rPr>
        <w:t>excl. VAT</w:t>
      </w:r>
    </w:p>
    <w:p w14:paraId="70FCB0FD" w14:textId="76238160" w:rsidR="00F06251" w:rsidRPr="00317F42" w:rsidRDefault="00A97065" w:rsidP="00F06251">
      <w:pPr>
        <w:rPr>
          <w:lang w:val="en-GB"/>
        </w:rPr>
      </w:pPr>
      <w:r w:rsidRPr="00317F42">
        <w:rPr>
          <w:lang w:val="en-GB"/>
        </w:rPr>
        <w:t xml:space="preserve">The fee is due and payable upon the signature of this contract and before the semen is shipped. </w:t>
      </w:r>
    </w:p>
    <w:p w14:paraId="558B8454" w14:textId="77777777" w:rsidR="002333C5" w:rsidRPr="00317F42" w:rsidRDefault="002333C5" w:rsidP="002333C5">
      <w:pPr>
        <w:rPr>
          <w:lang w:val="en-GB"/>
        </w:rPr>
      </w:pPr>
      <w:r w:rsidRPr="00317F42">
        <w:rPr>
          <w:lang w:val="en-GB"/>
        </w:rPr>
        <w:lastRenderedPageBreak/>
        <w:t>2. Frozen Semen</w:t>
      </w:r>
    </w:p>
    <w:p w14:paraId="6BD13697" w14:textId="440512FD" w:rsidR="002333C5" w:rsidRPr="00317F42" w:rsidRDefault="002333C5" w:rsidP="002333C5">
      <w:pPr>
        <w:rPr>
          <w:lang w:val="en-GB"/>
        </w:rPr>
      </w:pPr>
      <w:r w:rsidRPr="00317F42">
        <w:rPr>
          <w:lang w:val="en-GB"/>
        </w:rPr>
        <w:t>The frozen semen collection fee is included in the breeding fee. The shipment includes 2 doses of frozen semen (16 straws). If more than 2 doses are required, a fee of €100 per additional dose must be paid. The mare owner agrees to return the shipping container to the breeding center at their expense within one week of receiving the container.</w:t>
      </w:r>
    </w:p>
    <w:p w14:paraId="07905459" w14:textId="77777777" w:rsidR="00F06251" w:rsidRPr="00317F42" w:rsidRDefault="00000000" w:rsidP="00F06251">
      <w:pPr>
        <w:rPr>
          <w:lang w:val="fr-BE"/>
        </w:rPr>
      </w:pPr>
      <w:r>
        <w:rPr>
          <w:lang w:val="fr-BE"/>
        </w:rPr>
        <w:pict w14:anchorId="388875C2">
          <v:rect id="_x0000_i1027" style="width:0;height:1.5pt" o:hralign="center" o:hrstd="t" o:hr="t" fillcolor="#a0a0a0" stroked="f"/>
        </w:pict>
      </w:r>
    </w:p>
    <w:p w14:paraId="73025031" w14:textId="67355001" w:rsidR="007517EB" w:rsidRPr="00317F42" w:rsidRDefault="00923B68" w:rsidP="007517EB">
      <w:pPr>
        <w:rPr>
          <w:lang w:val="en-GB"/>
        </w:rPr>
      </w:pPr>
      <w:r>
        <w:rPr>
          <w:lang w:val="en-GB"/>
        </w:rPr>
        <w:t>3</w:t>
      </w:r>
      <w:r w:rsidR="007517EB" w:rsidRPr="00317F42">
        <w:rPr>
          <w:lang w:val="en-GB"/>
        </w:rPr>
        <w:t>. Boarding Conditions</w:t>
      </w:r>
    </w:p>
    <w:p w14:paraId="3ACB5CEA" w14:textId="14396B4C" w:rsidR="007517EB" w:rsidRPr="00317F42" w:rsidRDefault="007517EB" w:rsidP="007517EB">
      <w:pPr>
        <w:rPr>
          <w:lang w:val="en-GB"/>
        </w:rPr>
      </w:pPr>
      <w:r w:rsidRPr="00317F42">
        <w:rPr>
          <w:lang w:val="en-GB"/>
        </w:rPr>
        <w:t>The mare will be boarded according to the agreement with her owner, either in a pasture or in a stall. The mare will receive all necessary care. If needed, the mare owner authorizes the manager to call a veterinarian of their choice to treat the mare and/or her foal, and the mare owner agrees to pay all costs. As caretaker, the manager is insured for civil liability for the horses present at their residence.</w:t>
      </w:r>
    </w:p>
    <w:p w14:paraId="26B85341" w14:textId="6A7C5D29" w:rsidR="007517EB" w:rsidRPr="00317F42" w:rsidRDefault="007517EB" w:rsidP="007517EB">
      <w:pPr>
        <w:rPr>
          <w:lang w:val="fr-BE"/>
        </w:rPr>
      </w:pPr>
      <w:r w:rsidRPr="00317F42">
        <w:rPr>
          <w:lang w:val="en-GB"/>
        </w:rPr>
        <w:t xml:space="preserve">It is the mare owner's responsibility to take out personal insurance to cover any events involving their mare and foal. Any mare showing aggression toward the stallion or posing a risk will be put aside. The owner will be informed of any changes in boarding or breeding conditions. </w:t>
      </w:r>
      <w:r w:rsidRPr="00317F42">
        <w:rPr>
          <w:lang w:val="fr-BE"/>
        </w:rPr>
        <w:t>A boarding agreement will be established between both parties.</w:t>
      </w:r>
    </w:p>
    <w:p w14:paraId="7D2A3A66" w14:textId="77777777" w:rsidR="00F06251" w:rsidRPr="00317F42" w:rsidRDefault="00000000" w:rsidP="00F06251">
      <w:pPr>
        <w:rPr>
          <w:lang w:val="fr-BE"/>
        </w:rPr>
      </w:pPr>
      <w:r>
        <w:rPr>
          <w:lang w:val="fr-BE"/>
        </w:rPr>
        <w:pict w14:anchorId="661A6539">
          <v:rect id="_x0000_i1028" style="width:0;height:1.5pt" o:hralign="center" o:hrstd="t" o:hr="t" fillcolor="#a0a0a0" stroked="f"/>
        </w:pict>
      </w:r>
    </w:p>
    <w:p w14:paraId="06FFF22A" w14:textId="7462ADE9" w:rsidR="002B2A41" w:rsidRPr="004727E6" w:rsidRDefault="00923B68" w:rsidP="00F06251">
      <w:pPr>
        <w:rPr>
          <w:lang w:val="en-GB"/>
        </w:rPr>
      </w:pPr>
      <w:r>
        <w:rPr>
          <w:lang w:val="en-GB"/>
        </w:rPr>
        <w:t>4</w:t>
      </w:r>
      <w:r w:rsidR="00F06251" w:rsidRPr="004727E6">
        <w:rPr>
          <w:lang w:val="en-GB"/>
        </w:rPr>
        <w:t xml:space="preserve">. </w:t>
      </w:r>
      <w:r w:rsidR="00317F42" w:rsidRPr="004727E6">
        <w:rPr>
          <w:lang w:val="en-GB"/>
        </w:rPr>
        <w:t>Rebreeding</w:t>
      </w:r>
    </w:p>
    <w:p w14:paraId="4D789F4B" w14:textId="77777777" w:rsidR="00317F42" w:rsidRPr="00317F42" w:rsidRDefault="00317F42" w:rsidP="00317F42">
      <w:pPr>
        <w:rPr>
          <w:lang w:val="en-GB"/>
        </w:rPr>
      </w:pPr>
      <w:r w:rsidRPr="00317F42">
        <w:rPr>
          <w:lang w:val="en-GB"/>
        </w:rPr>
        <w:t>This contract includes a live foal guarantee. A live foal is defined as a healthy newborn surviving 48 hours after birth.</w:t>
      </w:r>
    </w:p>
    <w:p w14:paraId="2783D37E" w14:textId="77777777" w:rsidR="00317F42" w:rsidRPr="00317F42" w:rsidRDefault="00317F42" w:rsidP="00317F42">
      <w:pPr>
        <w:rPr>
          <w:lang w:val="en-GB"/>
        </w:rPr>
      </w:pPr>
      <w:r w:rsidRPr="00317F42">
        <w:rPr>
          <w:lang w:val="en-GB"/>
        </w:rPr>
        <w:t>Rebreeding privileges will apply only to the following breeding season. If the mare miscarries, aborts her foal, or does not produce a foal capable of standing unassisted, the stallion owner will allow the mare owner to use a rebreeding for the same mare or an acceptable substitute mare, provided the mare owner supplies a veterinary certificate from a licensed veterinarian within 48 hours of the event.</w:t>
      </w:r>
    </w:p>
    <w:p w14:paraId="07555B0C" w14:textId="77777777" w:rsidR="00317F42" w:rsidRPr="00317F42" w:rsidRDefault="00317F42" w:rsidP="00317F42">
      <w:pPr>
        <w:rPr>
          <w:lang w:val="en-GB"/>
        </w:rPr>
      </w:pPr>
      <w:r w:rsidRPr="00317F42">
        <w:rPr>
          <w:lang w:val="en-GB"/>
        </w:rPr>
        <w:t>Rebreeding for a mare that does not conceive is possible the following year. The rebreeding fee is €250.</w:t>
      </w:r>
    </w:p>
    <w:p w14:paraId="70929FC4" w14:textId="77777777" w:rsidR="00317F42" w:rsidRPr="00317F42" w:rsidRDefault="00317F42" w:rsidP="00317F42">
      <w:pPr>
        <w:rPr>
          <w:lang w:val="en-GB"/>
        </w:rPr>
      </w:pPr>
      <w:r w:rsidRPr="00317F42">
        <w:rPr>
          <w:lang w:val="en-GB"/>
        </w:rPr>
        <w:t>The costs of collection, handling, and shipping are the responsibility of the mare owner.</w:t>
      </w:r>
    </w:p>
    <w:p w14:paraId="13E5C42A" w14:textId="44081C30" w:rsidR="00317F42" w:rsidRDefault="00317F42" w:rsidP="00317F42">
      <w:pPr>
        <w:rPr>
          <w:lang w:val="en-GB"/>
        </w:rPr>
      </w:pPr>
      <w:r w:rsidRPr="00317F42">
        <w:rPr>
          <w:lang w:val="en-GB"/>
        </w:rPr>
        <w:t>Pregnancy loss or confirmation must be reported to the stallion owner by the end of October of the breeding year.</w:t>
      </w:r>
    </w:p>
    <w:p w14:paraId="4D4C15B4" w14:textId="6A5BDEBF" w:rsidR="00BF6239" w:rsidRPr="00317F42" w:rsidRDefault="00000000" w:rsidP="00317F42">
      <w:pPr>
        <w:rPr>
          <w:lang w:val="en-GB"/>
        </w:rPr>
      </w:pPr>
      <w:r>
        <w:rPr>
          <w:lang w:val="fr-BE"/>
        </w:rPr>
        <w:pict w14:anchorId="7AE97C8B">
          <v:rect id="_x0000_i1029" style="width:0;height:1.5pt" o:hralign="center" o:hrstd="t" o:hr="t" fillcolor="#a0a0a0" stroked="f"/>
        </w:pict>
      </w:r>
    </w:p>
    <w:p w14:paraId="6111AD19" w14:textId="77777777" w:rsidR="00C96AAB" w:rsidRDefault="00C96AAB" w:rsidP="00F06251">
      <w:pPr>
        <w:rPr>
          <w:lang w:val="en-GB"/>
        </w:rPr>
      </w:pPr>
    </w:p>
    <w:p w14:paraId="2C4ED135" w14:textId="6427AC81" w:rsidR="00317F42" w:rsidRPr="004727E6" w:rsidRDefault="00923B68" w:rsidP="00F06251">
      <w:pPr>
        <w:rPr>
          <w:lang w:val="en-GB"/>
        </w:rPr>
      </w:pPr>
      <w:r>
        <w:rPr>
          <w:lang w:val="en-GB"/>
        </w:rPr>
        <w:t>5</w:t>
      </w:r>
      <w:r w:rsidR="00F06251" w:rsidRPr="004727E6">
        <w:rPr>
          <w:lang w:val="en-GB"/>
        </w:rPr>
        <w:t xml:space="preserve">. </w:t>
      </w:r>
      <w:r w:rsidR="00317F42" w:rsidRPr="004727E6">
        <w:rPr>
          <w:lang w:val="en-GB"/>
        </w:rPr>
        <w:t>Semen shipping</w:t>
      </w:r>
    </w:p>
    <w:p w14:paraId="41428AE9" w14:textId="77777777" w:rsidR="00317F42" w:rsidRPr="00317F42" w:rsidRDefault="00317F42" w:rsidP="00317F42">
      <w:pPr>
        <w:rPr>
          <w:lang w:val="en-GB"/>
        </w:rPr>
      </w:pPr>
      <w:r w:rsidRPr="00317F42">
        <w:rPr>
          <w:lang w:val="en-GB"/>
        </w:rPr>
        <w:t>All shipping costs and import duties are the responsibility of the mare owner. The stallion owner declines all liability for any accidents that may occur during the transport of the semen.</w:t>
      </w:r>
    </w:p>
    <w:p w14:paraId="6FDB4ECE" w14:textId="5F4795D7" w:rsidR="00317F42" w:rsidRPr="00317F42" w:rsidRDefault="00317F42" w:rsidP="00317F42">
      <w:pPr>
        <w:rPr>
          <w:lang w:val="en-GB"/>
        </w:rPr>
      </w:pPr>
      <w:r w:rsidRPr="00317F42">
        <w:rPr>
          <w:lang w:val="en-GB"/>
        </w:rPr>
        <w:t xml:space="preserve">Address of the breeding </w:t>
      </w:r>
      <w:r w:rsidR="0096646F" w:rsidRPr="00317F42">
        <w:rPr>
          <w:lang w:val="en-GB"/>
        </w:rPr>
        <w:t>centre</w:t>
      </w:r>
      <w:r w:rsidRPr="00317F42">
        <w:rPr>
          <w:lang w:val="en-GB"/>
        </w:rPr>
        <w:t xml:space="preserve"> to which the semen should be sent:</w:t>
      </w:r>
    </w:p>
    <w:p w14:paraId="534B0E00" w14:textId="53853658" w:rsidR="00F06251" w:rsidRPr="00566047" w:rsidRDefault="00F06251" w:rsidP="00F06251">
      <w:pPr>
        <w:rPr>
          <w:lang w:val="en-GB"/>
        </w:rPr>
      </w:pPr>
      <w:r w:rsidRPr="00566047">
        <w:rPr>
          <w:lang w:val="en-GB"/>
        </w:rPr>
        <w:lastRenderedPageBreak/>
        <w:t>….........................................................................................................................</w:t>
      </w:r>
      <w:r w:rsidRPr="00566047">
        <w:rPr>
          <w:lang w:val="en-GB"/>
        </w:rPr>
        <w:br/>
        <w:t>...........................................................................................................................</w:t>
      </w:r>
    </w:p>
    <w:p w14:paraId="5BEFEF50" w14:textId="32B8D0A7" w:rsidR="00566047" w:rsidRPr="00566047" w:rsidRDefault="00566047" w:rsidP="00566047">
      <w:pPr>
        <w:rPr>
          <w:lang w:val="en-GB"/>
        </w:rPr>
      </w:pPr>
      <w:r w:rsidRPr="00566047">
        <w:rPr>
          <w:lang w:val="en-GB"/>
        </w:rPr>
        <w:t xml:space="preserve">The stallion owner reserves the right to withhold the issuance of a breeding certificate applicable to </w:t>
      </w:r>
      <w:r>
        <w:rPr>
          <w:lang w:val="en-GB"/>
        </w:rPr>
        <w:t>breeding</w:t>
      </w:r>
      <w:r w:rsidRPr="00566047">
        <w:rPr>
          <w:lang w:val="en-GB"/>
        </w:rPr>
        <w:t xml:space="preserve"> until the mare owner has fulfilled all payment obligations to the stallion owner and/or the veterinarian.</w:t>
      </w:r>
    </w:p>
    <w:p w14:paraId="667591F1" w14:textId="77777777" w:rsidR="00F06251" w:rsidRPr="00317F42" w:rsidRDefault="00000000" w:rsidP="00F06251">
      <w:pPr>
        <w:rPr>
          <w:lang w:val="fr-BE"/>
        </w:rPr>
      </w:pPr>
      <w:r>
        <w:rPr>
          <w:lang w:val="fr-BE"/>
        </w:rPr>
        <w:pict w14:anchorId="22038248">
          <v:rect id="_x0000_i1030" style="width:0;height:1.5pt" o:hralign="center" o:hrstd="t" o:hr="t" fillcolor="#a0a0a0" stroked="f"/>
        </w:pict>
      </w:r>
    </w:p>
    <w:p w14:paraId="181EFC65" w14:textId="77777777" w:rsidR="00A67DAB" w:rsidRDefault="00A67DAB" w:rsidP="00F06251">
      <w:pPr>
        <w:rPr>
          <w:lang w:val="en-GB"/>
        </w:rPr>
      </w:pPr>
      <w:r w:rsidRPr="00A67DAB">
        <w:rPr>
          <w:lang w:val="en-GB"/>
        </w:rPr>
        <w:t>Agreement made at</w:t>
      </w:r>
      <w:r w:rsidR="00F06251" w:rsidRPr="00A67DAB">
        <w:rPr>
          <w:lang w:val="en-GB"/>
        </w:rPr>
        <w:t xml:space="preserve"> : …....................................................</w:t>
      </w:r>
    </w:p>
    <w:p w14:paraId="61637C62" w14:textId="6EAAA614" w:rsidR="002B2A41" w:rsidRPr="003C7549" w:rsidRDefault="00A67DAB" w:rsidP="00F06251">
      <w:pPr>
        <w:rPr>
          <w:lang w:val="en-GB"/>
        </w:rPr>
      </w:pPr>
      <w:r w:rsidRPr="003C7549">
        <w:rPr>
          <w:lang w:val="en-GB"/>
        </w:rPr>
        <w:t>Date :……………………………………………………………………………………………….</w:t>
      </w:r>
    </w:p>
    <w:p w14:paraId="6C5B7EE2" w14:textId="77777777" w:rsidR="003C7549" w:rsidRPr="003C7549" w:rsidRDefault="003C7549" w:rsidP="003C7549">
      <w:pPr>
        <w:rPr>
          <w:lang w:val="en-GB"/>
        </w:rPr>
      </w:pPr>
      <w:r w:rsidRPr="003C7549">
        <w:rPr>
          <w:lang w:val="en-GB"/>
        </w:rPr>
        <w:t>Each party has received a copy of this agreement.</w:t>
      </w:r>
    </w:p>
    <w:p w14:paraId="0D600A98" w14:textId="77777777" w:rsidR="003C7549" w:rsidRPr="003C7549" w:rsidRDefault="003C7549" w:rsidP="003C7549">
      <w:pPr>
        <w:rPr>
          <w:lang w:val="en-GB"/>
        </w:rPr>
      </w:pPr>
      <w:r w:rsidRPr="003C7549">
        <w:rPr>
          <w:lang w:val="en-GB"/>
        </w:rPr>
        <w:t>Name and signature of the mare owner:</w:t>
      </w:r>
    </w:p>
    <w:p w14:paraId="38831461" w14:textId="77777777" w:rsidR="003C7549" w:rsidRDefault="003C7549" w:rsidP="003C7549">
      <w:pPr>
        <w:rPr>
          <w:lang w:val="en-GB"/>
        </w:rPr>
      </w:pPr>
    </w:p>
    <w:p w14:paraId="436CF80F" w14:textId="77777777" w:rsidR="003C7549" w:rsidRPr="003C7549" w:rsidRDefault="003C7549" w:rsidP="003C7549">
      <w:pPr>
        <w:rPr>
          <w:lang w:val="en-GB"/>
        </w:rPr>
      </w:pPr>
    </w:p>
    <w:p w14:paraId="5C10A01F" w14:textId="77777777" w:rsidR="003C7549" w:rsidRPr="004727E6" w:rsidRDefault="003C7549" w:rsidP="00F06251">
      <w:pPr>
        <w:rPr>
          <w:lang w:val="en-GB"/>
        </w:rPr>
      </w:pPr>
      <w:r w:rsidRPr="003C7549">
        <w:rPr>
          <w:lang w:val="en-GB"/>
        </w:rPr>
        <w:t>Signature of the stallion owner:</w:t>
      </w:r>
      <w:r w:rsidR="00F06251" w:rsidRPr="003C7549">
        <w:rPr>
          <w:lang w:val="en-GB"/>
        </w:rPr>
        <w:br/>
      </w:r>
    </w:p>
    <w:p w14:paraId="6CA06E17" w14:textId="77777777" w:rsidR="00923B68" w:rsidRPr="009D7BFA" w:rsidRDefault="00923B68" w:rsidP="00923B68">
      <w:pPr>
        <w:rPr>
          <w:lang w:val="fr-BE"/>
        </w:rPr>
      </w:pPr>
      <w:r w:rsidRPr="009D7BFA">
        <w:rPr>
          <w:lang w:val="fr-BE"/>
        </w:rPr>
        <w:t>MB STABLE Sarl</w:t>
      </w:r>
      <w:r w:rsidRPr="009D7BFA">
        <w:rPr>
          <w:lang w:val="fr-BE"/>
        </w:rPr>
        <w:br/>
        <w:t>BREEDING STATION</w:t>
      </w:r>
      <w:r w:rsidRPr="009D7BFA">
        <w:rPr>
          <w:lang w:val="fr-BE"/>
        </w:rPr>
        <w:br/>
        <w:t>Gérante : BIZET Mélanie</w:t>
      </w:r>
      <w:r w:rsidRPr="009D7BFA">
        <w:rPr>
          <w:lang w:val="fr-BE"/>
        </w:rPr>
        <w:br/>
        <w:t>Domaine de la Demoiselle</w:t>
      </w:r>
      <w:r w:rsidRPr="009D7BFA">
        <w:rPr>
          <w:lang w:val="fr-BE"/>
        </w:rPr>
        <w:br/>
        <w:t>11400 SAINT-PAPOUL, FRANCE</w:t>
      </w:r>
    </w:p>
    <w:p w14:paraId="61AC5F6A" w14:textId="77777777" w:rsidR="00923B68" w:rsidRPr="009D7BFA" w:rsidRDefault="00923B68" w:rsidP="00923B68">
      <w:pPr>
        <w:rPr>
          <w:lang w:val="en-GB"/>
        </w:rPr>
      </w:pPr>
      <w:r w:rsidRPr="009D7BFA">
        <w:rPr>
          <w:lang w:val="en-GB"/>
        </w:rPr>
        <w:t>Contact :</w:t>
      </w:r>
      <w:r w:rsidRPr="009D7BFA">
        <w:rPr>
          <w:lang w:val="en-GB"/>
        </w:rPr>
        <w:br/>
        <w:t>+33 6 28 03 80 56</w:t>
      </w:r>
      <w:r w:rsidRPr="009D7BFA">
        <w:rPr>
          <w:lang w:val="en-GB"/>
        </w:rPr>
        <w:br/>
        <w:t>mb-stable@hotmail.com</w:t>
      </w:r>
      <w:r w:rsidRPr="009D7BFA">
        <w:rPr>
          <w:lang w:val="en-GB"/>
        </w:rPr>
        <w:br/>
        <w:t>www.mb-stable.eu</w:t>
      </w:r>
    </w:p>
    <w:p w14:paraId="2CD5577A" w14:textId="77777777" w:rsidR="00923B68" w:rsidRPr="009D7BFA" w:rsidRDefault="00923B68" w:rsidP="00923B68">
      <w:pPr>
        <w:rPr>
          <w:lang w:val="en-GB"/>
        </w:rPr>
      </w:pPr>
      <w:r w:rsidRPr="009D7BFA">
        <w:rPr>
          <w:lang w:val="en-GB"/>
        </w:rPr>
        <w:t>N° SIRET : 84883254900010</w:t>
      </w:r>
      <w:r w:rsidRPr="009D7BFA">
        <w:rPr>
          <w:lang w:val="en-GB"/>
        </w:rPr>
        <w:br/>
        <w:t>N° TVA : FR188 4883 2549</w:t>
      </w:r>
    </w:p>
    <w:p w14:paraId="0F89A15D" w14:textId="77777777" w:rsidR="00923B68" w:rsidRPr="009D7BFA" w:rsidRDefault="00923B68" w:rsidP="00923B68">
      <w:pPr>
        <w:rPr>
          <w:lang w:val="en-GB"/>
        </w:rPr>
      </w:pPr>
      <w:r w:rsidRPr="009D7BFA">
        <w:rPr>
          <w:lang w:val="en-GB"/>
        </w:rPr>
        <w:t>RIB : IBAN FR76 1660 7000 3638 2214 5645 928</w:t>
      </w:r>
    </w:p>
    <w:p w14:paraId="2E002F8C" w14:textId="77777777" w:rsidR="00923B68" w:rsidRPr="009D7BFA" w:rsidRDefault="00923B68" w:rsidP="00923B68">
      <w:pPr>
        <w:rPr>
          <w:lang w:val="en-GB"/>
        </w:rPr>
      </w:pPr>
      <w:r w:rsidRPr="009D7BFA">
        <w:rPr>
          <w:lang w:val="en-GB"/>
        </w:rPr>
        <w:t xml:space="preserve">        BIC CCBPFRPPPPG – SARL MB STABLE</w:t>
      </w:r>
    </w:p>
    <w:p w14:paraId="66D12E81" w14:textId="77777777" w:rsidR="00F06251" w:rsidRPr="00317F42" w:rsidRDefault="00F06251" w:rsidP="00F06251">
      <w:pPr>
        <w:rPr>
          <w:lang w:val="en-GB"/>
        </w:rPr>
      </w:pPr>
    </w:p>
    <w:p w14:paraId="5E65566B" w14:textId="77777777" w:rsidR="00B020D4" w:rsidRPr="00317F42" w:rsidRDefault="00B020D4">
      <w:pPr>
        <w:rPr>
          <w:lang w:val="en-GB"/>
        </w:rPr>
      </w:pPr>
    </w:p>
    <w:sectPr w:rsidR="00B020D4" w:rsidRPr="00317F42" w:rsidSect="00703EA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56C3E" w14:textId="77777777" w:rsidR="0004213E" w:rsidRDefault="0004213E" w:rsidP="00B31776">
      <w:pPr>
        <w:spacing w:before="0" w:after="0" w:line="240" w:lineRule="auto"/>
      </w:pPr>
      <w:r>
        <w:separator/>
      </w:r>
    </w:p>
  </w:endnote>
  <w:endnote w:type="continuationSeparator" w:id="0">
    <w:p w14:paraId="7D1758C0" w14:textId="77777777" w:rsidR="0004213E" w:rsidRDefault="0004213E" w:rsidP="00B317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0FC3" w14:textId="2C3555FE" w:rsidR="00B31776" w:rsidRDefault="00B31776">
    <w:pPr>
      <w:pStyle w:val="Footer"/>
    </w:pPr>
    <w:r>
      <w:rPr>
        <w:noProof/>
      </w:rPr>
      <w:drawing>
        <wp:anchor distT="0" distB="0" distL="114300" distR="114300" simplePos="0" relativeHeight="251659264" behindDoc="0" locked="0" layoutInCell="1" allowOverlap="1" wp14:anchorId="1885DB86" wp14:editId="49B86778">
          <wp:simplePos x="0" y="0"/>
          <wp:positionH relativeFrom="margin">
            <wp:posOffset>2285365</wp:posOffset>
          </wp:positionH>
          <wp:positionV relativeFrom="bottomMargin">
            <wp:posOffset>215265</wp:posOffset>
          </wp:positionV>
          <wp:extent cx="601980" cy="411480"/>
          <wp:effectExtent l="0" t="0" r="7620" b="7620"/>
          <wp:wrapTopAndBottom/>
          <wp:docPr id="241541663" name="Picture 5" descr="A gold and silver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41663" name="Picture 5" descr="A gold and silver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1980" cy="411480"/>
                  </a:xfrm>
                  <a:prstGeom prst="rect">
                    <a:avLst/>
                  </a:prstGeom>
                </pic:spPr>
              </pic:pic>
            </a:graphicData>
          </a:graphic>
          <wp14:sizeRelH relativeFrom="margin">
            <wp14:pctWidth>0</wp14:pctWidth>
          </wp14:sizeRelH>
          <wp14:sizeRelV relativeFrom="margin">
            <wp14:pctHeight>0</wp14:pctHeight>
          </wp14:sizeRelV>
        </wp:anchor>
      </w:drawing>
    </w:r>
    <w:r w:rsidR="00BF6239">
      <w:t>Initials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875E8" w14:textId="77777777" w:rsidR="0004213E" w:rsidRDefault="0004213E" w:rsidP="00B31776">
      <w:pPr>
        <w:spacing w:before="0" w:after="0" w:line="240" w:lineRule="auto"/>
      </w:pPr>
      <w:r>
        <w:separator/>
      </w:r>
    </w:p>
  </w:footnote>
  <w:footnote w:type="continuationSeparator" w:id="0">
    <w:p w14:paraId="1F88E343" w14:textId="77777777" w:rsidR="0004213E" w:rsidRDefault="0004213E" w:rsidP="00B3177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F559" w14:textId="1DB4BA97" w:rsidR="00B31776" w:rsidRDefault="00F47425">
    <w:pPr>
      <w:pStyle w:val="Header"/>
    </w:pPr>
    <w:r w:rsidRPr="00B31776">
      <w:rPr>
        <w:noProof/>
      </w:rPr>
      <w:drawing>
        <wp:anchor distT="0" distB="0" distL="114300" distR="114300" simplePos="0" relativeHeight="251658240" behindDoc="0" locked="0" layoutInCell="1" allowOverlap="1" wp14:anchorId="336A8FBC" wp14:editId="6038CD1B">
          <wp:simplePos x="0" y="0"/>
          <wp:positionH relativeFrom="column">
            <wp:posOffset>342265</wp:posOffset>
          </wp:positionH>
          <wp:positionV relativeFrom="page">
            <wp:posOffset>680085</wp:posOffset>
          </wp:positionV>
          <wp:extent cx="928370" cy="619125"/>
          <wp:effectExtent l="0" t="0" r="0" b="9525"/>
          <wp:wrapTopAndBottom/>
          <wp:docPr id="864459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9378"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2837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63966562"/>
        <w:docPartObj>
          <w:docPartGallery w:val="Page Numbers (Margins)"/>
          <w:docPartUnique/>
        </w:docPartObj>
      </w:sdtPr>
      <w:sdtContent>
        <w:r w:rsidR="00BF6239">
          <w:rPr>
            <w:noProof/>
          </w:rPr>
          <mc:AlternateContent>
            <mc:Choice Requires="wps">
              <w:drawing>
                <wp:anchor distT="0" distB="0" distL="114300" distR="114300" simplePos="0" relativeHeight="251661312" behindDoc="0" locked="0" layoutInCell="0" allowOverlap="1" wp14:anchorId="64D4541E" wp14:editId="7512AE7F">
                  <wp:simplePos x="0" y="0"/>
                  <wp:positionH relativeFrom="rightMargin">
                    <wp:align>right</wp:align>
                  </wp:positionH>
                  <mc:AlternateContent>
                    <mc:Choice Requires="wp14">
                      <wp:positionV relativeFrom="margin">
                        <wp14:pctPosVOffset>10000</wp14:pctPosVOffset>
                      </wp:positionV>
                    </mc:Choice>
                    <mc:Fallback>
                      <wp:positionV relativeFrom="page">
                        <wp:posOffset>1788795</wp:posOffset>
                      </wp:positionV>
                    </mc:Fallback>
                  </mc:AlternateContent>
                  <wp:extent cx="819150" cy="433705"/>
                  <wp:effectExtent l="0" t="0" r="1905" b="4445"/>
                  <wp:wrapNone/>
                  <wp:docPr id="7377571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BF012" w14:textId="77777777" w:rsidR="00BF6239" w:rsidRDefault="00BF6239">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64D4541E" id="Rectangle 1" o:spid="_x0000_s1026" style="position:absolute;margin-left:13.3pt;margin-top:0;width:64.5pt;height:34.15pt;z-index:25166131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40ABF012" w14:textId="77777777" w:rsidR="00BF6239" w:rsidRDefault="00BF6239">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35357BBB"/>
    <w:multiLevelType w:val="hybridMultilevel"/>
    <w:tmpl w:val="2F5890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8C46F2B"/>
    <w:multiLevelType w:val="multilevel"/>
    <w:tmpl w:val="20AA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8E3F1A"/>
    <w:multiLevelType w:val="multilevel"/>
    <w:tmpl w:val="FC42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00415F"/>
    <w:multiLevelType w:val="multilevel"/>
    <w:tmpl w:val="235A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6960A3"/>
    <w:multiLevelType w:val="hybridMultilevel"/>
    <w:tmpl w:val="437E97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722C546C"/>
    <w:multiLevelType w:val="multilevel"/>
    <w:tmpl w:val="0E4CC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496D94"/>
    <w:multiLevelType w:val="multilevel"/>
    <w:tmpl w:val="3B1E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252C5D"/>
    <w:multiLevelType w:val="hybridMultilevel"/>
    <w:tmpl w:val="DEA05094"/>
    <w:lvl w:ilvl="0" w:tplc="42FC35B6">
      <w:numFmt w:val="bullet"/>
      <w:lvlText w:val="-"/>
      <w:lvlJc w:val="left"/>
      <w:pPr>
        <w:ind w:left="720" w:hanging="360"/>
      </w:pPr>
      <w:rPr>
        <w:rFonts w:ascii="Trebuchet MS" w:eastAsiaTheme="minorHAnsi" w:hAnsi="Trebuchet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6770192">
    <w:abstractNumId w:val="1"/>
  </w:num>
  <w:num w:numId="2" w16cid:durableId="177669358">
    <w:abstractNumId w:val="5"/>
  </w:num>
  <w:num w:numId="3" w16cid:durableId="1551654389">
    <w:abstractNumId w:val="2"/>
  </w:num>
  <w:num w:numId="4" w16cid:durableId="671686077">
    <w:abstractNumId w:val="3"/>
  </w:num>
  <w:num w:numId="5" w16cid:durableId="484277602">
    <w:abstractNumId w:val="6"/>
  </w:num>
  <w:num w:numId="6" w16cid:durableId="1459303104">
    <w:abstractNumId w:val="0"/>
  </w:num>
  <w:num w:numId="7" w16cid:durableId="73167536">
    <w:abstractNumId w:val="7"/>
  </w:num>
  <w:num w:numId="8" w16cid:durableId="15583158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251"/>
    <w:rsid w:val="0004213E"/>
    <w:rsid w:val="00072081"/>
    <w:rsid w:val="0008490B"/>
    <w:rsid w:val="00085D51"/>
    <w:rsid w:val="000944F7"/>
    <w:rsid w:val="000D3890"/>
    <w:rsid w:val="000F05C9"/>
    <w:rsid w:val="00153BE8"/>
    <w:rsid w:val="001B650C"/>
    <w:rsid w:val="001C1956"/>
    <w:rsid w:val="001F307B"/>
    <w:rsid w:val="002333C5"/>
    <w:rsid w:val="002B2A41"/>
    <w:rsid w:val="002D4001"/>
    <w:rsid w:val="0031444F"/>
    <w:rsid w:val="00317F42"/>
    <w:rsid w:val="003C1C4A"/>
    <w:rsid w:val="003C7549"/>
    <w:rsid w:val="00462E2F"/>
    <w:rsid w:val="004727E6"/>
    <w:rsid w:val="0049258E"/>
    <w:rsid w:val="00503833"/>
    <w:rsid w:val="00566047"/>
    <w:rsid w:val="00586FE0"/>
    <w:rsid w:val="005A7261"/>
    <w:rsid w:val="005C2F5D"/>
    <w:rsid w:val="00615054"/>
    <w:rsid w:val="00667FA5"/>
    <w:rsid w:val="006B683C"/>
    <w:rsid w:val="006F2FEF"/>
    <w:rsid w:val="00703EAA"/>
    <w:rsid w:val="00715134"/>
    <w:rsid w:val="007517EB"/>
    <w:rsid w:val="00753D73"/>
    <w:rsid w:val="007B7B24"/>
    <w:rsid w:val="00851D89"/>
    <w:rsid w:val="00864988"/>
    <w:rsid w:val="008C631C"/>
    <w:rsid w:val="00923B68"/>
    <w:rsid w:val="00944986"/>
    <w:rsid w:val="0096646F"/>
    <w:rsid w:val="00990E07"/>
    <w:rsid w:val="009D0FB7"/>
    <w:rsid w:val="009D242B"/>
    <w:rsid w:val="00A331C0"/>
    <w:rsid w:val="00A67DAB"/>
    <w:rsid w:val="00A97065"/>
    <w:rsid w:val="00AD5A7C"/>
    <w:rsid w:val="00B020D4"/>
    <w:rsid w:val="00B31776"/>
    <w:rsid w:val="00B824C3"/>
    <w:rsid w:val="00B85B2E"/>
    <w:rsid w:val="00BE182E"/>
    <w:rsid w:val="00BF3CE9"/>
    <w:rsid w:val="00BF6239"/>
    <w:rsid w:val="00C13F6B"/>
    <w:rsid w:val="00C96AAB"/>
    <w:rsid w:val="00CD34DC"/>
    <w:rsid w:val="00CF12B8"/>
    <w:rsid w:val="00CF3550"/>
    <w:rsid w:val="00CF5980"/>
    <w:rsid w:val="00D5416D"/>
    <w:rsid w:val="00DA0D42"/>
    <w:rsid w:val="00DB19B1"/>
    <w:rsid w:val="00E00320"/>
    <w:rsid w:val="00E12FEC"/>
    <w:rsid w:val="00EE1ABC"/>
    <w:rsid w:val="00EF03DD"/>
    <w:rsid w:val="00F06251"/>
    <w:rsid w:val="00F27069"/>
    <w:rsid w:val="00F37E8C"/>
    <w:rsid w:val="00F47425"/>
    <w:rsid w:val="00FC23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53EFE"/>
  <w15:chartTrackingRefBased/>
  <w15:docId w15:val="{928CBB5D-9302-46FD-8F78-B784C204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fr-BE"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FA5"/>
    <w:rPr>
      <w:lang w:val="nl-BE"/>
    </w:rPr>
  </w:style>
  <w:style w:type="paragraph" w:styleId="Heading1">
    <w:name w:val="heading 1"/>
    <w:basedOn w:val="Normal"/>
    <w:next w:val="Normal"/>
    <w:link w:val="Heading1Char"/>
    <w:uiPriority w:val="9"/>
    <w:qFormat/>
    <w:rsid w:val="00667FA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67FA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67FA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667FA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667FA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667FA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667FA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667FA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67FA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FA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667FA5"/>
    <w:rPr>
      <w:caps/>
      <w:spacing w:val="15"/>
      <w:shd w:val="clear" w:color="auto" w:fill="E9F6D0" w:themeFill="accent1" w:themeFillTint="33"/>
    </w:rPr>
  </w:style>
  <w:style w:type="character" w:customStyle="1" w:styleId="Heading3Char">
    <w:name w:val="Heading 3 Char"/>
    <w:basedOn w:val="DefaultParagraphFont"/>
    <w:link w:val="Heading3"/>
    <w:uiPriority w:val="9"/>
    <w:rsid w:val="00667FA5"/>
    <w:rPr>
      <w:caps/>
      <w:color w:val="476013" w:themeColor="accent1" w:themeShade="7F"/>
      <w:spacing w:val="15"/>
    </w:rPr>
  </w:style>
  <w:style w:type="character" w:customStyle="1" w:styleId="Heading4Char">
    <w:name w:val="Heading 4 Char"/>
    <w:basedOn w:val="DefaultParagraphFont"/>
    <w:link w:val="Heading4"/>
    <w:uiPriority w:val="9"/>
    <w:semiHidden/>
    <w:rsid w:val="00667FA5"/>
    <w:rPr>
      <w:caps/>
      <w:color w:val="6B911C" w:themeColor="accent1" w:themeShade="BF"/>
      <w:spacing w:val="10"/>
    </w:rPr>
  </w:style>
  <w:style w:type="character" w:customStyle="1" w:styleId="Heading5Char">
    <w:name w:val="Heading 5 Char"/>
    <w:basedOn w:val="DefaultParagraphFont"/>
    <w:link w:val="Heading5"/>
    <w:uiPriority w:val="9"/>
    <w:semiHidden/>
    <w:rsid w:val="00667FA5"/>
    <w:rPr>
      <w:caps/>
      <w:color w:val="6B911C" w:themeColor="accent1" w:themeShade="BF"/>
      <w:spacing w:val="10"/>
    </w:rPr>
  </w:style>
  <w:style w:type="character" w:customStyle="1" w:styleId="Heading6Char">
    <w:name w:val="Heading 6 Char"/>
    <w:basedOn w:val="DefaultParagraphFont"/>
    <w:link w:val="Heading6"/>
    <w:uiPriority w:val="9"/>
    <w:semiHidden/>
    <w:rsid w:val="00667FA5"/>
    <w:rPr>
      <w:caps/>
      <w:color w:val="6B911C" w:themeColor="accent1" w:themeShade="BF"/>
      <w:spacing w:val="10"/>
    </w:rPr>
  </w:style>
  <w:style w:type="character" w:customStyle="1" w:styleId="Heading7Char">
    <w:name w:val="Heading 7 Char"/>
    <w:basedOn w:val="DefaultParagraphFont"/>
    <w:link w:val="Heading7"/>
    <w:uiPriority w:val="9"/>
    <w:semiHidden/>
    <w:rsid w:val="00667FA5"/>
    <w:rPr>
      <w:caps/>
      <w:color w:val="6B911C" w:themeColor="accent1" w:themeShade="BF"/>
      <w:spacing w:val="10"/>
    </w:rPr>
  </w:style>
  <w:style w:type="character" w:customStyle="1" w:styleId="Heading8Char">
    <w:name w:val="Heading 8 Char"/>
    <w:basedOn w:val="DefaultParagraphFont"/>
    <w:link w:val="Heading8"/>
    <w:uiPriority w:val="9"/>
    <w:semiHidden/>
    <w:rsid w:val="00667FA5"/>
    <w:rPr>
      <w:caps/>
      <w:spacing w:val="10"/>
      <w:sz w:val="18"/>
      <w:szCs w:val="18"/>
    </w:rPr>
  </w:style>
  <w:style w:type="character" w:customStyle="1" w:styleId="Heading9Char">
    <w:name w:val="Heading 9 Char"/>
    <w:basedOn w:val="DefaultParagraphFont"/>
    <w:link w:val="Heading9"/>
    <w:uiPriority w:val="9"/>
    <w:semiHidden/>
    <w:rsid w:val="00667FA5"/>
    <w:rPr>
      <w:i/>
      <w:iCs/>
      <w:caps/>
      <w:spacing w:val="10"/>
      <w:sz w:val="18"/>
      <w:szCs w:val="18"/>
    </w:rPr>
  </w:style>
  <w:style w:type="paragraph" w:styleId="Caption">
    <w:name w:val="caption"/>
    <w:basedOn w:val="Normal"/>
    <w:next w:val="Normal"/>
    <w:uiPriority w:val="35"/>
    <w:semiHidden/>
    <w:unhideWhenUsed/>
    <w:qFormat/>
    <w:rsid w:val="00667FA5"/>
    <w:rPr>
      <w:b/>
      <w:bCs/>
      <w:color w:val="6B911C" w:themeColor="accent1" w:themeShade="BF"/>
      <w:sz w:val="16"/>
      <w:szCs w:val="16"/>
    </w:rPr>
  </w:style>
  <w:style w:type="paragraph" w:styleId="Title">
    <w:name w:val="Title"/>
    <w:basedOn w:val="Normal"/>
    <w:next w:val="Normal"/>
    <w:link w:val="TitleChar"/>
    <w:uiPriority w:val="10"/>
    <w:qFormat/>
    <w:rsid w:val="00667FA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667FA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667FA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67FA5"/>
    <w:rPr>
      <w:caps/>
      <w:color w:val="595959" w:themeColor="text1" w:themeTint="A6"/>
      <w:spacing w:val="10"/>
      <w:sz w:val="21"/>
      <w:szCs w:val="21"/>
    </w:rPr>
  </w:style>
  <w:style w:type="character" w:styleId="Strong">
    <w:name w:val="Strong"/>
    <w:uiPriority w:val="22"/>
    <w:qFormat/>
    <w:rsid w:val="00667FA5"/>
    <w:rPr>
      <w:b/>
      <w:bCs/>
    </w:rPr>
  </w:style>
  <w:style w:type="character" w:styleId="Emphasis">
    <w:name w:val="Emphasis"/>
    <w:uiPriority w:val="20"/>
    <w:qFormat/>
    <w:rsid w:val="00667FA5"/>
    <w:rPr>
      <w:caps/>
      <w:color w:val="476013" w:themeColor="accent1" w:themeShade="7F"/>
      <w:spacing w:val="5"/>
    </w:rPr>
  </w:style>
  <w:style w:type="paragraph" w:styleId="NoSpacing">
    <w:name w:val="No Spacing"/>
    <w:uiPriority w:val="1"/>
    <w:qFormat/>
    <w:rsid w:val="00667FA5"/>
    <w:pPr>
      <w:spacing w:after="0" w:line="240" w:lineRule="auto"/>
    </w:pPr>
  </w:style>
  <w:style w:type="paragraph" w:styleId="Quote">
    <w:name w:val="Quote"/>
    <w:basedOn w:val="Normal"/>
    <w:next w:val="Normal"/>
    <w:link w:val="QuoteChar"/>
    <w:uiPriority w:val="29"/>
    <w:qFormat/>
    <w:rsid w:val="00667FA5"/>
    <w:rPr>
      <w:i/>
      <w:iCs/>
      <w:sz w:val="24"/>
      <w:szCs w:val="24"/>
    </w:rPr>
  </w:style>
  <w:style w:type="character" w:customStyle="1" w:styleId="QuoteChar">
    <w:name w:val="Quote Char"/>
    <w:basedOn w:val="DefaultParagraphFont"/>
    <w:link w:val="Quote"/>
    <w:uiPriority w:val="29"/>
    <w:rsid w:val="00667FA5"/>
    <w:rPr>
      <w:i/>
      <w:iCs/>
      <w:sz w:val="24"/>
      <w:szCs w:val="24"/>
    </w:rPr>
  </w:style>
  <w:style w:type="paragraph" w:styleId="IntenseQuote">
    <w:name w:val="Intense Quote"/>
    <w:basedOn w:val="Normal"/>
    <w:next w:val="Normal"/>
    <w:link w:val="IntenseQuoteChar"/>
    <w:uiPriority w:val="30"/>
    <w:qFormat/>
    <w:rsid w:val="00667FA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667FA5"/>
    <w:rPr>
      <w:color w:val="90C226" w:themeColor="accent1"/>
      <w:sz w:val="24"/>
      <w:szCs w:val="24"/>
    </w:rPr>
  </w:style>
  <w:style w:type="character" w:styleId="SubtleEmphasis">
    <w:name w:val="Subtle Emphasis"/>
    <w:uiPriority w:val="19"/>
    <w:qFormat/>
    <w:rsid w:val="00667FA5"/>
    <w:rPr>
      <w:i/>
      <w:iCs/>
      <w:color w:val="476013" w:themeColor="accent1" w:themeShade="7F"/>
    </w:rPr>
  </w:style>
  <w:style w:type="character" w:styleId="IntenseEmphasis">
    <w:name w:val="Intense Emphasis"/>
    <w:uiPriority w:val="21"/>
    <w:qFormat/>
    <w:rsid w:val="00667FA5"/>
    <w:rPr>
      <w:b/>
      <w:bCs/>
      <w:caps/>
      <w:color w:val="476013" w:themeColor="accent1" w:themeShade="7F"/>
      <w:spacing w:val="10"/>
    </w:rPr>
  </w:style>
  <w:style w:type="character" w:styleId="SubtleReference">
    <w:name w:val="Subtle Reference"/>
    <w:uiPriority w:val="31"/>
    <w:qFormat/>
    <w:rsid w:val="00667FA5"/>
    <w:rPr>
      <w:b/>
      <w:bCs/>
      <w:color w:val="90C226" w:themeColor="accent1"/>
    </w:rPr>
  </w:style>
  <w:style w:type="character" w:styleId="IntenseReference">
    <w:name w:val="Intense Reference"/>
    <w:uiPriority w:val="32"/>
    <w:qFormat/>
    <w:rsid w:val="00667FA5"/>
    <w:rPr>
      <w:b/>
      <w:bCs/>
      <w:i/>
      <w:iCs/>
      <w:caps/>
      <w:color w:val="90C226" w:themeColor="accent1"/>
    </w:rPr>
  </w:style>
  <w:style w:type="character" w:styleId="BookTitle">
    <w:name w:val="Book Title"/>
    <w:uiPriority w:val="33"/>
    <w:qFormat/>
    <w:rsid w:val="00667FA5"/>
    <w:rPr>
      <w:b/>
      <w:bCs/>
      <w:i/>
      <w:iCs/>
      <w:spacing w:val="0"/>
    </w:rPr>
  </w:style>
  <w:style w:type="paragraph" w:styleId="TOCHeading">
    <w:name w:val="TOC Heading"/>
    <w:basedOn w:val="Heading1"/>
    <w:next w:val="Normal"/>
    <w:uiPriority w:val="39"/>
    <w:semiHidden/>
    <w:unhideWhenUsed/>
    <w:qFormat/>
    <w:rsid w:val="00667FA5"/>
    <w:pPr>
      <w:outlineLvl w:val="9"/>
    </w:pPr>
  </w:style>
  <w:style w:type="paragraph" w:styleId="ListParagraph">
    <w:name w:val="List Paragraph"/>
    <w:basedOn w:val="Normal"/>
    <w:uiPriority w:val="34"/>
    <w:qFormat/>
    <w:rsid w:val="00F06251"/>
    <w:pPr>
      <w:ind w:left="720"/>
      <w:contextualSpacing/>
    </w:pPr>
  </w:style>
  <w:style w:type="character" w:styleId="Hyperlink">
    <w:name w:val="Hyperlink"/>
    <w:basedOn w:val="DefaultParagraphFont"/>
    <w:uiPriority w:val="99"/>
    <w:unhideWhenUsed/>
    <w:rsid w:val="00F06251"/>
    <w:rPr>
      <w:color w:val="99CA3C" w:themeColor="hyperlink"/>
      <w:u w:val="single"/>
    </w:rPr>
  </w:style>
  <w:style w:type="character" w:styleId="UnresolvedMention">
    <w:name w:val="Unresolved Mention"/>
    <w:basedOn w:val="DefaultParagraphFont"/>
    <w:uiPriority w:val="99"/>
    <w:semiHidden/>
    <w:unhideWhenUsed/>
    <w:rsid w:val="00F06251"/>
    <w:rPr>
      <w:color w:val="605E5C"/>
      <w:shd w:val="clear" w:color="auto" w:fill="E1DFDD"/>
    </w:rPr>
  </w:style>
  <w:style w:type="paragraph" w:styleId="Header">
    <w:name w:val="header"/>
    <w:basedOn w:val="Normal"/>
    <w:link w:val="HeaderChar"/>
    <w:uiPriority w:val="99"/>
    <w:unhideWhenUsed/>
    <w:rsid w:val="00B31776"/>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B31776"/>
    <w:rPr>
      <w:lang w:val="nl-BE"/>
    </w:rPr>
  </w:style>
  <w:style w:type="paragraph" w:styleId="Footer">
    <w:name w:val="footer"/>
    <w:basedOn w:val="Normal"/>
    <w:link w:val="FooterChar"/>
    <w:uiPriority w:val="99"/>
    <w:unhideWhenUsed/>
    <w:rsid w:val="00B31776"/>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B31776"/>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972714">
      <w:bodyDiv w:val="1"/>
      <w:marLeft w:val="0"/>
      <w:marRight w:val="0"/>
      <w:marTop w:val="0"/>
      <w:marBottom w:val="0"/>
      <w:divBdr>
        <w:top w:val="none" w:sz="0" w:space="0" w:color="auto"/>
        <w:left w:val="none" w:sz="0" w:space="0" w:color="auto"/>
        <w:bottom w:val="none" w:sz="0" w:space="0" w:color="auto"/>
        <w:right w:val="none" w:sz="0" w:space="0" w:color="auto"/>
      </w:divBdr>
    </w:div>
    <w:div w:id="862747004">
      <w:bodyDiv w:val="1"/>
      <w:marLeft w:val="0"/>
      <w:marRight w:val="0"/>
      <w:marTop w:val="0"/>
      <w:marBottom w:val="0"/>
      <w:divBdr>
        <w:top w:val="none" w:sz="0" w:space="0" w:color="auto"/>
        <w:left w:val="none" w:sz="0" w:space="0" w:color="auto"/>
        <w:bottom w:val="none" w:sz="0" w:space="0" w:color="auto"/>
        <w:right w:val="none" w:sz="0" w:space="0" w:color="auto"/>
      </w:divBdr>
    </w:div>
    <w:div w:id="1564682737">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723</Words>
  <Characters>3982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De Cuyper</dc:creator>
  <cp:keywords/>
  <dc:description/>
  <cp:lastModifiedBy>Brigitte De Cuyper</cp:lastModifiedBy>
  <cp:revision>5</cp:revision>
  <dcterms:created xsi:type="dcterms:W3CDTF">2026-06-05T17:32:00Z</dcterms:created>
  <dcterms:modified xsi:type="dcterms:W3CDTF">2026-06-06T13:33:00Z</dcterms:modified>
</cp:coreProperties>
</file>