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4FCDB" w14:textId="5D0E4264" w:rsidR="006A5673" w:rsidRPr="006A5673" w:rsidRDefault="00BE6397" w:rsidP="006A5673">
      <w:pPr>
        <w:rPr>
          <w:rFonts w:ascii="Tahoma" w:hAnsi="Tahoma"/>
          <w:b/>
          <w:color w:val="auto"/>
          <w:sz w:val="22"/>
          <w:szCs w:val="22"/>
        </w:rPr>
      </w:pPr>
      <w:r>
        <w:rPr>
          <w:lang w:val="es-MX"/>
        </w:rPr>
        <w:t xml:space="preserve"> </w:t>
      </w:r>
      <w:r w:rsidR="00955701">
        <w:rPr>
          <w:rFonts w:ascii="Tahoma" w:hAnsi="Tahoma"/>
          <w:bCs/>
          <w:noProof/>
          <w:color w:val="auto"/>
          <w:sz w:val="22"/>
          <w:szCs w:val="22"/>
        </w:rPr>
        <w:drawing>
          <wp:inline distT="0" distB="0" distL="0" distR="0" wp14:anchorId="40FC9F5F" wp14:editId="47AA0D1D">
            <wp:extent cx="819150" cy="14465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186" cy="1469550"/>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644E95" w:rsidRPr="00644E95">
        <w:rPr>
          <w:rFonts w:ascii="Tahoma" w:hAnsi="Tahoma"/>
          <w:b/>
          <w:color w:val="auto"/>
          <w:sz w:val="22"/>
          <w:szCs w:val="22"/>
        </w:rPr>
        <w:t>Luna de Miel en</w:t>
      </w:r>
      <w:r w:rsidR="00644E95">
        <w:rPr>
          <w:rFonts w:ascii="Tahoma" w:hAnsi="Tahoma"/>
          <w:bCs/>
          <w:color w:val="auto"/>
          <w:sz w:val="22"/>
          <w:szCs w:val="22"/>
        </w:rPr>
        <w:t xml:space="preserve"> </w:t>
      </w:r>
      <w:r w:rsidR="00356F35" w:rsidRPr="00356F35">
        <w:rPr>
          <w:rFonts w:ascii="Tahoma" w:hAnsi="Tahoma"/>
          <w:b/>
          <w:color w:val="auto"/>
          <w:sz w:val="22"/>
          <w:szCs w:val="22"/>
        </w:rPr>
        <w:t>Bu</w:t>
      </w:r>
      <w:r w:rsidR="00356F35">
        <w:rPr>
          <w:rFonts w:ascii="Tahoma" w:hAnsi="Tahoma"/>
          <w:b/>
          <w:color w:val="auto"/>
          <w:sz w:val="22"/>
          <w:szCs w:val="22"/>
        </w:rPr>
        <w:t>e</w:t>
      </w:r>
      <w:r w:rsidR="006A5673" w:rsidRPr="006A5673">
        <w:rPr>
          <w:rFonts w:ascii="Tahoma" w:hAnsi="Tahoma"/>
          <w:b/>
          <w:color w:val="auto"/>
          <w:sz w:val="22"/>
          <w:szCs w:val="22"/>
        </w:rPr>
        <w:t xml:space="preserve">nos Aires </w:t>
      </w:r>
      <w:proofErr w:type="spellStart"/>
      <w:r w:rsidR="00644E95">
        <w:rPr>
          <w:rFonts w:ascii="Tahoma" w:hAnsi="Tahoma"/>
          <w:b/>
          <w:color w:val="auto"/>
          <w:sz w:val="22"/>
          <w:szCs w:val="22"/>
        </w:rPr>
        <w:t>Loi</w:t>
      </w:r>
      <w:proofErr w:type="spellEnd"/>
      <w:r w:rsidR="00644E95">
        <w:rPr>
          <w:rFonts w:ascii="Tahoma" w:hAnsi="Tahoma"/>
          <w:b/>
          <w:color w:val="auto"/>
          <w:sz w:val="22"/>
          <w:szCs w:val="22"/>
        </w:rPr>
        <w:t xml:space="preserve"> Suites Recoleta 4 días 3 noches</w:t>
      </w:r>
    </w:p>
    <w:p w14:paraId="3F433600" w14:textId="77777777" w:rsidR="00644E95" w:rsidRDefault="00644E95" w:rsidP="00644E95">
      <w:pPr>
        <w:rPr>
          <w:rFonts w:ascii="Tahoma" w:hAnsi="Tahoma"/>
          <w:bCs/>
          <w:color w:val="auto"/>
          <w:sz w:val="22"/>
          <w:szCs w:val="22"/>
        </w:rPr>
      </w:pPr>
    </w:p>
    <w:p w14:paraId="4EE9CFA6" w14:textId="39B29DC5" w:rsidR="00644E95" w:rsidRPr="008B33D1" w:rsidRDefault="00644E95" w:rsidP="00644E95">
      <w:pPr>
        <w:rPr>
          <w:rFonts w:ascii="Tahoma" w:hAnsi="Tahoma"/>
          <w:b/>
          <w:color w:val="auto"/>
          <w:sz w:val="22"/>
          <w:szCs w:val="22"/>
        </w:rPr>
      </w:pPr>
      <w:r w:rsidRPr="008B33D1">
        <w:rPr>
          <w:rFonts w:ascii="Tahoma" w:hAnsi="Tahoma"/>
          <w:b/>
          <w:color w:val="auto"/>
          <w:sz w:val="22"/>
          <w:szCs w:val="22"/>
        </w:rPr>
        <w:t>Día 1 Buenos Aires</w:t>
      </w:r>
    </w:p>
    <w:p w14:paraId="7ACFF9CE" w14:textId="77777777" w:rsidR="00644E95" w:rsidRPr="00644E95" w:rsidRDefault="00644E95" w:rsidP="00644E95">
      <w:pPr>
        <w:rPr>
          <w:rFonts w:ascii="Tahoma" w:hAnsi="Tahoma"/>
          <w:bCs/>
          <w:color w:val="auto"/>
          <w:sz w:val="22"/>
          <w:szCs w:val="22"/>
        </w:rPr>
      </w:pPr>
      <w:r w:rsidRPr="00644E95">
        <w:rPr>
          <w:rFonts w:ascii="Tahoma" w:hAnsi="Tahoma"/>
          <w:bCs/>
          <w:color w:val="auto"/>
          <w:sz w:val="22"/>
          <w:szCs w:val="22"/>
        </w:rPr>
        <w:t xml:space="preserve">Arribo, asistencia y recepción por nuestro personal en el Aeropuerto de Ezeiza y traslado en servicio privado al Hotel </w:t>
      </w:r>
      <w:proofErr w:type="spellStart"/>
      <w:r w:rsidRPr="00644E95">
        <w:rPr>
          <w:rFonts w:ascii="Tahoma" w:hAnsi="Tahoma"/>
          <w:bCs/>
          <w:color w:val="auto"/>
          <w:sz w:val="22"/>
          <w:szCs w:val="22"/>
        </w:rPr>
        <w:t>Loi</w:t>
      </w:r>
      <w:proofErr w:type="spellEnd"/>
      <w:r w:rsidRPr="00644E95">
        <w:rPr>
          <w:rFonts w:ascii="Tahoma" w:hAnsi="Tahoma"/>
          <w:bCs/>
          <w:color w:val="auto"/>
          <w:sz w:val="22"/>
          <w:szCs w:val="22"/>
        </w:rPr>
        <w:t xml:space="preserve"> Suites Recoleta en Habitación Suite Ejecutiva. Amenidades incluidas: Vino Malbec </w:t>
      </w:r>
      <w:proofErr w:type="spellStart"/>
      <w:r w:rsidRPr="00644E95">
        <w:rPr>
          <w:rFonts w:ascii="Tahoma" w:hAnsi="Tahoma"/>
          <w:bCs/>
          <w:color w:val="auto"/>
          <w:sz w:val="22"/>
          <w:szCs w:val="22"/>
        </w:rPr>
        <w:t>Rutini</w:t>
      </w:r>
      <w:proofErr w:type="spellEnd"/>
      <w:r w:rsidRPr="00644E95">
        <w:rPr>
          <w:rFonts w:ascii="Tahoma" w:hAnsi="Tahoma"/>
          <w:bCs/>
          <w:color w:val="auto"/>
          <w:sz w:val="22"/>
          <w:szCs w:val="22"/>
        </w:rPr>
        <w:t xml:space="preserve"> con picada de fiambres y quesos; acceso </w:t>
      </w:r>
      <w:proofErr w:type="gramStart"/>
      <w:r w:rsidRPr="00644E95">
        <w:rPr>
          <w:rFonts w:ascii="Tahoma" w:hAnsi="Tahoma"/>
          <w:bCs/>
          <w:color w:val="auto"/>
          <w:sz w:val="22"/>
          <w:szCs w:val="22"/>
        </w:rPr>
        <w:t>al sauna</w:t>
      </w:r>
      <w:proofErr w:type="gramEnd"/>
      <w:r w:rsidRPr="00644E95">
        <w:rPr>
          <w:rFonts w:ascii="Tahoma" w:hAnsi="Tahoma"/>
          <w:bCs/>
          <w:color w:val="auto"/>
          <w:sz w:val="22"/>
          <w:szCs w:val="22"/>
        </w:rPr>
        <w:t xml:space="preserve"> </w:t>
      </w:r>
    </w:p>
    <w:p w14:paraId="17AF4043" w14:textId="77777777" w:rsidR="00644E95" w:rsidRPr="00644E95" w:rsidRDefault="00644E95" w:rsidP="00644E95">
      <w:pPr>
        <w:rPr>
          <w:rFonts w:ascii="Tahoma" w:hAnsi="Tahoma"/>
          <w:bCs/>
          <w:color w:val="auto"/>
          <w:sz w:val="22"/>
          <w:szCs w:val="22"/>
        </w:rPr>
      </w:pPr>
    </w:p>
    <w:p w14:paraId="3940F786" w14:textId="0502D95A" w:rsidR="00644E95" w:rsidRPr="008B33D1" w:rsidRDefault="00644E95" w:rsidP="00644E95">
      <w:pPr>
        <w:rPr>
          <w:rFonts w:ascii="Tahoma" w:hAnsi="Tahoma"/>
          <w:b/>
          <w:color w:val="auto"/>
          <w:sz w:val="22"/>
          <w:szCs w:val="22"/>
        </w:rPr>
      </w:pPr>
      <w:r w:rsidRPr="008B33D1">
        <w:rPr>
          <w:rFonts w:ascii="Tahoma" w:hAnsi="Tahoma"/>
          <w:b/>
          <w:color w:val="auto"/>
          <w:sz w:val="22"/>
          <w:szCs w:val="22"/>
        </w:rPr>
        <w:t>Día 2 Buenos Aires</w:t>
      </w:r>
    </w:p>
    <w:p w14:paraId="0C649777" w14:textId="721A0D8B" w:rsidR="00644E95" w:rsidRPr="00644E95" w:rsidRDefault="00644E95" w:rsidP="00644E95">
      <w:pPr>
        <w:rPr>
          <w:rFonts w:ascii="Tahoma" w:hAnsi="Tahoma"/>
          <w:bCs/>
          <w:color w:val="auto"/>
          <w:sz w:val="22"/>
          <w:szCs w:val="22"/>
        </w:rPr>
      </w:pPr>
      <w:r w:rsidRPr="00644E95">
        <w:rPr>
          <w:rFonts w:ascii="Tahoma" w:hAnsi="Tahoma"/>
          <w:bCs/>
          <w:color w:val="auto"/>
          <w:sz w:val="22"/>
          <w:szCs w:val="22"/>
        </w:rPr>
        <w:t>Desayuno en el hotel. Visita de la ciudad: Disfrute de la Ciudad en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w:t>
      </w:r>
      <w:r>
        <w:rPr>
          <w:rFonts w:ascii="Tahoma" w:hAnsi="Tahoma"/>
          <w:bCs/>
          <w:color w:val="auto"/>
          <w:sz w:val="22"/>
          <w:szCs w:val="22"/>
        </w:rPr>
        <w:t>á</w:t>
      </w:r>
      <w:r w:rsidRPr="00644E95">
        <w:rPr>
          <w:rFonts w:ascii="Tahoma" w:hAnsi="Tahoma"/>
          <w:bCs/>
          <w:color w:val="auto"/>
          <w:sz w:val="22"/>
          <w:szCs w:val="22"/>
        </w:rPr>
        <w:t>s; en horas del medio</w:t>
      </w:r>
      <w:r w:rsidR="000202C5">
        <w:rPr>
          <w:rFonts w:ascii="Tahoma" w:hAnsi="Tahoma"/>
          <w:bCs/>
          <w:color w:val="auto"/>
          <w:sz w:val="22"/>
          <w:szCs w:val="22"/>
        </w:rPr>
        <w:t xml:space="preserve"> </w:t>
      </w:r>
      <w:r w:rsidRPr="00644E95">
        <w:rPr>
          <w:rFonts w:ascii="Tahoma" w:hAnsi="Tahoma"/>
          <w:bCs/>
          <w:color w:val="auto"/>
          <w:sz w:val="22"/>
          <w:szCs w:val="22"/>
        </w:rPr>
        <w:t>d</w:t>
      </w:r>
      <w:r w:rsidR="000202C5">
        <w:rPr>
          <w:rFonts w:ascii="Tahoma" w:hAnsi="Tahoma"/>
          <w:bCs/>
          <w:color w:val="auto"/>
          <w:sz w:val="22"/>
          <w:szCs w:val="22"/>
        </w:rPr>
        <w:t>í</w:t>
      </w:r>
      <w:r w:rsidRPr="00644E95">
        <w:rPr>
          <w:rFonts w:ascii="Tahoma" w:hAnsi="Tahoma"/>
          <w:bCs/>
          <w:color w:val="auto"/>
          <w:sz w:val="22"/>
          <w:szCs w:val="22"/>
        </w:rPr>
        <w:t xml:space="preserve">a nos dirigiremos al puerto de la ciudad donde nos embarcaremos en  el “Humberto M” una confortable embarcación especialmente preparada para brindar servicios turísticos de navegación con almuerzo por el Río de la Plata. </w:t>
      </w:r>
    </w:p>
    <w:p w14:paraId="0A136429" w14:textId="77777777" w:rsidR="00644E95" w:rsidRPr="00644E95" w:rsidRDefault="00644E95" w:rsidP="00644E95">
      <w:pPr>
        <w:rPr>
          <w:rFonts w:ascii="Tahoma" w:hAnsi="Tahoma"/>
          <w:bCs/>
          <w:color w:val="auto"/>
          <w:sz w:val="22"/>
          <w:szCs w:val="22"/>
        </w:rPr>
      </w:pPr>
      <w:r w:rsidRPr="00644E95">
        <w:rPr>
          <w:rFonts w:ascii="Tahoma" w:hAnsi="Tahoma"/>
          <w:bCs/>
          <w:color w:val="auto"/>
          <w:sz w:val="22"/>
          <w:szCs w:val="22"/>
        </w:rPr>
        <w:t>Es la mejor opción para apreciar nuestra querida Buenos Aires, como nadie se la puede mostrar navegando el "El río más ancho del mundo".</w:t>
      </w:r>
    </w:p>
    <w:p w14:paraId="24F627A7" w14:textId="77777777" w:rsidR="00644E95" w:rsidRPr="00644E95" w:rsidRDefault="00644E95" w:rsidP="00644E95">
      <w:pPr>
        <w:rPr>
          <w:rFonts w:ascii="Tahoma" w:hAnsi="Tahoma"/>
          <w:bCs/>
          <w:color w:val="auto"/>
          <w:sz w:val="22"/>
          <w:szCs w:val="22"/>
        </w:rPr>
      </w:pPr>
      <w:r w:rsidRPr="00644E95">
        <w:rPr>
          <w:rFonts w:ascii="Tahoma" w:hAnsi="Tahoma"/>
          <w:bCs/>
          <w:color w:val="auto"/>
          <w:sz w:val="22"/>
          <w:szCs w:val="22"/>
        </w:rPr>
        <w:t>Fascinante navegación por el Canal Costanero del Río de la Plata, en este trayecto se podrá observar el interior del Puerto de Buenos Aires con toda su actividad, el Yacht Club Argentino, el antiguo Hotel de los Inmigrantes, Terminal de cruceros Benito Quinquela Martin, el clásico Club de Pescadores con su típica construcción y el Aeroparque Jorge Newbery.</w:t>
      </w:r>
    </w:p>
    <w:p w14:paraId="6C6C7759" w14:textId="13FFA20D" w:rsidR="00644E95" w:rsidRPr="00644E95" w:rsidRDefault="00644E95" w:rsidP="00644E95">
      <w:pPr>
        <w:rPr>
          <w:rFonts w:ascii="Tahoma" w:hAnsi="Tahoma"/>
          <w:bCs/>
          <w:color w:val="auto"/>
          <w:sz w:val="22"/>
          <w:szCs w:val="22"/>
        </w:rPr>
      </w:pPr>
      <w:r w:rsidRPr="00644E95">
        <w:rPr>
          <w:rFonts w:ascii="Tahoma" w:hAnsi="Tahoma"/>
          <w:bCs/>
          <w:color w:val="auto"/>
          <w:sz w:val="22"/>
          <w:szCs w:val="22"/>
        </w:rPr>
        <w:t>Como así también se disfrutan las diferentes prácticas de deportes náuticos, barcos de distinto porte y como telón de fondo la maravillosa vista de la City Porteña.</w:t>
      </w:r>
      <w:r w:rsidR="00500413">
        <w:rPr>
          <w:rFonts w:ascii="Tahoma" w:hAnsi="Tahoma"/>
          <w:bCs/>
          <w:color w:val="auto"/>
          <w:sz w:val="22"/>
          <w:szCs w:val="22"/>
        </w:rPr>
        <w:t xml:space="preserve"> </w:t>
      </w:r>
      <w:r w:rsidRPr="00644E95">
        <w:rPr>
          <w:rFonts w:ascii="Tahoma" w:hAnsi="Tahoma"/>
          <w:bCs/>
          <w:color w:val="auto"/>
          <w:sz w:val="22"/>
          <w:szCs w:val="22"/>
        </w:rPr>
        <w:t>Regreso al Hotel. Alojamiento</w:t>
      </w:r>
    </w:p>
    <w:p w14:paraId="182B94AF" w14:textId="77777777" w:rsidR="00644E95" w:rsidRPr="00644E95" w:rsidRDefault="00644E95" w:rsidP="00644E95">
      <w:pPr>
        <w:rPr>
          <w:rFonts w:ascii="Tahoma" w:hAnsi="Tahoma"/>
          <w:bCs/>
          <w:color w:val="auto"/>
          <w:sz w:val="22"/>
          <w:szCs w:val="22"/>
        </w:rPr>
      </w:pPr>
    </w:p>
    <w:p w14:paraId="5AF3C115" w14:textId="6C8B1AC3" w:rsidR="00644E95" w:rsidRPr="008B33D1" w:rsidRDefault="00644E95" w:rsidP="00644E95">
      <w:pPr>
        <w:rPr>
          <w:rFonts w:ascii="Tahoma" w:hAnsi="Tahoma"/>
          <w:b/>
          <w:color w:val="auto"/>
          <w:sz w:val="22"/>
          <w:szCs w:val="22"/>
        </w:rPr>
      </w:pPr>
      <w:r w:rsidRPr="008B33D1">
        <w:rPr>
          <w:rFonts w:ascii="Tahoma" w:hAnsi="Tahoma"/>
          <w:b/>
          <w:color w:val="auto"/>
          <w:sz w:val="22"/>
          <w:szCs w:val="22"/>
        </w:rPr>
        <w:t>Día 3 Buenos Aires</w:t>
      </w:r>
    </w:p>
    <w:p w14:paraId="544335B8" w14:textId="1F740E53" w:rsidR="00644E95" w:rsidRPr="00644E95" w:rsidRDefault="00644E95" w:rsidP="00644E95">
      <w:pPr>
        <w:rPr>
          <w:rFonts w:ascii="Tahoma" w:hAnsi="Tahoma"/>
          <w:bCs/>
          <w:color w:val="auto"/>
          <w:sz w:val="22"/>
          <w:szCs w:val="22"/>
        </w:rPr>
      </w:pPr>
      <w:r w:rsidRPr="00644E95">
        <w:rPr>
          <w:rFonts w:ascii="Tahoma" w:hAnsi="Tahoma"/>
          <w:bCs/>
          <w:color w:val="auto"/>
          <w:sz w:val="22"/>
          <w:szCs w:val="22"/>
        </w:rPr>
        <w:t>Desayuno en el hotel. Día libre para actividades personales. Puede disfrutar de l</w:t>
      </w:r>
      <w:r>
        <w:rPr>
          <w:rFonts w:ascii="Tahoma" w:hAnsi="Tahoma"/>
          <w:bCs/>
          <w:color w:val="auto"/>
          <w:sz w:val="22"/>
          <w:szCs w:val="22"/>
        </w:rPr>
        <w:t>o</w:t>
      </w:r>
      <w:r w:rsidRPr="00644E95">
        <w:rPr>
          <w:rFonts w:ascii="Tahoma" w:hAnsi="Tahoma"/>
          <w:bCs/>
          <w:color w:val="auto"/>
          <w:sz w:val="22"/>
          <w:szCs w:val="22"/>
        </w:rPr>
        <w:t xml:space="preserve">s múltiples </w:t>
      </w:r>
      <w:r>
        <w:rPr>
          <w:rFonts w:ascii="Tahoma" w:hAnsi="Tahoma"/>
          <w:bCs/>
          <w:color w:val="auto"/>
          <w:sz w:val="22"/>
          <w:szCs w:val="22"/>
        </w:rPr>
        <w:t xml:space="preserve">tours </w:t>
      </w:r>
      <w:r w:rsidRPr="00644E95">
        <w:rPr>
          <w:rFonts w:ascii="Tahoma" w:hAnsi="Tahoma"/>
          <w:bCs/>
          <w:color w:val="auto"/>
          <w:sz w:val="22"/>
          <w:szCs w:val="22"/>
        </w:rPr>
        <w:t>opcionales.</w:t>
      </w:r>
    </w:p>
    <w:p w14:paraId="3170ADAF" w14:textId="2F8EA892" w:rsidR="00644E95" w:rsidRPr="00644E95" w:rsidRDefault="00644E95" w:rsidP="00644E95">
      <w:pPr>
        <w:rPr>
          <w:rFonts w:ascii="Tahoma" w:hAnsi="Tahoma"/>
          <w:bCs/>
          <w:color w:val="auto"/>
          <w:sz w:val="22"/>
          <w:szCs w:val="22"/>
        </w:rPr>
      </w:pPr>
      <w:r w:rsidRPr="00644E95">
        <w:rPr>
          <w:rFonts w:ascii="Tahoma" w:hAnsi="Tahoma"/>
          <w:bCs/>
          <w:color w:val="auto"/>
          <w:sz w:val="22"/>
          <w:szCs w:val="22"/>
        </w:rPr>
        <w:t xml:space="preserve">Por la noche nos vendrá a buscar al hotel un auto antiguo, con el que haremos un pequeño paseo por la ciudad, hasta llegar a la casa de tango, en el barrio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w:t>
      </w:r>
    </w:p>
    <w:p w14:paraId="58181E46" w14:textId="1E4710DD" w:rsidR="00644E95" w:rsidRPr="00644E95" w:rsidRDefault="00644E95" w:rsidP="00644E95">
      <w:pPr>
        <w:rPr>
          <w:rFonts w:ascii="Tahoma" w:hAnsi="Tahoma"/>
          <w:bCs/>
          <w:color w:val="auto"/>
          <w:sz w:val="22"/>
          <w:szCs w:val="22"/>
        </w:rPr>
      </w:pPr>
      <w:r w:rsidRPr="00644E95">
        <w:rPr>
          <w:rFonts w:ascii="Tahoma" w:hAnsi="Tahoma"/>
          <w:bCs/>
          <w:color w:val="auto"/>
          <w:sz w:val="22"/>
          <w:szCs w:val="22"/>
        </w:rPr>
        <w:t>Nuestro menú incluye platos internacionales y típicos de nuestro país, con la tradicional parrilla al carbón y una amplia bodega de vinos argentinos.</w:t>
      </w:r>
      <w:r>
        <w:rPr>
          <w:rFonts w:ascii="Tahoma" w:hAnsi="Tahoma"/>
          <w:bCs/>
          <w:color w:val="auto"/>
          <w:sz w:val="22"/>
          <w:szCs w:val="22"/>
        </w:rPr>
        <w:t xml:space="preserve"> </w:t>
      </w:r>
      <w:r w:rsidRPr="00644E95">
        <w:rPr>
          <w:rFonts w:ascii="Tahoma" w:hAnsi="Tahoma"/>
          <w:bCs/>
          <w:color w:val="auto"/>
          <w:sz w:val="22"/>
          <w:szCs w:val="22"/>
        </w:rPr>
        <w:t>Al finalizar el show, regreso al hotel. Alojamiento.</w:t>
      </w:r>
    </w:p>
    <w:p w14:paraId="304E5805" w14:textId="77777777" w:rsidR="00644E95" w:rsidRPr="00644E95" w:rsidRDefault="00644E95" w:rsidP="00644E95">
      <w:pPr>
        <w:rPr>
          <w:rFonts w:ascii="Tahoma" w:hAnsi="Tahoma"/>
          <w:bCs/>
          <w:color w:val="auto"/>
          <w:sz w:val="22"/>
          <w:szCs w:val="22"/>
        </w:rPr>
      </w:pPr>
    </w:p>
    <w:p w14:paraId="48938392" w14:textId="0851E609" w:rsidR="00644E95" w:rsidRPr="008B33D1" w:rsidRDefault="00644E95" w:rsidP="00644E95">
      <w:pPr>
        <w:rPr>
          <w:rFonts w:ascii="Tahoma" w:hAnsi="Tahoma"/>
          <w:b/>
          <w:color w:val="auto"/>
          <w:sz w:val="22"/>
          <w:szCs w:val="22"/>
        </w:rPr>
      </w:pPr>
      <w:r w:rsidRPr="008B33D1">
        <w:rPr>
          <w:rFonts w:ascii="Tahoma" w:hAnsi="Tahoma"/>
          <w:b/>
          <w:color w:val="auto"/>
          <w:sz w:val="22"/>
          <w:szCs w:val="22"/>
        </w:rPr>
        <w:t>Día 4 Buenos Aires</w:t>
      </w:r>
    </w:p>
    <w:p w14:paraId="5E2B4404" w14:textId="29846F45" w:rsidR="00644E95" w:rsidRDefault="00644E95" w:rsidP="00644E95">
      <w:pPr>
        <w:rPr>
          <w:rFonts w:ascii="Tahoma" w:hAnsi="Tahoma"/>
          <w:bCs/>
          <w:color w:val="auto"/>
          <w:sz w:val="22"/>
          <w:szCs w:val="22"/>
        </w:rPr>
      </w:pPr>
      <w:r w:rsidRPr="00644E95">
        <w:rPr>
          <w:rFonts w:ascii="Tahoma" w:hAnsi="Tahoma"/>
          <w:bCs/>
          <w:color w:val="auto"/>
          <w:sz w:val="22"/>
          <w:szCs w:val="22"/>
        </w:rPr>
        <w:t>Desayuno en el hotel. A la hora convenida</w:t>
      </w:r>
      <w:r>
        <w:rPr>
          <w:rFonts w:ascii="Tahoma" w:hAnsi="Tahoma"/>
          <w:bCs/>
          <w:color w:val="auto"/>
          <w:sz w:val="22"/>
          <w:szCs w:val="22"/>
        </w:rPr>
        <w:t>,</w:t>
      </w:r>
      <w:r w:rsidRPr="00644E95">
        <w:rPr>
          <w:rFonts w:ascii="Tahoma" w:hAnsi="Tahoma"/>
          <w:bCs/>
          <w:color w:val="auto"/>
          <w:sz w:val="22"/>
          <w:szCs w:val="22"/>
        </w:rPr>
        <w:t xml:space="preserve"> traslado en servicio privado al aeropuerto internacional de Ezeiza para embarcar con destino a la ciudad de Origen.</w:t>
      </w:r>
    </w:p>
    <w:p w14:paraId="58AD7272" w14:textId="110C6B17" w:rsidR="004C4822" w:rsidRDefault="004C4822" w:rsidP="00644E95">
      <w:pPr>
        <w:rPr>
          <w:rFonts w:ascii="Tahoma" w:hAnsi="Tahoma"/>
          <w:bCs/>
          <w:color w:val="auto"/>
          <w:sz w:val="22"/>
          <w:szCs w:val="22"/>
        </w:rPr>
      </w:pPr>
    </w:p>
    <w:p w14:paraId="4CEFE08F" w14:textId="77777777" w:rsidR="00215A7F" w:rsidRDefault="00215A7F" w:rsidP="00644E95">
      <w:pPr>
        <w:rPr>
          <w:rFonts w:ascii="Tahoma" w:hAnsi="Tahoma"/>
          <w:b/>
          <w:color w:val="auto"/>
          <w:sz w:val="22"/>
          <w:szCs w:val="22"/>
        </w:rPr>
      </w:pPr>
    </w:p>
    <w:p w14:paraId="2F38B289" w14:textId="50F89028" w:rsidR="00215A7F" w:rsidRDefault="00215A7F" w:rsidP="00644E95">
      <w:pPr>
        <w:rPr>
          <w:rFonts w:ascii="Tahoma" w:hAnsi="Tahoma"/>
          <w:b/>
          <w:color w:val="auto"/>
          <w:sz w:val="22"/>
          <w:szCs w:val="22"/>
        </w:rPr>
      </w:pPr>
    </w:p>
    <w:p w14:paraId="6ABF3AA7" w14:textId="77777777" w:rsidR="00500413" w:rsidRDefault="00500413" w:rsidP="00644E95">
      <w:pPr>
        <w:rPr>
          <w:rFonts w:ascii="Tahoma" w:hAnsi="Tahoma"/>
          <w:b/>
          <w:color w:val="auto"/>
          <w:sz w:val="22"/>
          <w:szCs w:val="22"/>
        </w:rPr>
      </w:pPr>
    </w:p>
    <w:p w14:paraId="2827EAE1" w14:textId="4539F6A1" w:rsidR="00215A7F" w:rsidRDefault="00215A7F" w:rsidP="00644E95">
      <w:pPr>
        <w:rPr>
          <w:rFonts w:ascii="Tahoma" w:hAnsi="Tahoma"/>
          <w:b/>
          <w:color w:val="auto"/>
          <w:sz w:val="22"/>
          <w:szCs w:val="22"/>
        </w:rPr>
      </w:pPr>
    </w:p>
    <w:p w14:paraId="5BB74FC9" w14:textId="79341BCD" w:rsidR="00500413" w:rsidRDefault="00500413" w:rsidP="00644E95">
      <w:pPr>
        <w:rPr>
          <w:rFonts w:ascii="Tahoma" w:hAnsi="Tahoma"/>
          <w:b/>
          <w:color w:val="auto"/>
          <w:sz w:val="22"/>
          <w:szCs w:val="22"/>
        </w:rPr>
      </w:pPr>
      <w:r>
        <w:rPr>
          <w:rFonts w:ascii="Tahoma" w:hAnsi="Tahoma"/>
          <w:b/>
          <w:color w:val="auto"/>
          <w:sz w:val="22"/>
          <w:szCs w:val="22"/>
        </w:rPr>
        <w:lastRenderedPageBreak/>
        <w:t>Costo por persona en habitación doble</w:t>
      </w:r>
    </w:p>
    <w:tbl>
      <w:tblPr>
        <w:tblStyle w:val="Tablaconcuadrcula"/>
        <w:tblW w:w="0" w:type="auto"/>
        <w:tblLook w:val="04A0" w:firstRow="1" w:lastRow="0" w:firstColumn="1" w:lastColumn="0" w:noHBand="0" w:noVBand="1"/>
      </w:tblPr>
      <w:tblGrid>
        <w:gridCol w:w="2160"/>
        <w:gridCol w:w="1663"/>
        <w:gridCol w:w="2835"/>
      </w:tblGrid>
      <w:tr w:rsidR="00215A7F" w:rsidRPr="00215A7F" w14:paraId="5DF19E67" w14:textId="77777777" w:rsidTr="00215A7F">
        <w:tc>
          <w:tcPr>
            <w:tcW w:w="6658" w:type="dxa"/>
            <w:gridSpan w:val="3"/>
          </w:tcPr>
          <w:p w14:paraId="4C25B731" w14:textId="77777777" w:rsidR="00215A7F" w:rsidRPr="00215A7F" w:rsidRDefault="00215A7F" w:rsidP="00FC0DB7">
            <w:pPr>
              <w:rPr>
                <w:rFonts w:ascii="Tahoma" w:hAnsi="Tahoma"/>
                <w:bCs/>
                <w:color w:val="auto"/>
                <w:sz w:val="22"/>
                <w:szCs w:val="22"/>
              </w:rPr>
            </w:pPr>
            <w:r w:rsidRPr="00215A7F">
              <w:rPr>
                <w:rFonts w:ascii="Tahoma" w:hAnsi="Tahoma"/>
                <w:b/>
                <w:color w:val="auto"/>
                <w:sz w:val="22"/>
                <w:szCs w:val="22"/>
              </w:rPr>
              <w:t xml:space="preserve">Hotel </w:t>
            </w:r>
            <w:proofErr w:type="spellStart"/>
            <w:r w:rsidRPr="00215A7F">
              <w:rPr>
                <w:rFonts w:ascii="Tahoma" w:hAnsi="Tahoma"/>
                <w:b/>
                <w:color w:val="auto"/>
                <w:sz w:val="22"/>
                <w:szCs w:val="22"/>
              </w:rPr>
              <w:t>Loi</w:t>
            </w:r>
            <w:proofErr w:type="spellEnd"/>
            <w:r w:rsidRPr="00215A7F">
              <w:rPr>
                <w:rFonts w:ascii="Tahoma" w:hAnsi="Tahoma"/>
                <w:b/>
                <w:color w:val="auto"/>
                <w:sz w:val="22"/>
                <w:szCs w:val="22"/>
              </w:rPr>
              <w:t xml:space="preserve"> suites Recoleta</w:t>
            </w:r>
            <w:r w:rsidRPr="00215A7F">
              <w:rPr>
                <w:rFonts w:ascii="Tahoma" w:hAnsi="Tahoma"/>
                <w:bCs/>
                <w:color w:val="auto"/>
                <w:sz w:val="22"/>
                <w:szCs w:val="22"/>
              </w:rPr>
              <w:t xml:space="preserve">  </w:t>
            </w:r>
          </w:p>
        </w:tc>
      </w:tr>
      <w:tr w:rsidR="00215A7F" w:rsidRPr="00215A7F" w14:paraId="2F23966A" w14:textId="06DA13C5" w:rsidTr="00215A7F">
        <w:tc>
          <w:tcPr>
            <w:tcW w:w="2160" w:type="dxa"/>
          </w:tcPr>
          <w:p w14:paraId="1956B9D3" w14:textId="0C73CAD6" w:rsidR="00215A7F" w:rsidRPr="00215A7F" w:rsidRDefault="00215A7F" w:rsidP="00FC0DB7">
            <w:pPr>
              <w:rPr>
                <w:rFonts w:ascii="Tahoma" w:hAnsi="Tahoma"/>
                <w:bCs/>
                <w:color w:val="auto"/>
                <w:sz w:val="22"/>
                <w:szCs w:val="22"/>
              </w:rPr>
            </w:pPr>
            <w:r w:rsidRPr="00215A7F">
              <w:rPr>
                <w:rFonts w:ascii="Tahoma" w:hAnsi="Tahoma"/>
                <w:bCs/>
                <w:color w:val="auto"/>
                <w:sz w:val="22"/>
                <w:szCs w:val="22"/>
              </w:rPr>
              <w:t>01/07/-28/02/2021</w:t>
            </w:r>
          </w:p>
        </w:tc>
        <w:tc>
          <w:tcPr>
            <w:tcW w:w="1663" w:type="dxa"/>
          </w:tcPr>
          <w:p w14:paraId="2B822935" w14:textId="29325F03" w:rsidR="00215A7F" w:rsidRPr="00215A7F" w:rsidRDefault="00215A7F" w:rsidP="00215A7F">
            <w:pPr>
              <w:ind w:left="65"/>
              <w:rPr>
                <w:rFonts w:ascii="Tahoma" w:hAnsi="Tahoma"/>
                <w:bCs/>
                <w:color w:val="auto"/>
                <w:sz w:val="22"/>
                <w:szCs w:val="22"/>
              </w:rPr>
            </w:pPr>
            <w:r w:rsidRPr="00215A7F">
              <w:rPr>
                <w:rFonts w:ascii="Tahoma" w:hAnsi="Tahoma"/>
                <w:bCs/>
                <w:color w:val="auto"/>
                <w:sz w:val="22"/>
                <w:szCs w:val="22"/>
              </w:rPr>
              <w:t xml:space="preserve">$ 751.00 </w:t>
            </w:r>
            <w:proofErr w:type="spellStart"/>
            <w:r w:rsidRPr="00215A7F">
              <w:rPr>
                <w:rFonts w:ascii="Tahoma" w:hAnsi="Tahoma"/>
                <w:bCs/>
                <w:color w:val="auto"/>
                <w:sz w:val="22"/>
                <w:szCs w:val="22"/>
              </w:rPr>
              <w:t>usd</w:t>
            </w:r>
            <w:proofErr w:type="spellEnd"/>
          </w:p>
        </w:tc>
        <w:tc>
          <w:tcPr>
            <w:tcW w:w="2835" w:type="dxa"/>
          </w:tcPr>
          <w:p w14:paraId="77352668" w14:textId="0D55B15E" w:rsidR="00215A7F" w:rsidRPr="00215A7F" w:rsidRDefault="00215A7F" w:rsidP="00215A7F">
            <w:pPr>
              <w:rPr>
                <w:rFonts w:ascii="Tahoma" w:hAnsi="Tahoma"/>
                <w:bCs/>
                <w:color w:val="auto"/>
                <w:sz w:val="22"/>
                <w:szCs w:val="22"/>
              </w:rPr>
            </w:pPr>
            <w:r w:rsidRPr="00215A7F">
              <w:rPr>
                <w:rFonts w:ascii="Tahoma" w:hAnsi="Tahoma"/>
                <w:bCs/>
                <w:color w:val="auto"/>
                <w:sz w:val="22"/>
                <w:szCs w:val="22"/>
              </w:rPr>
              <w:t xml:space="preserve">Noche </w:t>
            </w:r>
            <w:proofErr w:type="spellStart"/>
            <w:r w:rsidRPr="00215A7F">
              <w:rPr>
                <w:rFonts w:ascii="Tahoma" w:hAnsi="Tahoma"/>
                <w:bCs/>
                <w:color w:val="auto"/>
                <w:sz w:val="22"/>
                <w:szCs w:val="22"/>
              </w:rPr>
              <w:t>adic</w:t>
            </w:r>
            <w:proofErr w:type="spellEnd"/>
            <w:r w:rsidRPr="00215A7F">
              <w:rPr>
                <w:rFonts w:ascii="Tahoma" w:hAnsi="Tahoma"/>
                <w:bCs/>
                <w:color w:val="auto"/>
                <w:sz w:val="22"/>
                <w:szCs w:val="22"/>
              </w:rPr>
              <w:t xml:space="preserve">. $ 118.00 </w:t>
            </w:r>
            <w:proofErr w:type="spellStart"/>
            <w:r w:rsidRPr="00215A7F">
              <w:rPr>
                <w:rFonts w:ascii="Tahoma" w:hAnsi="Tahoma"/>
                <w:bCs/>
                <w:color w:val="auto"/>
                <w:sz w:val="22"/>
                <w:szCs w:val="22"/>
              </w:rPr>
              <w:t>usd</w:t>
            </w:r>
            <w:proofErr w:type="spellEnd"/>
          </w:p>
        </w:tc>
      </w:tr>
    </w:tbl>
    <w:p w14:paraId="77B6758E" w14:textId="2DC8AF3D" w:rsidR="009D627F" w:rsidRDefault="009D627F" w:rsidP="006F08D0">
      <w:pPr>
        <w:rPr>
          <w:rFonts w:ascii="Tahoma" w:hAnsi="Tahoma"/>
          <w:bCs/>
          <w:color w:val="auto"/>
          <w:sz w:val="22"/>
          <w:szCs w:val="22"/>
        </w:rPr>
      </w:pPr>
    </w:p>
    <w:p w14:paraId="375B40D3" w14:textId="443826EE" w:rsidR="009D627F" w:rsidRPr="009D627F" w:rsidRDefault="009D627F" w:rsidP="006F08D0">
      <w:pPr>
        <w:rPr>
          <w:rFonts w:ascii="Tahoma" w:hAnsi="Tahoma"/>
          <w:b/>
          <w:color w:val="auto"/>
          <w:sz w:val="22"/>
          <w:szCs w:val="22"/>
        </w:rPr>
      </w:pPr>
      <w:r w:rsidRPr="009D627F">
        <w:rPr>
          <w:rFonts w:ascii="Tahoma" w:hAnsi="Tahoma"/>
          <w:b/>
          <w:color w:val="auto"/>
          <w:sz w:val="22"/>
          <w:szCs w:val="22"/>
        </w:rPr>
        <w:t>Incluye:</w:t>
      </w:r>
    </w:p>
    <w:p w14:paraId="65602DCB" w14:textId="77777777" w:rsidR="008B33D1" w:rsidRPr="008B33D1" w:rsidRDefault="008B33D1" w:rsidP="008B33D1">
      <w:pPr>
        <w:rPr>
          <w:rFonts w:ascii="Tahoma" w:hAnsi="Tahoma"/>
          <w:bCs/>
          <w:color w:val="auto"/>
          <w:sz w:val="22"/>
          <w:szCs w:val="22"/>
        </w:rPr>
      </w:pPr>
      <w:r w:rsidRPr="008B33D1">
        <w:rPr>
          <w:rFonts w:ascii="Tahoma" w:hAnsi="Tahoma"/>
          <w:bCs/>
          <w:color w:val="auto"/>
          <w:sz w:val="22"/>
          <w:szCs w:val="22"/>
        </w:rPr>
        <w:t>3 noches. Amenidades Luna de Miel</w:t>
      </w:r>
    </w:p>
    <w:p w14:paraId="35C9A388" w14:textId="77777777" w:rsidR="008B33D1" w:rsidRPr="008B33D1" w:rsidRDefault="008B33D1" w:rsidP="008B33D1">
      <w:pPr>
        <w:rPr>
          <w:rFonts w:ascii="Tahoma" w:hAnsi="Tahoma"/>
          <w:bCs/>
          <w:color w:val="auto"/>
          <w:sz w:val="22"/>
          <w:szCs w:val="22"/>
        </w:rPr>
      </w:pPr>
      <w:r w:rsidRPr="008B33D1">
        <w:rPr>
          <w:rFonts w:ascii="Tahoma" w:hAnsi="Tahoma"/>
          <w:bCs/>
          <w:color w:val="auto"/>
          <w:sz w:val="22"/>
          <w:szCs w:val="22"/>
        </w:rPr>
        <w:t>Desayuno incluido</w:t>
      </w:r>
    </w:p>
    <w:p w14:paraId="13937805" w14:textId="77777777" w:rsidR="008B33D1" w:rsidRPr="008B33D1" w:rsidRDefault="008B33D1" w:rsidP="008B33D1">
      <w:pPr>
        <w:rPr>
          <w:rFonts w:ascii="Tahoma" w:hAnsi="Tahoma"/>
          <w:bCs/>
          <w:color w:val="auto"/>
          <w:sz w:val="22"/>
          <w:szCs w:val="22"/>
        </w:rPr>
      </w:pPr>
      <w:r w:rsidRPr="008B33D1">
        <w:rPr>
          <w:rFonts w:ascii="Tahoma" w:hAnsi="Tahoma"/>
          <w:bCs/>
          <w:color w:val="auto"/>
          <w:sz w:val="22"/>
          <w:szCs w:val="22"/>
        </w:rPr>
        <w:t xml:space="preserve">Visita de la ciudad </w:t>
      </w:r>
    </w:p>
    <w:p w14:paraId="1B70029A" w14:textId="77777777" w:rsidR="008B33D1" w:rsidRPr="008B33D1" w:rsidRDefault="008B33D1" w:rsidP="008B33D1">
      <w:pPr>
        <w:rPr>
          <w:rFonts w:ascii="Tahoma" w:hAnsi="Tahoma"/>
          <w:bCs/>
          <w:color w:val="auto"/>
          <w:sz w:val="22"/>
          <w:szCs w:val="22"/>
        </w:rPr>
      </w:pPr>
      <w:r w:rsidRPr="008B33D1">
        <w:rPr>
          <w:rFonts w:ascii="Tahoma" w:hAnsi="Tahoma"/>
          <w:bCs/>
          <w:color w:val="auto"/>
          <w:sz w:val="22"/>
          <w:szCs w:val="22"/>
        </w:rPr>
        <w:t>Almuerzo y paseo en Humberto M</w:t>
      </w:r>
    </w:p>
    <w:p w14:paraId="33209CEC" w14:textId="77777777" w:rsidR="008B33D1" w:rsidRPr="008B33D1" w:rsidRDefault="008B33D1" w:rsidP="008B33D1">
      <w:pPr>
        <w:rPr>
          <w:rFonts w:ascii="Tahoma" w:hAnsi="Tahoma"/>
          <w:bCs/>
          <w:color w:val="auto"/>
          <w:sz w:val="22"/>
          <w:szCs w:val="22"/>
        </w:rPr>
      </w:pPr>
      <w:r w:rsidRPr="008B33D1">
        <w:rPr>
          <w:rFonts w:ascii="Tahoma" w:hAnsi="Tahoma"/>
          <w:bCs/>
          <w:color w:val="auto"/>
          <w:sz w:val="22"/>
          <w:szCs w:val="22"/>
        </w:rPr>
        <w:t>Cena show de tango en La Ventana, con traslado de ingreso en Auto Antiguo</w:t>
      </w:r>
    </w:p>
    <w:p w14:paraId="0530CE73" w14:textId="77777777" w:rsidR="008B33D1" w:rsidRPr="008B33D1" w:rsidRDefault="008B33D1" w:rsidP="008B33D1">
      <w:pPr>
        <w:rPr>
          <w:rFonts w:ascii="Tahoma" w:hAnsi="Tahoma"/>
          <w:bCs/>
          <w:color w:val="auto"/>
          <w:sz w:val="22"/>
          <w:szCs w:val="22"/>
        </w:rPr>
      </w:pPr>
      <w:r w:rsidRPr="008B33D1">
        <w:rPr>
          <w:rFonts w:ascii="Tahoma" w:hAnsi="Tahoma"/>
          <w:bCs/>
          <w:color w:val="auto"/>
          <w:sz w:val="22"/>
          <w:szCs w:val="22"/>
        </w:rPr>
        <w:t>Traslados en servicio privado</w:t>
      </w:r>
    </w:p>
    <w:p w14:paraId="61BCB45E" w14:textId="3C6CB48B" w:rsidR="008B33D1" w:rsidRDefault="008B33D1" w:rsidP="008B33D1">
      <w:pPr>
        <w:rPr>
          <w:rFonts w:ascii="Tahoma" w:hAnsi="Tahoma"/>
          <w:bCs/>
          <w:color w:val="auto"/>
          <w:sz w:val="22"/>
          <w:szCs w:val="22"/>
        </w:rPr>
      </w:pPr>
      <w:r w:rsidRPr="008B33D1">
        <w:rPr>
          <w:rFonts w:ascii="Tahoma" w:hAnsi="Tahoma"/>
          <w:bCs/>
          <w:color w:val="auto"/>
          <w:sz w:val="22"/>
          <w:szCs w:val="22"/>
        </w:rPr>
        <w:t>Excursiones en servicio privado</w:t>
      </w:r>
    </w:p>
    <w:p w14:paraId="4DE77E0E" w14:textId="77777777" w:rsidR="008B33D1" w:rsidRDefault="008B33D1" w:rsidP="00356F35">
      <w:pPr>
        <w:rPr>
          <w:rFonts w:ascii="Tahoma" w:hAnsi="Tahoma"/>
          <w:bCs/>
          <w:color w:val="auto"/>
          <w:sz w:val="22"/>
          <w:szCs w:val="22"/>
        </w:rPr>
      </w:pPr>
    </w:p>
    <w:p w14:paraId="0A02027D" w14:textId="7777777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 xml:space="preserve">asa turística </w:t>
      </w:r>
      <w:proofErr w:type="spellStart"/>
      <w:r w:rsidRPr="009D627F">
        <w:rPr>
          <w:rFonts w:ascii="Tahoma" w:hAnsi="Tahoma"/>
          <w:bCs/>
          <w:color w:val="auto"/>
          <w:sz w:val="22"/>
          <w:szCs w:val="22"/>
        </w:rPr>
        <w:t>Visit</w:t>
      </w:r>
      <w:proofErr w:type="spellEnd"/>
      <w:r w:rsidRPr="009D627F">
        <w:rPr>
          <w:rFonts w:ascii="Tahoma" w:hAnsi="Tahoma"/>
          <w:bCs/>
          <w:color w:val="auto"/>
          <w:sz w:val="22"/>
          <w:szCs w:val="22"/>
        </w:rPr>
        <w:t xml:space="preserve"> Buenos Aires (Debe abonarse en el hotel)</w:t>
      </w:r>
    </w:p>
    <w:p w14:paraId="475B6957"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6F08D0">
      <w:pPr>
        <w:rPr>
          <w:rFonts w:ascii="Tahoma" w:hAnsi="Tahoma"/>
          <w:bCs/>
          <w:color w:val="auto"/>
          <w:sz w:val="22"/>
          <w:szCs w:val="22"/>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14:paraId="46B2B010"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Pagos con tarjeta de crédito visa o </w:t>
      </w:r>
      <w:proofErr w:type="spellStart"/>
      <w:r w:rsidRPr="00F84432">
        <w:rPr>
          <w:rFonts w:ascii="Tahoma" w:hAnsi="Tahoma"/>
          <w:color w:val="auto"/>
          <w:sz w:val="22"/>
          <w:szCs w:val="22"/>
        </w:rPr>
        <w:t>mc</w:t>
      </w:r>
      <w:proofErr w:type="spellEnd"/>
      <w:r w:rsidRPr="00F84432">
        <w:rPr>
          <w:rFonts w:ascii="Tahoma" w:hAnsi="Tahoma"/>
          <w:color w:val="auto"/>
          <w:sz w:val="22"/>
          <w:szCs w:val="22"/>
        </w:rPr>
        <w:t xml:space="preserve">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13638FD7"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proofErr w:type="gramStart"/>
      <w:r w:rsidR="00E4035D">
        <w:rPr>
          <w:rFonts w:ascii="Tahoma" w:hAnsi="Tahoma"/>
          <w:color w:val="auto"/>
          <w:sz w:val="22"/>
          <w:szCs w:val="22"/>
        </w:rPr>
        <w:t>Junio</w:t>
      </w:r>
      <w:proofErr w:type="gramEnd"/>
      <w:r w:rsidR="00E4035D">
        <w:rPr>
          <w:rFonts w:ascii="Tahoma" w:hAnsi="Tahoma"/>
          <w:color w:val="auto"/>
          <w:sz w:val="22"/>
          <w:szCs w:val="22"/>
        </w:rPr>
        <w:t xml:space="preserve"> de 2020 – Febrero 2021</w:t>
      </w:r>
    </w:p>
    <w:p w14:paraId="6D91F7C1" w14:textId="13DAA05A" w:rsidR="004C4822" w:rsidRDefault="004C4822" w:rsidP="006F08D0">
      <w:pPr>
        <w:rPr>
          <w:rFonts w:ascii="Tahoma" w:hAnsi="Tahoma"/>
          <w:color w:val="auto"/>
          <w:sz w:val="22"/>
          <w:szCs w:val="22"/>
        </w:rPr>
      </w:pPr>
    </w:p>
    <w:p w14:paraId="45464C46" w14:textId="34E90062" w:rsidR="004C4822" w:rsidRDefault="004C4822" w:rsidP="006F08D0">
      <w:pPr>
        <w:rPr>
          <w:rFonts w:ascii="Tahoma" w:hAnsi="Tahoma"/>
          <w:color w:val="auto"/>
          <w:sz w:val="22"/>
          <w:szCs w:val="22"/>
        </w:rPr>
      </w:pPr>
    </w:p>
    <w:p w14:paraId="69C0791B" w14:textId="4DD097C0" w:rsidR="004C4822" w:rsidRDefault="004C4822" w:rsidP="004C4822">
      <w:pPr>
        <w:rPr>
          <w:rFonts w:ascii="Tahoma" w:hAnsi="Tahoma"/>
          <w:color w:val="auto"/>
          <w:sz w:val="22"/>
          <w:szCs w:val="22"/>
        </w:rPr>
      </w:pPr>
    </w:p>
    <w:sectPr w:rsidR="004C4822"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B4E2" w14:textId="77777777" w:rsidR="00735279" w:rsidRDefault="00735279" w:rsidP="00473664">
      <w:r>
        <w:separator/>
      </w:r>
    </w:p>
  </w:endnote>
  <w:endnote w:type="continuationSeparator" w:id="0">
    <w:p w14:paraId="07559097" w14:textId="77777777" w:rsidR="00735279" w:rsidRDefault="00735279"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955701" w:rsidRDefault="00735279" w:rsidP="009B6E63">
    <w:pPr>
      <w:pStyle w:val="Piedepgina"/>
      <w:jc w:val="center"/>
      <w:rPr>
        <w:rFonts w:ascii="Tahoma" w:hAnsi="Tahoma"/>
        <w:color w:val="auto"/>
        <w:sz w:val="22"/>
        <w:szCs w:val="22"/>
      </w:rPr>
    </w:pPr>
    <w:r>
      <w:fldChar w:fldCharType="begin"/>
    </w:r>
    <w:r>
      <w:instrText xml:space="preserve"> HYPERLINK "mailto:gloria@karluoperadora.com" </w:instrText>
    </w:r>
    <w:r>
      <w:fldChar w:fldCharType="separate"/>
    </w:r>
    <w:r w:rsidR="009B6E63" w:rsidRPr="00955701">
      <w:rPr>
        <w:rStyle w:val="Hipervnculo"/>
        <w:rFonts w:ascii="Tahoma" w:hAnsi="Tahoma"/>
        <w:color w:val="auto"/>
        <w:sz w:val="22"/>
        <w:szCs w:val="22"/>
      </w:rPr>
      <w:t>gloria@karluoperadora.com</w:t>
    </w:r>
    <w:r>
      <w:rPr>
        <w:rStyle w:val="Hipervnculo"/>
        <w:rFonts w:ascii="Tahoma" w:hAnsi="Tahoma"/>
        <w:color w:val="auto"/>
        <w:sz w:val="22"/>
        <w:szCs w:val="22"/>
      </w:rPr>
      <w:fldChar w:fldCharType="end"/>
    </w:r>
    <w:r w:rsidR="009B6E63" w:rsidRPr="00955701">
      <w:rPr>
        <w:rFonts w:ascii="Tahoma" w:hAnsi="Tahoma"/>
        <w:color w:val="auto"/>
        <w:sz w:val="22"/>
        <w:szCs w:val="22"/>
      </w:rPr>
      <w:t xml:space="preserve"> – </w:t>
    </w:r>
    <w:hyperlink r:id="rId1" w:history="1">
      <w:r w:rsidR="009B6E63" w:rsidRPr="00955701">
        <w:rPr>
          <w:rStyle w:val="Hipervnculo"/>
          <w:rFonts w:ascii="Tahoma" w:hAnsi="Tahoma"/>
          <w:color w:val="auto"/>
          <w:sz w:val="22"/>
          <w:szCs w:val="22"/>
        </w:rPr>
        <w:t>info@karluoperadora.com</w:t>
      </w:r>
    </w:hyperlink>
  </w:p>
  <w:p w14:paraId="1F1D97EB" w14:textId="1626E149" w:rsidR="006A25D2" w:rsidRDefault="009B6E63" w:rsidP="009B6E63">
    <w:pPr>
      <w:pStyle w:val="Piedepgina"/>
      <w:jc w:val="center"/>
      <w:rPr>
        <w:rFonts w:ascii="Tahoma" w:hAnsi="Tahoma"/>
        <w:color w:val="auto"/>
        <w:sz w:val="22"/>
        <w:szCs w:val="22"/>
      </w:rPr>
    </w:pPr>
    <w:proofErr w:type="spellStart"/>
    <w:r w:rsidRPr="00955701">
      <w:rPr>
        <w:rFonts w:ascii="Tahoma" w:hAnsi="Tahoma"/>
        <w:color w:val="auto"/>
        <w:sz w:val="22"/>
        <w:szCs w:val="22"/>
      </w:rPr>
      <w:t>Tels</w:t>
    </w:r>
    <w:proofErr w:type="spellEnd"/>
    <w:r w:rsidRPr="00955701">
      <w:rPr>
        <w:rFonts w:ascii="Tahoma" w:hAnsi="Tahoma"/>
        <w:color w:val="auto"/>
        <w:sz w:val="22"/>
        <w:szCs w:val="22"/>
      </w:rPr>
      <w:t>: (33-9627 1146 / 47</w:t>
    </w:r>
    <w:r w:rsidR="009505EB">
      <w:rPr>
        <w:rFonts w:ascii="Tahoma" w:hAnsi="Tahoma"/>
        <w:color w:val="auto"/>
        <w:sz w:val="22"/>
        <w:szCs w:val="22"/>
      </w:rPr>
      <w:t xml:space="preserve"> Skype: </w:t>
    </w:r>
    <w:proofErr w:type="spellStart"/>
    <w:r w:rsidR="009505EB">
      <w:rPr>
        <w:rFonts w:ascii="Tahoma" w:hAnsi="Tahoma"/>
        <w:color w:val="auto"/>
        <w:sz w:val="22"/>
        <w:szCs w:val="22"/>
      </w:rPr>
      <w:t>glori_nup</w:t>
    </w:r>
    <w:proofErr w:type="spellEnd"/>
  </w:p>
  <w:p w14:paraId="6C9D6B7C" w14:textId="52553917" w:rsidR="009505EB" w:rsidRPr="009505EB" w:rsidRDefault="00735279" w:rsidP="009B6E63">
    <w:pPr>
      <w:pStyle w:val="Piedepgina"/>
      <w:jc w:val="center"/>
      <w:rPr>
        <w:rFonts w:ascii="Tahoma" w:hAnsi="Tahoma"/>
        <w:color w:val="auto"/>
        <w:sz w:val="22"/>
        <w:szCs w:val="22"/>
      </w:rPr>
    </w:pPr>
    <w:hyperlink r:id="rId2" w:history="1">
      <w:r w:rsidR="009505EB" w:rsidRPr="009505EB">
        <w:rPr>
          <w:rStyle w:val="Hipervnculo"/>
          <w:rFonts w:ascii="Tahoma" w:hAnsi="Tahoma"/>
          <w:color w:val="auto"/>
          <w:sz w:val="22"/>
          <w:szCs w:val="22"/>
        </w:rPr>
        <w:t>www.karluoperadora.com</w:t>
      </w:r>
    </w:hyperlink>
  </w:p>
  <w:p w14:paraId="68886B8E" w14:textId="77777777" w:rsidR="009505EB" w:rsidRPr="00955701" w:rsidRDefault="009505EB" w:rsidP="009B6E63">
    <w:pPr>
      <w:pStyle w:val="Piedepgina"/>
      <w:jc w:val="center"/>
      <w:rPr>
        <w:rFonts w:ascii="Tahoma" w:hAnsi="Tahoma"/>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83551" w14:textId="77777777" w:rsidR="00735279" w:rsidRDefault="00735279" w:rsidP="00473664">
      <w:r>
        <w:separator/>
      </w:r>
    </w:p>
  </w:footnote>
  <w:footnote w:type="continuationSeparator" w:id="0">
    <w:p w14:paraId="3CDBEFF3" w14:textId="77777777" w:rsidR="00735279" w:rsidRDefault="00735279"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202C5"/>
    <w:rsid w:val="00030514"/>
    <w:rsid w:val="00047E2D"/>
    <w:rsid w:val="00055B23"/>
    <w:rsid w:val="000847C0"/>
    <w:rsid w:val="00086263"/>
    <w:rsid w:val="000945DE"/>
    <w:rsid w:val="00095FC9"/>
    <w:rsid w:val="000A0142"/>
    <w:rsid w:val="000A3404"/>
    <w:rsid w:val="000B6FBF"/>
    <w:rsid w:val="000C19EE"/>
    <w:rsid w:val="000C38A8"/>
    <w:rsid w:val="000C409A"/>
    <w:rsid w:val="000E6F7C"/>
    <w:rsid w:val="00100AC9"/>
    <w:rsid w:val="00107248"/>
    <w:rsid w:val="0011489C"/>
    <w:rsid w:val="001254AB"/>
    <w:rsid w:val="00130052"/>
    <w:rsid w:val="001307C1"/>
    <w:rsid w:val="00136324"/>
    <w:rsid w:val="00141AE9"/>
    <w:rsid w:val="001457EB"/>
    <w:rsid w:val="001523AD"/>
    <w:rsid w:val="0016170E"/>
    <w:rsid w:val="00162CBC"/>
    <w:rsid w:val="0018557F"/>
    <w:rsid w:val="001A3BE3"/>
    <w:rsid w:val="001A5E71"/>
    <w:rsid w:val="001A7000"/>
    <w:rsid w:val="001B13CE"/>
    <w:rsid w:val="001D54B0"/>
    <w:rsid w:val="001E0518"/>
    <w:rsid w:val="001E24E5"/>
    <w:rsid w:val="00203A3C"/>
    <w:rsid w:val="00215A7F"/>
    <w:rsid w:val="00234960"/>
    <w:rsid w:val="00240A76"/>
    <w:rsid w:val="00245FDF"/>
    <w:rsid w:val="00262B78"/>
    <w:rsid w:val="002906B7"/>
    <w:rsid w:val="00293C9A"/>
    <w:rsid w:val="002974FF"/>
    <w:rsid w:val="002A33F2"/>
    <w:rsid w:val="002A3BF9"/>
    <w:rsid w:val="002C176A"/>
    <w:rsid w:val="002D1F0D"/>
    <w:rsid w:val="002D463B"/>
    <w:rsid w:val="002E0865"/>
    <w:rsid w:val="002E0B8B"/>
    <w:rsid w:val="002E257B"/>
    <w:rsid w:val="002F1AF2"/>
    <w:rsid w:val="00324B03"/>
    <w:rsid w:val="0033214D"/>
    <w:rsid w:val="0033379B"/>
    <w:rsid w:val="00356F35"/>
    <w:rsid w:val="00357753"/>
    <w:rsid w:val="00381F8F"/>
    <w:rsid w:val="00384FDB"/>
    <w:rsid w:val="003B23A6"/>
    <w:rsid w:val="003B5415"/>
    <w:rsid w:val="003E18E6"/>
    <w:rsid w:val="003E19C0"/>
    <w:rsid w:val="003E1B7D"/>
    <w:rsid w:val="003E4F1C"/>
    <w:rsid w:val="003F2EAC"/>
    <w:rsid w:val="003F5AE4"/>
    <w:rsid w:val="004027A1"/>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4822"/>
    <w:rsid w:val="004C7A91"/>
    <w:rsid w:val="004D2E71"/>
    <w:rsid w:val="004F2859"/>
    <w:rsid w:val="004F5610"/>
    <w:rsid w:val="00500413"/>
    <w:rsid w:val="0050404C"/>
    <w:rsid w:val="00511A97"/>
    <w:rsid w:val="00512B0A"/>
    <w:rsid w:val="00521606"/>
    <w:rsid w:val="00534FB0"/>
    <w:rsid w:val="005508A6"/>
    <w:rsid w:val="00560C0A"/>
    <w:rsid w:val="0057293A"/>
    <w:rsid w:val="00580A0C"/>
    <w:rsid w:val="00585944"/>
    <w:rsid w:val="005B7904"/>
    <w:rsid w:val="005B7B2E"/>
    <w:rsid w:val="005C6844"/>
    <w:rsid w:val="005D047D"/>
    <w:rsid w:val="005D302C"/>
    <w:rsid w:val="005E7E19"/>
    <w:rsid w:val="00601DC5"/>
    <w:rsid w:val="00644E95"/>
    <w:rsid w:val="00666D73"/>
    <w:rsid w:val="00690258"/>
    <w:rsid w:val="00695286"/>
    <w:rsid w:val="00695B09"/>
    <w:rsid w:val="006A25D2"/>
    <w:rsid w:val="006A5673"/>
    <w:rsid w:val="006A634B"/>
    <w:rsid w:val="006B46E0"/>
    <w:rsid w:val="006B6D4E"/>
    <w:rsid w:val="006C0F16"/>
    <w:rsid w:val="006C7512"/>
    <w:rsid w:val="006D1DA1"/>
    <w:rsid w:val="006F08D0"/>
    <w:rsid w:val="00701705"/>
    <w:rsid w:val="00710F2D"/>
    <w:rsid w:val="00733D47"/>
    <w:rsid w:val="00734777"/>
    <w:rsid w:val="00735279"/>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B33D1"/>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83100"/>
    <w:rsid w:val="009947BB"/>
    <w:rsid w:val="009B6E63"/>
    <w:rsid w:val="009C3972"/>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F7A"/>
    <w:rsid w:val="00B544B9"/>
    <w:rsid w:val="00B54DD0"/>
    <w:rsid w:val="00B74027"/>
    <w:rsid w:val="00B7797F"/>
    <w:rsid w:val="00B80ECF"/>
    <w:rsid w:val="00B82DB9"/>
    <w:rsid w:val="00BD2F1A"/>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3309"/>
    <w:rsid w:val="00DE797E"/>
    <w:rsid w:val="00DF2682"/>
    <w:rsid w:val="00E02CB0"/>
    <w:rsid w:val="00E34F95"/>
    <w:rsid w:val="00E4035D"/>
    <w:rsid w:val="00E41648"/>
    <w:rsid w:val="00E41825"/>
    <w:rsid w:val="00E443EC"/>
    <w:rsid w:val="00E47207"/>
    <w:rsid w:val="00E50703"/>
    <w:rsid w:val="00E55BAE"/>
    <w:rsid w:val="00E61A82"/>
    <w:rsid w:val="00E6273B"/>
    <w:rsid w:val="00E63C54"/>
    <w:rsid w:val="00E718FC"/>
    <w:rsid w:val="00E75A30"/>
    <w:rsid w:val="00E76BEE"/>
    <w:rsid w:val="00E87F65"/>
    <w:rsid w:val="00E90543"/>
    <w:rsid w:val="00EA06A5"/>
    <w:rsid w:val="00EA20D0"/>
    <w:rsid w:val="00EA6DDD"/>
    <w:rsid w:val="00EB3198"/>
    <w:rsid w:val="00EC6B28"/>
    <w:rsid w:val="00EC7D9C"/>
    <w:rsid w:val="00ED5401"/>
    <w:rsid w:val="00ED55BF"/>
    <w:rsid w:val="00EE32D6"/>
    <w:rsid w:val="00EE35C6"/>
    <w:rsid w:val="00F0677B"/>
    <w:rsid w:val="00F210BF"/>
    <w:rsid w:val="00F6154B"/>
    <w:rsid w:val="00F61AE6"/>
    <w:rsid w:val="00F84432"/>
    <w:rsid w:val="00FB6995"/>
    <w:rsid w:val="00FD17C7"/>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styleId="Mencinsinresolver">
    <w:name w:val="Unresolved Mention"/>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21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info@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2271-FCF7-418B-98EE-E3EFA85A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5</cp:revision>
  <cp:lastPrinted>2020-04-24T22:55:00Z</cp:lastPrinted>
  <dcterms:created xsi:type="dcterms:W3CDTF">2020-07-08T18:40:00Z</dcterms:created>
  <dcterms:modified xsi:type="dcterms:W3CDTF">2020-08-25T01:16:00Z</dcterms:modified>
</cp:coreProperties>
</file>