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D2E55" w14:textId="23EEDB63" w:rsidR="002F73C2" w:rsidRPr="002F73C2" w:rsidRDefault="002F73C2" w:rsidP="002F73C2">
      <w:pPr>
        <w:spacing w:after="0" w:line="240" w:lineRule="auto"/>
        <w:jc w:val="center"/>
        <w:rPr>
          <w:rFonts w:ascii="Aptos" w:eastAsia="Times New Roman" w:hAnsi="Aptos" w:cs="Times New Roman"/>
          <w:color w:val="000000"/>
          <w:kern w:val="0"/>
          <w:sz w:val="22"/>
          <w:szCs w:val="22"/>
          <w14:ligatures w14:val="none"/>
        </w:rPr>
      </w:pPr>
      <w:r w:rsidRPr="002F73C2">
        <w:rPr>
          <w:rFonts w:ascii="Aptos" w:eastAsia="Times New Roman" w:hAnsi="Aptos" w:cs="Times New Roman"/>
          <w:b/>
          <w:bCs/>
          <w:color w:val="000000"/>
          <w:kern w:val="0"/>
          <w:sz w:val="22"/>
          <w:szCs w:val="22"/>
          <w14:ligatures w14:val="none"/>
        </w:rPr>
        <w:t xml:space="preserve">TOKONOMA </w:t>
      </w:r>
      <w:proofErr w:type="gramStart"/>
      <w:r w:rsidRPr="002F73C2">
        <w:rPr>
          <w:rFonts w:ascii="Aptos" w:eastAsia="Times New Roman" w:hAnsi="Aptos" w:cs="Times New Roman"/>
          <w:b/>
          <w:bCs/>
          <w:color w:val="000000"/>
          <w:kern w:val="0"/>
          <w:sz w:val="22"/>
          <w:szCs w:val="22"/>
          <w14:ligatures w14:val="none"/>
        </w:rPr>
        <w:t xml:space="preserve">IKEBANA </w:t>
      </w:r>
      <w:r>
        <w:rPr>
          <w:rFonts w:ascii="Aptos" w:eastAsia="Times New Roman" w:hAnsi="Aptos" w:cs="Times New Roman"/>
          <w:b/>
          <w:bCs/>
          <w:color w:val="000000"/>
          <w:kern w:val="0"/>
          <w:sz w:val="22"/>
          <w:szCs w:val="22"/>
          <w14:ligatures w14:val="none"/>
        </w:rPr>
        <w:t xml:space="preserve"> </w:t>
      </w:r>
      <w:r w:rsidRPr="002F73C2">
        <w:rPr>
          <w:rFonts w:ascii="Aptos" w:eastAsia="Times New Roman" w:hAnsi="Aptos" w:cs="Times New Roman"/>
          <w:b/>
          <w:bCs/>
          <w:color w:val="000000"/>
          <w:kern w:val="0"/>
          <w:sz w:val="22"/>
          <w:szCs w:val="22"/>
          <w14:ligatures w14:val="none"/>
        </w:rPr>
        <w:t>ARRANGEMENT</w:t>
      </w:r>
      <w:proofErr w:type="gramEnd"/>
      <w:r w:rsidRPr="002F73C2">
        <w:rPr>
          <w:rFonts w:ascii="Aptos" w:eastAsia="Times New Roman" w:hAnsi="Aptos" w:cs="Times New Roman"/>
          <w:b/>
          <w:bCs/>
          <w:color w:val="000000"/>
          <w:kern w:val="0"/>
          <w:sz w:val="22"/>
          <w:szCs w:val="22"/>
          <w14:ligatures w14:val="none"/>
        </w:rPr>
        <w:t xml:space="preserve"> INSTRUCTIONS</w:t>
      </w:r>
    </w:p>
    <w:p w14:paraId="3CF749CC" w14:textId="77777777" w:rsidR="002F73C2" w:rsidRPr="002F73C2" w:rsidRDefault="002F73C2" w:rsidP="002F73C2">
      <w:pPr>
        <w:spacing w:after="0" w:line="240" w:lineRule="auto"/>
        <w:jc w:val="center"/>
        <w:rPr>
          <w:rFonts w:ascii="Aptos" w:eastAsia="Times New Roman" w:hAnsi="Aptos" w:cs="Times New Roman"/>
          <w:color w:val="000000"/>
          <w:kern w:val="0"/>
          <w:sz w:val="22"/>
          <w:szCs w:val="22"/>
          <w14:ligatures w14:val="none"/>
        </w:rPr>
      </w:pPr>
      <w:r w:rsidRPr="002F73C2">
        <w:rPr>
          <w:rFonts w:ascii="Aptos" w:eastAsia="Times New Roman" w:hAnsi="Aptos" w:cs="Times New Roman"/>
          <w:b/>
          <w:bCs/>
          <w:color w:val="000000"/>
          <w:kern w:val="0"/>
          <w:sz w:val="22"/>
          <w:szCs w:val="22"/>
          <w14:ligatures w14:val="none"/>
        </w:rPr>
        <w:t> for the</w:t>
      </w:r>
    </w:p>
    <w:p w14:paraId="75D6E58E" w14:textId="77777777" w:rsidR="002F73C2" w:rsidRDefault="002F73C2" w:rsidP="002F73C2">
      <w:pPr>
        <w:spacing w:after="0" w:line="240" w:lineRule="auto"/>
        <w:jc w:val="center"/>
        <w:rPr>
          <w:rFonts w:ascii="Aptos" w:eastAsia="Times New Roman" w:hAnsi="Aptos" w:cs="Times New Roman"/>
          <w:b/>
          <w:bCs/>
          <w:color w:val="000000"/>
          <w:kern w:val="0"/>
          <w:sz w:val="22"/>
          <w:szCs w:val="22"/>
          <w14:ligatures w14:val="none"/>
        </w:rPr>
      </w:pPr>
      <w:r w:rsidRPr="002F73C2">
        <w:rPr>
          <w:rFonts w:ascii="Aptos" w:eastAsia="Times New Roman" w:hAnsi="Aptos" w:cs="Times New Roman"/>
          <w:b/>
          <w:bCs/>
          <w:color w:val="000000"/>
          <w:kern w:val="0"/>
          <w:sz w:val="22"/>
          <w:szCs w:val="22"/>
          <w14:ligatures w14:val="none"/>
        </w:rPr>
        <w:t>Japanese Friendship Garden and Museum</w:t>
      </w:r>
    </w:p>
    <w:p w14:paraId="4745DA44" w14:textId="77777777" w:rsidR="002F73C2" w:rsidRDefault="002F73C2" w:rsidP="002F73C2">
      <w:pPr>
        <w:spacing w:after="0" w:line="240" w:lineRule="auto"/>
        <w:jc w:val="center"/>
        <w:rPr>
          <w:rFonts w:ascii="Aptos" w:eastAsia="Times New Roman" w:hAnsi="Aptos" w:cs="Times New Roman"/>
          <w:b/>
          <w:bCs/>
          <w:color w:val="000000"/>
          <w:kern w:val="0"/>
          <w:sz w:val="22"/>
          <w:szCs w:val="22"/>
          <w14:ligatures w14:val="none"/>
        </w:rPr>
      </w:pPr>
    </w:p>
    <w:p w14:paraId="099E8B01" w14:textId="77777777" w:rsidR="002F73C2" w:rsidRPr="002F73C2" w:rsidRDefault="002F73C2" w:rsidP="002F73C2">
      <w:pPr>
        <w:spacing w:after="0" w:line="240" w:lineRule="auto"/>
        <w:jc w:val="center"/>
        <w:rPr>
          <w:rFonts w:ascii="Aptos" w:eastAsia="Times New Roman" w:hAnsi="Aptos" w:cs="Times New Roman"/>
          <w:color w:val="000000"/>
          <w:kern w:val="0"/>
          <w:sz w:val="22"/>
          <w:szCs w:val="22"/>
          <w14:ligatures w14:val="none"/>
        </w:rPr>
      </w:pPr>
    </w:p>
    <w:p w14:paraId="50317F9B" w14:textId="77777777" w:rsidR="002F73C2" w:rsidRPr="002F73C2" w:rsidRDefault="002F73C2" w:rsidP="002F73C2">
      <w:pPr>
        <w:spacing w:after="0" w:line="240" w:lineRule="auto"/>
        <w:jc w:val="center"/>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Please follow these instructions when creating an arrangement for the JFGM.</w:t>
      </w:r>
    </w:p>
    <w:p w14:paraId="15F94370" w14:textId="77777777" w:rsidR="002F73C2" w:rsidRPr="002F73C2" w:rsidRDefault="002F73C2" w:rsidP="002F73C2">
      <w:pPr>
        <w:spacing w:after="0" w:line="240" w:lineRule="auto"/>
        <w:rPr>
          <w:rFonts w:ascii="Aptos" w:eastAsia="Times New Roman" w:hAnsi="Aptos" w:cs="Times New Roman"/>
          <w:b/>
          <w:bCs/>
          <w:color w:val="000000"/>
          <w:kern w:val="0"/>
          <w:sz w:val="22"/>
          <w:szCs w:val="22"/>
          <w14:ligatures w14:val="none"/>
        </w:rPr>
      </w:pPr>
      <w:r w:rsidRPr="002F73C2">
        <w:rPr>
          <w:rFonts w:ascii="Aptos" w:eastAsia="Times New Roman" w:hAnsi="Aptos" w:cs="Times New Roman"/>
          <w:b/>
          <w:bCs/>
          <w:color w:val="000000"/>
          <w:kern w:val="0"/>
          <w:sz w:val="22"/>
          <w:szCs w:val="22"/>
          <w:u w:val="single"/>
          <w14:ligatures w14:val="none"/>
        </w:rPr>
        <w:t>Set-up:</w:t>
      </w:r>
    </w:p>
    <w:p w14:paraId="169CE945" w14:textId="5F4BC42A" w:rsidR="002F73C2" w:rsidRPr="002F73C2" w:rsidRDefault="002F73C2" w:rsidP="002F73C2">
      <w:pPr>
        <w:numPr>
          <w:ilvl w:val="0"/>
          <w:numId w:val="1"/>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Plan to create your arrangement on the </w:t>
      </w:r>
      <w:r w:rsidRPr="002F73C2">
        <w:rPr>
          <w:rFonts w:ascii="Aptos" w:eastAsia="Times New Roman" w:hAnsi="Aptos" w:cs="Times New Roman"/>
          <w:color w:val="000000"/>
          <w:kern w:val="0"/>
          <w:sz w:val="22"/>
          <w:szCs w:val="22"/>
          <w:u w:val="single"/>
          <w14:ligatures w14:val="none"/>
        </w:rPr>
        <w:t>Thurs (preferred)</w:t>
      </w:r>
      <w:r w:rsidRPr="002F73C2">
        <w:rPr>
          <w:rFonts w:ascii="Aptos" w:eastAsia="Times New Roman" w:hAnsi="Aptos" w:cs="Times New Roman"/>
          <w:color w:val="000000"/>
          <w:kern w:val="0"/>
          <w:sz w:val="22"/>
          <w:szCs w:val="22"/>
          <w14:ligatures w14:val="none"/>
        </w:rPr>
        <w:t> or Fri</w:t>
      </w:r>
      <w:r>
        <w:rPr>
          <w:rFonts w:ascii="Aptos" w:eastAsia="Times New Roman" w:hAnsi="Aptos" w:cs="Times New Roman"/>
          <w:color w:val="000000"/>
          <w:kern w:val="0"/>
          <w:sz w:val="22"/>
          <w:szCs w:val="22"/>
          <w14:ligatures w14:val="none"/>
        </w:rPr>
        <w:t>day</w:t>
      </w:r>
      <w:r w:rsidRPr="002F73C2">
        <w:rPr>
          <w:rFonts w:ascii="Aptos" w:eastAsia="Times New Roman" w:hAnsi="Aptos" w:cs="Times New Roman"/>
          <w:color w:val="000000"/>
          <w:kern w:val="0"/>
          <w:sz w:val="22"/>
          <w:szCs w:val="22"/>
          <w14:ligatures w14:val="none"/>
        </w:rPr>
        <w:t xml:space="preserve"> before your scheduled weekend;</w:t>
      </w:r>
    </w:p>
    <w:p w14:paraId="1CADBDC8" w14:textId="77777777" w:rsidR="002F73C2" w:rsidRPr="002F73C2" w:rsidRDefault="002F73C2" w:rsidP="002F73C2">
      <w:pPr>
        <w:numPr>
          <w:ilvl w:val="0"/>
          <w:numId w:val="2"/>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Arrive during opening hours (10am-4pm), enter and collect the Exhibition Hall kitchen key from the main entrance cashier;</w:t>
      </w:r>
    </w:p>
    <w:p w14:paraId="50566098" w14:textId="77777777" w:rsidR="002F73C2" w:rsidRPr="002F73C2" w:rsidRDefault="002F73C2" w:rsidP="002F73C2">
      <w:pPr>
        <w:numPr>
          <w:ilvl w:val="0"/>
          <w:numId w:val="2"/>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b/>
          <w:bCs/>
          <w:color w:val="000000"/>
          <w:kern w:val="0"/>
          <w:sz w:val="22"/>
          <w:szCs w:val="22"/>
          <w14:ligatures w14:val="none"/>
        </w:rPr>
        <w:t>Bring a mat, board, or other surface protector to go under your finished arrangement</w:t>
      </w:r>
      <w:r w:rsidRPr="002F73C2">
        <w:rPr>
          <w:rFonts w:ascii="Aptos" w:eastAsia="Times New Roman" w:hAnsi="Aptos" w:cs="Times New Roman"/>
          <w:color w:val="000000"/>
          <w:kern w:val="0"/>
          <w:sz w:val="22"/>
          <w:szCs w:val="22"/>
          <w14:ligatures w14:val="none"/>
        </w:rPr>
        <w:t>;</w:t>
      </w:r>
    </w:p>
    <w:p w14:paraId="1CC4973D" w14:textId="77777777" w:rsidR="002F73C2" w:rsidRPr="002F73C2" w:rsidRDefault="002F73C2" w:rsidP="002F73C2">
      <w:pPr>
        <w:numPr>
          <w:ilvl w:val="0"/>
          <w:numId w:val="2"/>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Place your I.I. nametag in a frame (located in the green card box in the 1st upper cabinet on your right as you enter the kitchen) and set it next to your arrangement, along with the I.I. QR sign;</w:t>
      </w:r>
    </w:p>
    <w:p w14:paraId="3CEAC7D7" w14:textId="77777777" w:rsidR="002F73C2" w:rsidRPr="002F73C2" w:rsidRDefault="002F73C2" w:rsidP="002F73C2">
      <w:pPr>
        <w:numPr>
          <w:ilvl w:val="0"/>
          <w:numId w:val="2"/>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Take a minimum of </w:t>
      </w:r>
      <w:r w:rsidRPr="002F73C2">
        <w:rPr>
          <w:rFonts w:ascii="Aptos" w:eastAsia="Times New Roman" w:hAnsi="Aptos" w:cs="Times New Roman"/>
          <w:b/>
          <w:bCs/>
          <w:color w:val="000000"/>
          <w:kern w:val="0"/>
          <w:sz w:val="22"/>
          <w:szCs w:val="22"/>
          <w14:ligatures w14:val="none"/>
        </w:rPr>
        <w:t>two photos</w:t>
      </w:r>
      <w:r w:rsidRPr="002F73C2">
        <w:rPr>
          <w:rFonts w:ascii="Aptos" w:eastAsia="Times New Roman" w:hAnsi="Aptos" w:cs="Times New Roman"/>
          <w:color w:val="000000"/>
          <w:kern w:val="0"/>
          <w:sz w:val="22"/>
          <w:szCs w:val="22"/>
          <w14:ligatures w14:val="none"/>
        </w:rPr>
        <w:t xml:space="preserve"> (with and without the nametag) on a </w:t>
      </w:r>
      <w:proofErr w:type="gramStart"/>
      <w:r w:rsidRPr="002F73C2">
        <w:rPr>
          <w:rFonts w:ascii="Aptos" w:eastAsia="Times New Roman" w:hAnsi="Aptos" w:cs="Times New Roman"/>
          <w:color w:val="000000"/>
          <w:kern w:val="0"/>
          <w:sz w:val="22"/>
          <w:szCs w:val="22"/>
          <w14:ligatures w14:val="none"/>
        </w:rPr>
        <w:t>high resolution</w:t>
      </w:r>
      <w:proofErr w:type="gramEnd"/>
      <w:r w:rsidRPr="002F73C2">
        <w:rPr>
          <w:rFonts w:ascii="Aptos" w:eastAsia="Times New Roman" w:hAnsi="Aptos" w:cs="Times New Roman"/>
          <w:color w:val="000000"/>
          <w:kern w:val="0"/>
          <w:sz w:val="22"/>
          <w:szCs w:val="22"/>
          <w14:ligatures w14:val="none"/>
        </w:rPr>
        <w:t xml:space="preserve"> setting and </w:t>
      </w:r>
      <w:r w:rsidRPr="002F73C2">
        <w:rPr>
          <w:rFonts w:ascii="Aptos" w:eastAsia="Times New Roman" w:hAnsi="Aptos" w:cs="Times New Roman"/>
          <w:b/>
          <w:bCs/>
          <w:color w:val="000000"/>
          <w:kern w:val="0"/>
          <w:sz w:val="22"/>
          <w:szCs w:val="22"/>
          <w14:ligatures w14:val="none"/>
        </w:rPr>
        <w:t>email them </w:t>
      </w:r>
      <w:r w:rsidRPr="002F73C2">
        <w:rPr>
          <w:rFonts w:ascii="Aptos" w:eastAsia="Times New Roman" w:hAnsi="Aptos" w:cs="Times New Roman"/>
          <w:b/>
          <w:bCs/>
          <w:color w:val="000000"/>
          <w:kern w:val="0"/>
          <w:sz w:val="22"/>
          <w:szCs w:val="22"/>
          <w:u w:val="single"/>
          <w14:ligatures w14:val="none"/>
        </w:rPr>
        <w:t>as attachments</w:t>
      </w:r>
      <w:r w:rsidRPr="002F73C2">
        <w:rPr>
          <w:rFonts w:ascii="Aptos" w:eastAsia="Times New Roman" w:hAnsi="Aptos" w:cs="Times New Roman"/>
          <w:b/>
          <w:bCs/>
          <w:color w:val="000000"/>
          <w:kern w:val="0"/>
          <w:sz w:val="22"/>
          <w:szCs w:val="22"/>
          <w14:ligatures w14:val="none"/>
        </w:rPr>
        <w:t> to Deborah Warriner (</w:t>
      </w:r>
      <w:hyperlink r:id="rId5" w:history="1">
        <w:r w:rsidRPr="002F73C2">
          <w:rPr>
            <w:rFonts w:ascii="Aptos" w:eastAsia="Times New Roman" w:hAnsi="Aptos" w:cs="Times New Roman"/>
            <w:b/>
            <w:bCs/>
            <w:color w:val="0000FF"/>
            <w:kern w:val="0"/>
            <w:sz w:val="22"/>
            <w:szCs w:val="22"/>
            <w:u w:val="single"/>
            <w14:ligatures w14:val="none"/>
          </w:rPr>
          <w:t>dswarriner.sd@gmail.com</w:t>
        </w:r>
      </w:hyperlink>
      <w:r w:rsidRPr="002F73C2">
        <w:rPr>
          <w:rFonts w:ascii="Aptos" w:eastAsia="Times New Roman" w:hAnsi="Aptos" w:cs="Times New Roman"/>
          <w:b/>
          <w:bCs/>
          <w:color w:val="000000"/>
          <w:kern w:val="0"/>
          <w:sz w:val="22"/>
          <w:szCs w:val="22"/>
          <w14:ligatures w14:val="none"/>
        </w:rPr>
        <w:t>)</w:t>
      </w:r>
      <w:r w:rsidRPr="002F73C2">
        <w:rPr>
          <w:rFonts w:ascii="Aptos" w:eastAsia="Times New Roman" w:hAnsi="Aptos" w:cs="Times New Roman"/>
          <w:color w:val="000000"/>
          <w:kern w:val="0"/>
          <w:sz w:val="22"/>
          <w:szCs w:val="22"/>
          <w14:ligatures w14:val="none"/>
        </w:rPr>
        <w:t>;</w:t>
      </w:r>
    </w:p>
    <w:p w14:paraId="1601644A" w14:textId="77777777" w:rsidR="002F73C2" w:rsidRPr="002F73C2" w:rsidRDefault="002F73C2" w:rsidP="002F73C2">
      <w:pPr>
        <w:numPr>
          <w:ilvl w:val="0"/>
          <w:numId w:val="2"/>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Be sure the container is full of water;</w:t>
      </w:r>
    </w:p>
    <w:p w14:paraId="4E7134E9" w14:textId="77777777" w:rsidR="002F73C2" w:rsidRPr="002F73C2" w:rsidRDefault="002F73C2" w:rsidP="002F73C2">
      <w:pPr>
        <w:numPr>
          <w:ilvl w:val="0"/>
          <w:numId w:val="2"/>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Lock the kitchen and return the key to the main entrance.</w:t>
      </w:r>
    </w:p>
    <w:p w14:paraId="6807BA2A" w14:textId="77777777" w:rsidR="002F73C2" w:rsidRPr="002F73C2" w:rsidRDefault="002F73C2" w:rsidP="002F73C2">
      <w:pPr>
        <w:spacing w:after="0" w:line="240" w:lineRule="auto"/>
        <w:rPr>
          <w:rFonts w:ascii="Aptos" w:eastAsia="Times New Roman" w:hAnsi="Aptos" w:cs="Times New Roman"/>
          <w:color w:val="000000"/>
          <w:kern w:val="0"/>
          <w:sz w:val="22"/>
          <w:szCs w:val="22"/>
          <w14:ligatures w14:val="none"/>
        </w:rPr>
      </w:pPr>
      <w:r w:rsidRPr="002F73C2">
        <w:rPr>
          <w:rFonts w:ascii="Aptos" w:eastAsia="Times New Roman" w:hAnsi="Aptos" w:cs="Times New Roman"/>
          <w:b/>
          <w:bCs/>
          <w:color w:val="000000"/>
          <w:kern w:val="0"/>
          <w:sz w:val="22"/>
          <w:szCs w:val="22"/>
          <w:u w:val="single"/>
          <w14:ligatures w14:val="none"/>
        </w:rPr>
        <w:t>Free Parking for Arrangers</w:t>
      </w:r>
      <w:r w:rsidRPr="002F73C2">
        <w:rPr>
          <w:rFonts w:ascii="Aptos" w:eastAsia="Times New Roman" w:hAnsi="Aptos" w:cs="Times New Roman"/>
          <w:color w:val="000000"/>
          <w:kern w:val="0"/>
          <w:sz w:val="22"/>
          <w:szCs w:val="22"/>
          <w:u w:val="single"/>
          <w14:ligatures w14:val="none"/>
        </w:rPr>
        <w:t>:</w:t>
      </w:r>
    </w:p>
    <w:p w14:paraId="0B7DD034" w14:textId="77777777" w:rsidR="002F73C2" w:rsidRPr="002F73C2" w:rsidRDefault="002F73C2" w:rsidP="002F73C2">
      <w:pPr>
        <w:numPr>
          <w:ilvl w:val="0"/>
          <w:numId w:val="3"/>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Temporary parking (up to 1 hour only) is allowed on the right side of the back entrance gate to the JFGM (on the access road behind the Organ Pavillion) with the car front facing the gate;</w:t>
      </w:r>
    </w:p>
    <w:p w14:paraId="74A9006D" w14:textId="77777777" w:rsidR="002F73C2" w:rsidRPr="002F73C2" w:rsidRDefault="002F73C2" w:rsidP="002F73C2">
      <w:pPr>
        <w:numPr>
          <w:ilvl w:val="0"/>
          <w:numId w:val="3"/>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u w:val="single"/>
          <w14:ligatures w14:val="none"/>
        </w:rPr>
        <w:t>Do not block</w:t>
      </w:r>
      <w:r w:rsidRPr="002F73C2">
        <w:rPr>
          <w:rFonts w:ascii="Aptos" w:eastAsia="Times New Roman" w:hAnsi="Aptos" w:cs="Times New Roman"/>
          <w:color w:val="000000"/>
          <w:kern w:val="0"/>
          <w:sz w:val="22"/>
          <w:szCs w:val="22"/>
          <w14:ligatures w14:val="none"/>
        </w:rPr>
        <w:t> the left side of the back entrance gate to the JFGM;</w:t>
      </w:r>
    </w:p>
    <w:p w14:paraId="128255E1" w14:textId="77777777" w:rsidR="002F73C2" w:rsidRPr="002F73C2" w:rsidRDefault="002F73C2" w:rsidP="002F73C2">
      <w:pPr>
        <w:numPr>
          <w:ilvl w:val="0"/>
          <w:numId w:val="3"/>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Using the example provided, print a sign stating Japanese Friendship Garden &amp; Museum Volunteer: Tokonoma Arranger, adding your name and contact telephone number.</w:t>
      </w:r>
    </w:p>
    <w:p w14:paraId="2D254B04" w14:textId="77777777" w:rsidR="002F73C2" w:rsidRPr="002F73C2" w:rsidRDefault="002F73C2" w:rsidP="002F73C2">
      <w:pPr>
        <w:numPr>
          <w:ilvl w:val="0"/>
          <w:numId w:val="3"/>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Place the sign on your dashboard where it is easily readable while parked.</w:t>
      </w:r>
    </w:p>
    <w:p w14:paraId="0ABBADBA" w14:textId="77777777" w:rsidR="002F73C2" w:rsidRPr="002F73C2" w:rsidRDefault="002F73C2" w:rsidP="002F73C2">
      <w:pPr>
        <w:spacing w:after="0" w:line="240" w:lineRule="auto"/>
        <w:rPr>
          <w:rFonts w:ascii="Aptos" w:eastAsia="Times New Roman" w:hAnsi="Aptos" w:cs="Times New Roman"/>
          <w:b/>
          <w:bCs/>
          <w:color w:val="000000"/>
          <w:kern w:val="0"/>
          <w:sz w:val="22"/>
          <w:szCs w:val="22"/>
          <w14:ligatures w14:val="none"/>
        </w:rPr>
      </w:pPr>
      <w:r w:rsidRPr="002F73C2">
        <w:rPr>
          <w:rFonts w:ascii="Aptos" w:eastAsia="Times New Roman" w:hAnsi="Aptos" w:cs="Times New Roman"/>
          <w:b/>
          <w:bCs/>
          <w:color w:val="000000"/>
          <w:kern w:val="0"/>
          <w:sz w:val="22"/>
          <w:szCs w:val="22"/>
          <w:u w:val="single"/>
          <w14:ligatures w14:val="none"/>
        </w:rPr>
        <w:t>Maintenance:</w:t>
      </w:r>
    </w:p>
    <w:p w14:paraId="5D0460CE" w14:textId="77777777" w:rsidR="002F73C2" w:rsidRPr="002F73C2" w:rsidRDefault="002F73C2" w:rsidP="002F73C2">
      <w:pPr>
        <w:numPr>
          <w:ilvl w:val="0"/>
          <w:numId w:val="4"/>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Check/refresh your arrangement at least once over the weekend (especially in hot weather).</w:t>
      </w:r>
    </w:p>
    <w:p w14:paraId="0C02AD6F" w14:textId="77777777" w:rsidR="002F73C2" w:rsidRPr="002F73C2" w:rsidRDefault="002F73C2" w:rsidP="002F73C2">
      <w:pPr>
        <w:spacing w:after="0" w:line="240" w:lineRule="auto"/>
        <w:rPr>
          <w:rFonts w:ascii="Aptos" w:eastAsia="Times New Roman" w:hAnsi="Aptos" w:cs="Times New Roman"/>
          <w:b/>
          <w:bCs/>
          <w:color w:val="000000"/>
          <w:kern w:val="0"/>
          <w:sz w:val="22"/>
          <w:szCs w:val="22"/>
          <w14:ligatures w14:val="none"/>
        </w:rPr>
      </w:pPr>
      <w:r w:rsidRPr="002F73C2">
        <w:rPr>
          <w:rFonts w:ascii="Aptos" w:eastAsia="Times New Roman" w:hAnsi="Aptos" w:cs="Times New Roman"/>
          <w:b/>
          <w:bCs/>
          <w:color w:val="000000"/>
          <w:kern w:val="0"/>
          <w:sz w:val="22"/>
          <w:szCs w:val="22"/>
          <w:u w:val="single"/>
          <w14:ligatures w14:val="none"/>
        </w:rPr>
        <w:t>Break-down:</w:t>
      </w:r>
    </w:p>
    <w:p w14:paraId="5DC432B2" w14:textId="77777777" w:rsidR="002F73C2" w:rsidRPr="002F73C2" w:rsidRDefault="002F73C2" w:rsidP="002F73C2">
      <w:pPr>
        <w:numPr>
          <w:ilvl w:val="0"/>
          <w:numId w:val="5"/>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u w:val="single"/>
          <w14:ligatures w14:val="none"/>
        </w:rPr>
        <w:t>Dismantle</w:t>
      </w:r>
      <w:r w:rsidRPr="002F73C2">
        <w:rPr>
          <w:rFonts w:ascii="Aptos" w:eastAsia="Times New Roman" w:hAnsi="Aptos" w:cs="Times New Roman"/>
          <w:color w:val="000000"/>
          <w:kern w:val="0"/>
          <w:sz w:val="22"/>
          <w:szCs w:val="22"/>
          <w14:ligatures w14:val="none"/>
        </w:rPr>
        <w:t> your arrangement between 10am-noon on the </w:t>
      </w:r>
      <w:r w:rsidRPr="002F73C2">
        <w:rPr>
          <w:rFonts w:ascii="Aptos" w:eastAsia="Times New Roman" w:hAnsi="Aptos" w:cs="Times New Roman"/>
          <w:color w:val="000000"/>
          <w:kern w:val="0"/>
          <w:sz w:val="22"/>
          <w:szCs w:val="22"/>
          <w:u w:val="single"/>
          <w14:ligatures w14:val="none"/>
        </w:rPr>
        <w:t>Mon. or Tues.</w:t>
      </w:r>
      <w:r w:rsidRPr="002F73C2">
        <w:rPr>
          <w:rFonts w:ascii="Aptos" w:eastAsia="Times New Roman" w:hAnsi="Aptos" w:cs="Times New Roman"/>
          <w:color w:val="000000"/>
          <w:kern w:val="0"/>
          <w:sz w:val="22"/>
          <w:szCs w:val="22"/>
          <w14:ligatures w14:val="none"/>
        </w:rPr>
        <w:t> following your scheduled weekend;</w:t>
      </w:r>
    </w:p>
    <w:p w14:paraId="4AD9B96B" w14:textId="77777777" w:rsidR="002F73C2" w:rsidRPr="002F73C2" w:rsidRDefault="002F73C2" w:rsidP="002F73C2">
      <w:pPr>
        <w:numPr>
          <w:ilvl w:val="0"/>
          <w:numId w:val="5"/>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Return the nametag, frame, and I.I. Information sign to the kitchen cabinet, and the kitchen key to the main entrance cashier;</w:t>
      </w:r>
    </w:p>
    <w:p w14:paraId="1DAB2726" w14:textId="77777777" w:rsidR="002F73C2" w:rsidRPr="002F73C2" w:rsidRDefault="002F73C2" w:rsidP="002F73C2">
      <w:pPr>
        <w:numPr>
          <w:ilvl w:val="0"/>
          <w:numId w:val="5"/>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Take all materials with you and leave the Tokonoma clean.</w:t>
      </w:r>
    </w:p>
    <w:p w14:paraId="4A099826" w14:textId="77777777" w:rsidR="002F73C2" w:rsidRPr="002F73C2" w:rsidRDefault="002F73C2" w:rsidP="002F73C2">
      <w:pPr>
        <w:spacing w:after="0" w:line="240" w:lineRule="auto"/>
        <w:rPr>
          <w:rFonts w:ascii="Aptos" w:eastAsia="Times New Roman" w:hAnsi="Aptos" w:cs="Times New Roman"/>
          <w:b/>
          <w:bCs/>
          <w:color w:val="000000"/>
          <w:kern w:val="0"/>
          <w:sz w:val="22"/>
          <w:szCs w:val="22"/>
          <w14:ligatures w14:val="none"/>
        </w:rPr>
      </w:pPr>
      <w:r w:rsidRPr="002F73C2">
        <w:rPr>
          <w:rFonts w:ascii="Aptos" w:eastAsia="Times New Roman" w:hAnsi="Aptos" w:cs="Times New Roman"/>
          <w:b/>
          <w:bCs/>
          <w:color w:val="000000"/>
          <w:kern w:val="0"/>
          <w:sz w:val="22"/>
          <w:szCs w:val="22"/>
          <w:u w:val="single"/>
          <w14:ligatures w14:val="none"/>
        </w:rPr>
        <w:t>Troubleshooting:</w:t>
      </w:r>
    </w:p>
    <w:p w14:paraId="6D1EBE3F" w14:textId="77777777" w:rsidR="002F73C2" w:rsidRPr="002F73C2" w:rsidRDefault="002F73C2" w:rsidP="002F73C2">
      <w:pPr>
        <w:numPr>
          <w:ilvl w:val="0"/>
          <w:numId w:val="6"/>
        </w:numPr>
        <w:spacing w:after="0" w:line="240" w:lineRule="auto"/>
        <w:ind w:left="1440"/>
        <w:rPr>
          <w:rFonts w:ascii="Aptos" w:eastAsia="Times New Roman" w:hAnsi="Aptos" w:cs="Times New Roman"/>
          <w:color w:val="000000"/>
          <w:kern w:val="0"/>
          <w:sz w:val="22"/>
          <w:szCs w:val="22"/>
          <w14:ligatures w14:val="none"/>
        </w:rPr>
      </w:pPr>
      <w:r w:rsidRPr="002F73C2">
        <w:rPr>
          <w:rFonts w:ascii="Aptos" w:eastAsia="Times New Roman" w:hAnsi="Aptos" w:cs="Times New Roman"/>
          <w:color w:val="000000"/>
          <w:kern w:val="0"/>
          <w:sz w:val="22"/>
          <w:szCs w:val="22"/>
          <w14:ligatures w14:val="none"/>
        </w:rPr>
        <w:t>Contact the main entrance or Emiko Scudder (619/232-2784) if the Tokonoma lights are not turned on.  Contact Deborah Warriner (619/665-3563 or dswarriner.sd@gmail.com) as soon as possible if you have any questions or need to reschedule. Also, please let me know if you need help printing a parking sign or do not receive your honorarium ($30) within 60 days of making your arrangement.</w:t>
      </w:r>
    </w:p>
    <w:p w14:paraId="4B300F07" w14:textId="77777777" w:rsidR="00E00369" w:rsidRDefault="00E00369"/>
    <w:sectPr w:rsidR="00E00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3715"/>
    <w:multiLevelType w:val="multilevel"/>
    <w:tmpl w:val="C1F6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C585E"/>
    <w:multiLevelType w:val="multilevel"/>
    <w:tmpl w:val="A296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91011C"/>
    <w:multiLevelType w:val="multilevel"/>
    <w:tmpl w:val="6D8C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125368"/>
    <w:multiLevelType w:val="multilevel"/>
    <w:tmpl w:val="1FAE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965269"/>
    <w:multiLevelType w:val="multilevel"/>
    <w:tmpl w:val="AA4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BE6EBD"/>
    <w:multiLevelType w:val="multilevel"/>
    <w:tmpl w:val="1ABC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380226">
    <w:abstractNumId w:val="4"/>
  </w:num>
  <w:num w:numId="2" w16cid:durableId="1788936226">
    <w:abstractNumId w:val="0"/>
  </w:num>
  <w:num w:numId="3" w16cid:durableId="77215681">
    <w:abstractNumId w:val="2"/>
  </w:num>
  <w:num w:numId="4" w16cid:durableId="1315379728">
    <w:abstractNumId w:val="1"/>
  </w:num>
  <w:num w:numId="5" w16cid:durableId="1765296275">
    <w:abstractNumId w:val="5"/>
  </w:num>
  <w:num w:numId="6" w16cid:durableId="2043288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3C2"/>
    <w:rsid w:val="0001454B"/>
    <w:rsid w:val="002F73C2"/>
    <w:rsid w:val="0099698F"/>
    <w:rsid w:val="00AA37B6"/>
    <w:rsid w:val="00E00369"/>
    <w:rsid w:val="00EB1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2B71B"/>
  <w15:chartTrackingRefBased/>
  <w15:docId w15:val="{93CA86DA-73BA-4D35-978F-C998C8D40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3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73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73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73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73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73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3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3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3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3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73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73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73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73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73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3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3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3C2"/>
    <w:rPr>
      <w:rFonts w:eastAsiaTheme="majorEastAsia" w:cstheme="majorBidi"/>
      <w:color w:val="272727" w:themeColor="text1" w:themeTint="D8"/>
    </w:rPr>
  </w:style>
  <w:style w:type="paragraph" w:styleId="Title">
    <w:name w:val="Title"/>
    <w:basedOn w:val="Normal"/>
    <w:next w:val="Normal"/>
    <w:link w:val="TitleChar"/>
    <w:uiPriority w:val="10"/>
    <w:qFormat/>
    <w:rsid w:val="002F7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3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3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3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3C2"/>
    <w:pPr>
      <w:spacing w:before="160"/>
      <w:jc w:val="center"/>
    </w:pPr>
    <w:rPr>
      <w:i/>
      <w:iCs/>
      <w:color w:val="404040" w:themeColor="text1" w:themeTint="BF"/>
    </w:rPr>
  </w:style>
  <w:style w:type="character" w:customStyle="1" w:styleId="QuoteChar">
    <w:name w:val="Quote Char"/>
    <w:basedOn w:val="DefaultParagraphFont"/>
    <w:link w:val="Quote"/>
    <w:uiPriority w:val="29"/>
    <w:rsid w:val="002F73C2"/>
    <w:rPr>
      <w:i/>
      <w:iCs/>
      <w:color w:val="404040" w:themeColor="text1" w:themeTint="BF"/>
    </w:rPr>
  </w:style>
  <w:style w:type="paragraph" w:styleId="ListParagraph">
    <w:name w:val="List Paragraph"/>
    <w:basedOn w:val="Normal"/>
    <w:uiPriority w:val="34"/>
    <w:qFormat/>
    <w:rsid w:val="002F73C2"/>
    <w:pPr>
      <w:ind w:left="720"/>
      <w:contextualSpacing/>
    </w:pPr>
  </w:style>
  <w:style w:type="character" w:styleId="IntenseEmphasis">
    <w:name w:val="Intense Emphasis"/>
    <w:basedOn w:val="DefaultParagraphFont"/>
    <w:uiPriority w:val="21"/>
    <w:qFormat/>
    <w:rsid w:val="002F73C2"/>
    <w:rPr>
      <w:i/>
      <w:iCs/>
      <w:color w:val="2F5496" w:themeColor="accent1" w:themeShade="BF"/>
    </w:rPr>
  </w:style>
  <w:style w:type="paragraph" w:styleId="IntenseQuote">
    <w:name w:val="Intense Quote"/>
    <w:basedOn w:val="Normal"/>
    <w:next w:val="Normal"/>
    <w:link w:val="IntenseQuoteChar"/>
    <w:uiPriority w:val="30"/>
    <w:qFormat/>
    <w:rsid w:val="002F73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73C2"/>
    <w:rPr>
      <w:i/>
      <w:iCs/>
      <w:color w:val="2F5496" w:themeColor="accent1" w:themeShade="BF"/>
    </w:rPr>
  </w:style>
  <w:style w:type="character" w:styleId="IntenseReference">
    <w:name w:val="Intense Reference"/>
    <w:basedOn w:val="DefaultParagraphFont"/>
    <w:uiPriority w:val="32"/>
    <w:qFormat/>
    <w:rsid w:val="002F73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swarriner.s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Ann Fuchs</dc:creator>
  <cp:keywords/>
  <dc:description/>
  <cp:lastModifiedBy>Patricia Ann Fuchs</cp:lastModifiedBy>
  <cp:revision>1</cp:revision>
  <dcterms:created xsi:type="dcterms:W3CDTF">2026-08-25T18:53:00Z</dcterms:created>
  <dcterms:modified xsi:type="dcterms:W3CDTF">2026-08-25T18:58:00Z</dcterms:modified>
</cp:coreProperties>
</file>