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Default="004C7F49" w:rsidP="00FC05A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1078307" cy="1609725"/>
            <wp:effectExtent l="19050" t="0" r="754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61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3F53FA" w:rsidRPr="00CF76CB" w:rsidRDefault="00CF76CB" w:rsidP="00CF76CB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 w:rsidRPr="00CF76CB">
        <w:rPr>
          <w:rFonts w:ascii="Tahoma" w:hAnsi="Tahoma" w:cs="Tahoma"/>
          <w:b/>
          <w:bCs/>
          <w:iCs/>
          <w:color w:val="000000" w:themeColor="text1"/>
          <w:sz w:val="22"/>
          <w:lang w:val="es-MX"/>
        </w:rPr>
        <w:t xml:space="preserve">Beijing-Xi’an-Shanghái-Guilin  </w:t>
      </w:r>
      <w:r w:rsidR="004E4116">
        <w:rPr>
          <w:rFonts w:ascii="Tahoma" w:hAnsi="Tahoma" w:cs="Tahoma"/>
          <w:b/>
          <w:bCs/>
          <w:i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b/>
          <w:bCs/>
          <w:iCs/>
          <w:color w:val="000000" w:themeColor="text1"/>
          <w:sz w:val="22"/>
          <w:lang w:val="es-MX"/>
        </w:rPr>
        <w:t>10 días</w:t>
      </w:r>
      <w:r w:rsidR="004E4116">
        <w:rPr>
          <w:rFonts w:ascii="Tahoma" w:hAnsi="Tahoma" w:cs="Tahoma"/>
          <w:b/>
          <w:bCs/>
          <w:i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b/>
          <w:bCs/>
          <w:iCs/>
          <w:color w:val="000000" w:themeColor="text1"/>
          <w:sz w:val="22"/>
          <w:lang w:val="es-MX"/>
        </w:rPr>
        <w:t xml:space="preserve">9 noches </w:t>
      </w:r>
    </w:p>
    <w:p w:rsidR="00FC05AF" w:rsidRPr="00CF76CB" w:rsidRDefault="00FC05AF" w:rsidP="00CF76CB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CF76CB" w:rsidRP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1 Beijing</w:t>
      </w:r>
    </w:p>
    <w:p w:rsidR="00FC05AF" w:rsidRP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>Llegada a Beijing, Capital de la República Popular China.</w:t>
      </w:r>
      <w:r w:rsidR="00C010FD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Traslado al hotel. Resto del día libre, almuerzo no incluido.</w:t>
      </w:r>
      <w:r w:rsidR="00960EF0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Alojamiento.</w:t>
      </w:r>
    </w:p>
    <w:p w:rsidR="00CF76CB" w:rsidRPr="00CF76CB" w:rsidRDefault="00CF76CB" w:rsidP="00CF76C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CF76CB" w:rsidRP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2 Beijing     Ciudad Prohibida + Palacio de Verano</w:t>
      </w:r>
    </w:p>
    <w:p w:rsidR="00CF76CB" w:rsidRP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Desayuno Buffet. Durante este día visitaremos: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El Palacio Imperial,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conocido como</w:t>
      </w:r>
      <w:r w:rsidR="00BF4579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“la Ciudad Prohibida”,</w:t>
      </w:r>
      <w:r w:rsidR="00BF4579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="004E4116">
        <w:rPr>
          <w:rFonts w:ascii="Tahoma" w:hAnsi="Tahoma" w:cs="Tahoma"/>
          <w:color w:val="000000" w:themeColor="text1"/>
          <w:sz w:val="22"/>
          <w:lang w:val="es-MX"/>
        </w:rPr>
        <w:t>l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a Plaza</w:t>
      </w:r>
      <w:r>
        <w:rPr>
          <w:rFonts w:ascii="Tahoma" w:hAnsi="Tahoma" w:cs="Tahoma"/>
          <w:b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Tian An Men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, una de las mayores del mundo y</w:t>
      </w:r>
      <w:r w:rsidR="009562B0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El Palacio de Verano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que era un jardín veraniego para la casa</w:t>
      </w:r>
      <w:r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imperial de la Dinastía Qing. Almuerzo incluido.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Por la noche asistencia a un Espectáculo de Acrobacia</w:t>
      </w:r>
      <w:r>
        <w:rPr>
          <w:rFonts w:ascii="Tahoma" w:hAnsi="Tahoma" w:cs="Tahoma"/>
          <w:bCs/>
          <w:color w:val="000000" w:themeColor="text1"/>
          <w:sz w:val="22"/>
          <w:lang w:val="es-MX"/>
        </w:rPr>
        <w:t>.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Alojamiento.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</w:t>
      </w:r>
    </w:p>
    <w:p w:rsidR="00FC05AF" w:rsidRPr="00CF76CB" w:rsidRDefault="00FC05AF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CF76CB" w:rsidRP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3 Beijing      Gran Muralla + Parque Olímpico</w:t>
      </w:r>
    </w:p>
    <w:p w:rsidR="00FC05AF" w:rsidRPr="00CF76CB" w:rsidRDefault="00CF76CB" w:rsidP="005E7C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Desayuno Buffet. Excursión a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La Gran Muralla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China, espectacular y grandiosa obra arquitectónica, cuyos añales cubren más de 2.000 años. Almuerzo incluido. Por la</w:t>
      </w:r>
      <w:r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tarde vuelta a la ciudad y hacemos una parada cerca del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“Nido del Pájaro”</w:t>
      </w:r>
      <w:r w:rsidR="007E37FD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(Estadio Nacional)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y el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“Cubo del</w:t>
      </w:r>
      <w:r>
        <w:rPr>
          <w:rFonts w:ascii="Tahoma" w:hAnsi="Tahoma" w:cs="Tahoma"/>
          <w:b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Agua”</w:t>
      </w:r>
      <w:r w:rsidR="007E37FD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(Centro Nacional de Natación)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para tomar fotos (sin entrar en los estadios). Terminaremos con la cena de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bienvenida degustando el delicioso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Pato Laqueado de Beijing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. Alojamiento.</w:t>
      </w:r>
    </w:p>
    <w:p w:rsidR="00CF76CB" w:rsidRPr="00CF76CB" w:rsidRDefault="00CF76CB" w:rsidP="00CF76C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CF76CB" w:rsidRP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Día 4 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B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eijing/Xi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’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an en tren de alta velocidad, también con opción en avión</w:t>
      </w:r>
    </w:p>
    <w:p w:rsidR="00CF76CB" w:rsidRPr="00CF76CB" w:rsidRDefault="00CF76CB" w:rsidP="00CF76C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Desayuno Buffet. Visita del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Templo del Cielo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, construido en 1420 con una superficie de 267 ha, donde los emperadores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rezaban por las buenas cosechas. Almuerzo incluido. Por la tarde, traslado a la estación de tren para tomar el 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>tren de alta velocidad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en la Clase Turista a Xi´an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>,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 antigua capital de China con 3.000 años de existencia, única capital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amurallada y punto de partida de la famosa “Ruta de la Seda”. Traslado al hotel. Alojamiento.</w:t>
      </w:r>
    </w:p>
    <w:p w:rsidR="00CF76CB" w:rsidRPr="00CF76CB" w:rsidRDefault="00CF76CB" w:rsidP="00CF76C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CF76CB" w:rsidRP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5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X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i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’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an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    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Museo de Guerreros y Corceles</w:t>
      </w:r>
    </w:p>
    <w:p w:rsid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Desayuno Buffet. Hoy visitaremos el famoso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Museo de Guerreros y Corceles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de Terracota, en el que se guardan más de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6.000 figuras de tamaño natural, que representan un gran ejército de guerreros, corceles y carros de guerra que custodian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la tumba del emperador Qin. Almuerzo incluido. Por la tarde visitaremos a la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Pequeña Pagoda de la Oca Silvestre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(sin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subir), hallada dentro del Templo Jianfu, a aproximadamente un kilómetro al sur de la zona urbana de Xi´an y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finalizaremos con una visita a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la Gran Mezquita con Barrio Musulmán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. Alojamiento.  </w:t>
      </w:r>
    </w:p>
    <w:p w:rsidR="005E7C1E" w:rsidRPr="00CF76CB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CF76CB" w:rsidRP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6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X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i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’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an/Shanghái     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Visita Ciudad</w:t>
      </w:r>
    </w:p>
    <w:p w:rsid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>Desayuno Buffet. Salida en avión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con destino a </w:t>
      </w:r>
      <w:r w:rsidR="005E7C1E" w:rsidRPr="00CF76CB">
        <w:rPr>
          <w:rFonts w:ascii="Tahoma" w:hAnsi="Tahoma" w:cs="Tahoma"/>
          <w:color w:val="000000" w:themeColor="text1"/>
          <w:sz w:val="22"/>
          <w:lang w:val="es-MX"/>
        </w:rPr>
        <w:t>Shanghái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, ciudad portuaria directamente subordinada al Poder Central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con más de 16 millones de habitantes, es el mayor puerto, centro comercial y la metrópoli más internacional de China.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Almuerzo incluido. Visitaremos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el Jardín Yuyuan, el Templo de Buda de Jade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y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el Malecón de la Ciudad.</w:t>
      </w:r>
      <w:r w:rsidR="00BF4579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Traslado al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hotel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.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Alojamiento. </w:t>
      </w:r>
    </w:p>
    <w:p w:rsid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5E7C1E" w:rsidRPr="00CF76CB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</w:p>
    <w:p w:rsid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</w:p>
    <w:p w:rsidR="00CF76CB" w:rsidRPr="005E7C1E" w:rsidRDefault="005E7C1E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7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Shanghái        </w:t>
      </w:r>
      <w:r w:rsidR="00CF76CB" w:rsidRPr="005E7C1E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libre</w:t>
      </w:r>
    </w:p>
    <w:p w:rsidR="00CF76CB" w:rsidRP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Desayuno Buffet. Día libre. Almuerzo </w:t>
      </w:r>
      <w:r w:rsidR="005E7C1E">
        <w:rPr>
          <w:rFonts w:ascii="Tahoma" w:hAnsi="Tahoma" w:cs="Tahoma"/>
          <w:color w:val="000000" w:themeColor="text1"/>
          <w:sz w:val="22"/>
          <w:lang w:val="es-MX"/>
        </w:rPr>
        <w:t>no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está incluido. Alojamiento.</w:t>
      </w:r>
    </w:p>
    <w:p w:rsidR="00CF76CB" w:rsidRPr="00CF76CB" w:rsidRDefault="00CF76CB" w:rsidP="00CF76C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CF76CB" w:rsidRPr="00DE0173" w:rsidRDefault="00DE0173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>Día</w:t>
      </w:r>
      <w:r w:rsidR="005E7C1E"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8</w:t>
      </w:r>
      <w:r w:rsidR="00CF76CB"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>Shanghái</w:t>
      </w:r>
      <w:r w:rsidR="005E7C1E"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>/Guilin</w:t>
      </w:r>
      <w:r w:rsidR="00CF76CB"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</w:p>
    <w:p w:rsidR="00CF76CB" w:rsidRPr="00CF76CB" w:rsidRDefault="00CF76CB" w:rsidP="00DE01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Desayuno Buffet. Salida en avión rumbo a Guilin, ciudad famosa por su hermosura paisajística. Almuerzo </w:t>
      </w:r>
      <w:r w:rsidR="00DE0173">
        <w:rPr>
          <w:rFonts w:ascii="Tahoma" w:hAnsi="Tahoma" w:cs="Tahoma"/>
          <w:color w:val="000000" w:themeColor="text1"/>
          <w:sz w:val="22"/>
          <w:lang w:val="es-MX"/>
        </w:rPr>
        <w:t>no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está</w:t>
      </w:r>
      <w:r w:rsidR="00DE0173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incluido. Llegada y traslado al hotel. Alojamiento.</w:t>
      </w:r>
    </w:p>
    <w:p w:rsidR="00CF76CB" w:rsidRPr="00CF76CB" w:rsidRDefault="00CF76CB" w:rsidP="00CF76C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CF76CB" w:rsidRPr="00DE0173" w:rsidRDefault="00DE0173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9</w:t>
      </w:r>
      <w:r w:rsidR="00CF76CB"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G</w:t>
      </w:r>
      <w:r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uilin 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 </w:t>
      </w:r>
      <w:r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 </w:t>
      </w:r>
      <w:r w:rsidR="00CF76CB"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>Crucero por Rio Li</w:t>
      </w:r>
    </w:p>
    <w:p w:rsid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>Desayuno Buffet. En este día, realizaremos un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crucero por el R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í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o Li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, que goza de una reputación mundial por “la</w:t>
      </w:r>
      <w:r w:rsidR="00DE0173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soberana hermosura paisajística” conformada por colinas verticales surcadas por ríos de aguas diáfanas con grutas</w:t>
      </w:r>
      <w:r w:rsidR="00DE0173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>fantásticas. Almuerzo a bordo. Por la tarde visitaremos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la Gruta de Las Flautas de Caña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. </w:t>
      </w:r>
    </w:p>
    <w:p w:rsidR="00DE0173" w:rsidRPr="00CF76CB" w:rsidRDefault="00DE0173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CF76CB" w:rsidRPr="00DE0173" w:rsidRDefault="00DE0173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>Día 10</w:t>
      </w:r>
      <w:r w:rsidR="00CF76CB"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 w:rsidRPr="00DE0173">
        <w:rPr>
          <w:rFonts w:ascii="Tahoma" w:hAnsi="Tahoma" w:cs="Tahoma"/>
          <w:b/>
          <w:bCs/>
          <w:color w:val="000000" w:themeColor="text1"/>
          <w:sz w:val="22"/>
          <w:lang w:val="es-MX"/>
        </w:rPr>
        <w:t>Guilin/Hong Kong</w:t>
      </w:r>
    </w:p>
    <w:p w:rsidR="00CF76CB" w:rsidRDefault="00CF76C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F76CB">
        <w:rPr>
          <w:rFonts w:ascii="Tahoma" w:hAnsi="Tahoma" w:cs="Tahoma"/>
          <w:color w:val="000000" w:themeColor="text1"/>
          <w:sz w:val="22"/>
          <w:lang w:val="es-MX"/>
        </w:rPr>
        <w:t>Desayuno Buffet. A la hora indicada, trasladamos a la estación de tren para tomar el tren rápido Guilin-Hong</w:t>
      </w:r>
      <w:r w:rsidR="00DE0173">
        <w:rPr>
          <w:rFonts w:ascii="Tahoma" w:hAnsi="Tahoma" w:cs="Tahoma"/>
          <w:color w:val="000000" w:themeColor="text1"/>
          <w:sz w:val="22"/>
          <w:lang w:val="es-MX"/>
        </w:rPr>
        <w:t xml:space="preserve"> K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ong a las </w:t>
      </w:r>
      <w:r w:rsidRPr="00CF76CB">
        <w:rPr>
          <w:rFonts w:ascii="Tahoma" w:hAnsi="Tahoma" w:cs="Tahoma"/>
          <w:bCs/>
          <w:color w:val="000000" w:themeColor="text1"/>
          <w:sz w:val="22"/>
          <w:lang w:val="es-MX"/>
        </w:rPr>
        <w:t>13:38 pm</w:t>
      </w:r>
      <w:r w:rsidRPr="00CF76CB">
        <w:rPr>
          <w:rFonts w:ascii="Tahoma" w:hAnsi="Tahoma" w:cs="Tahoma"/>
          <w:color w:val="000000" w:themeColor="text1"/>
          <w:sz w:val="22"/>
          <w:lang w:val="es-MX"/>
        </w:rPr>
        <w:t xml:space="preserve"> (horario de referencia, todo depende de la reserva final). Fin de nuestros servicios.</w:t>
      </w:r>
    </w:p>
    <w:p w:rsidR="007F3F0B" w:rsidRDefault="007F3F0B" w:rsidP="00CF76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F3F0B" w:rsidRDefault="007F3F0B" w:rsidP="007F3F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  <w:r w:rsidRPr="005A1845">
        <w:rPr>
          <w:rFonts w:ascii="Tahoma" w:hAnsi="Tahoma" w:cs="Tahoma"/>
          <w:b/>
          <w:color w:val="auto"/>
          <w:sz w:val="22"/>
          <w:lang w:val="es-MX"/>
        </w:rPr>
        <w:t xml:space="preserve">Precios </w:t>
      </w:r>
      <w:r>
        <w:rPr>
          <w:rFonts w:ascii="Tahoma" w:hAnsi="Tahoma" w:cs="Tahoma"/>
          <w:b/>
          <w:color w:val="auto"/>
          <w:sz w:val="22"/>
          <w:lang w:val="es-MX"/>
        </w:rPr>
        <w:t xml:space="preserve">por persona </w:t>
      </w:r>
      <w:r w:rsidRPr="005A1845">
        <w:rPr>
          <w:rFonts w:ascii="Tahoma" w:hAnsi="Tahoma" w:cs="Tahoma"/>
          <w:b/>
          <w:color w:val="auto"/>
          <w:sz w:val="22"/>
          <w:lang w:val="es-MX"/>
        </w:rPr>
        <w:t xml:space="preserve">en </w:t>
      </w:r>
      <w:r>
        <w:rPr>
          <w:rFonts w:ascii="Tahoma" w:hAnsi="Tahoma" w:cs="Tahoma"/>
          <w:b/>
          <w:color w:val="auto"/>
          <w:sz w:val="22"/>
          <w:lang w:val="es-MX"/>
        </w:rPr>
        <w:t xml:space="preserve">dólares americanos  </w:t>
      </w:r>
    </w:p>
    <w:tbl>
      <w:tblPr>
        <w:tblStyle w:val="Tablaconcuadrcula"/>
        <w:tblW w:w="0" w:type="auto"/>
        <w:tblInd w:w="137" w:type="dxa"/>
        <w:tblLook w:val="04A0"/>
      </w:tblPr>
      <w:tblGrid>
        <w:gridCol w:w="2376"/>
        <w:gridCol w:w="1418"/>
        <w:gridCol w:w="1559"/>
      </w:tblGrid>
      <w:tr w:rsidR="007F3F0B" w:rsidRPr="00025E81" w:rsidTr="00C60DE6">
        <w:tc>
          <w:tcPr>
            <w:tcW w:w="2376" w:type="dxa"/>
          </w:tcPr>
          <w:p w:rsidR="007F3F0B" w:rsidRPr="00025E81" w:rsidRDefault="007F3F0B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Fechas                        </w:t>
            </w:r>
          </w:p>
        </w:tc>
        <w:tc>
          <w:tcPr>
            <w:tcW w:w="1418" w:type="dxa"/>
          </w:tcPr>
          <w:p w:rsidR="007F3F0B" w:rsidRPr="00025E81" w:rsidRDefault="007F3F0B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 Doble       </w:t>
            </w:r>
          </w:p>
        </w:tc>
        <w:tc>
          <w:tcPr>
            <w:tcW w:w="1559" w:type="dxa"/>
          </w:tcPr>
          <w:p w:rsidR="007F3F0B" w:rsidRPr="00025E81" w:rsidRDefault="007F3F0B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Supl. Sencillo</w:t>
            </w:r>
          </w:p>
        </w:tc>
      </w:tr>
      <w:tr w:rsidR="007F3F0B" w:rsidRPr="00025E81" w:rsidTr="00C60DE6">
        <w:tc>
          <w:tcPr>
            <w:tcW w:w="2376" w:type="dxa"/>
          </w:tcPr>
          <w:p w:rsidR="007F3F0B" w:rsidRPr="00025E81" w:rsidRDefault="007F3F0B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23 ago-05 nov’20       </w:t>
            </w:r>
          </w:p>
        </w:tc>
        <w:tc>
          <w:tcPr>
            <w:tcW w:w="1418" w:type="dxa"/>
          </w:tcPr>
          <w:p w:rsidR="007F3F0B" w:rsidRPr="00025E81" w:rsidRDefault="007F3F0B" w:rsidP="007F3F0B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$</w:t>
            </w:r>
            <w:r>
              <w:rPr>
                <w:rFonts w:ascii="Tahoma" w:hAnsi="Tahoma"/>
                <w:color w:val="auto"/>
                <w:sz w:val="22"/>
              </w:rPr>
              <w:t>2019</w:t>
            </w:r>
            <w:r w:rsidRPr="00025E81">
              <w:rPr>
                <w:rFonts w:ascii="Tahoma" w:hAnsi="Tahoma"/>
                <w:color w:val="auto"/>
                <w:sz w:val="22"/>
              </w:rPr>
              <w:t xml:space="preserve">.00     </w:t>
            </w:r>
          </w:p>
        </w:tc>
        <w:tc>
          <w:tcPr>
            <w:tcW w:w="1559" w:type="dxa"/>
          </w:tcPr>
          <w:p w:rsidR="007F3F0B" w:rsidRPr="00025E81" w:rsidRDefault="007F3F0B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    $</w:t>
            </w:r>
            <w:r>
              <w:rPr>
                <w:rFonts w:ascii="Tahoma" w:hAnsi="Tahoma"/>
                <w:color w:val="auto"/>
                <w:sz w:val="22"/>
              </w:rPr>
              <w:t>603</w:t>
            </w:r>
            <w:r w:rsidRPr="00025E81">
              <w:rPr>
                <w:rFonts w:ascii="Tahoma" w:hAnsi="Tahoma"/>
                <w:color w:val="auto"/>
                <w:sz w:val="22"/>
              </w:rPr>
              <w:t>.00</w:t>
            </w:r>
          </w:p>
        </w:tc>
      </w:tr>
      <w:tr w:rsidR="007F3F0B" w:rsidRPr="00025E81" w:rsidTr="00C60DE6">
        <w:tc>
          <w:tcPr>
            <w:tcW w:w="2376" w:type="dxa"/>
          </w:tcPr>
          <w:p w:rsidR="007F3F0B" w:rsidRPr="00025E81" w:rsidRDefault="007F3F0B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06 nov ’20-08 feb ’21  </w:t>
            </w:r>
          </w:p>
        </w:tc>
        <w:tc>
          <w:tcPr>
            <w:tcW w:w="1418" w:type="dxa"/>
          </w:tcPr>
          <w:p w:rsidR="007F3F0B" w:rsidRPr="00025E81" w:rsidRDefault="007F3F0B" w:rsidP="007F3F0B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$1</w:t>
            </w:r>
            <w:r>
              <w:rPr>
                <w:rFonts w:ascii="Tahoma" w:hAnsi="Tahoma"/>
                <w:color w:val="auto"/>
                <w:sz w:val="22"/>
              </w:rPr>
              <w:t>891</w:t>
            </w:r>
            <w:r w:rsidRPr="00025E81">
              <w:rPr>
                <w:rFonts w:ascii="Tahoma" w:hAnsi="Tahoma"/>
                <w:color w:val="auto"/>
                <w:sz w:val="22"/>
              </w:rPr>
              <w:t xml:space="preserve">.00    </w:t>
            </w:r>
          </w:p>
        </w:tc>
        <w:tc>
          <w:tcPr>
            <w:tcW w:w="1559" w:type="dxa"/>
          </w:tcPr>
          <w:p w:rsidR="007F3F0B" w:rsidRPr="00025E81" w:rsidRDefault="007F3F0B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       $449.00</w:t>
            </w:r>
          </w:p>
        </w:tc>
      </w:tr>
      <w:tr w:rsidR="007F3F0B" w:rsidRPr="00025E81" w:rsidTr="00C60DE6">
        <w:tc>
          <w:tcPr>
            <w:tcW w:w="2376" w:type="dxa"/>
          </w:tcPr>
          <w:p w:rsidR="007F3F0B" w:rsidRPr="00025E81" w:rsidRDefault="007F3F0B" w:rsidP="007F3F0B">
            <w:pPr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>18 feb-2</w:t>
            </w:r>
            <w:r>
              <w:rPr>
                <w:rFonts w:ascii="Tahoma" w:hAnsi="Tahoma"/>
                <w:color w:val="auto"/>
                <w:sz w:val="22"/>
              </w:rPr>
              <w:t>3</w:t>
            </w:r>
            <w:r w:rsidRPr="00025E81">
              <w:rPr>
                <w:rFonts w:ascii="Tahoma" w:hAnsi="Tahoma"/>
                <w:color w:val="auto"/>
                <w:sz w:val="22"/>
              </w:rPr>
              <w:t xml:space="preserve"> mar ’21       </w:t>
            </w:r>
          </w:p>
        </w:tc>
        <w:tc>
          <w:tcPr>
            <w:tcW w:w="1418" w:type="dxa"/>
          </w:tcPr>
          <w:p w:rsidR="007F3F0B" w:rsidRPr="00025E81" w:rsidRDefault="007F3F0B" w:rsidP="007F3F0B">
            <w:pPr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$1</w:t>
            </w:r>
            <w:r>
              <w:rPr>
                <w:rFonts w:ascii="Tahoma" w:hAnsi="Tahoma"/>
                <w:color w:val="auto"/>
                <w:sz w:val="22"/>
              </w:rPr>
              <w:t>917</w:t>
            </w:r>
            <w:r w:rsidRPr="00025E81">
              <w:rPr>
                <w:rFonts w:ascii="Tahoma" w:hAnsi="Tahoma"/>
                <w:color w:val="auto"/>
                <w:sz w:val="22"/>
              </w:rPr>
              <w:t xml:space="preserve">.00         </w:t>
            </w:r>
          </w:p>
        </w:tc>
        <w:tc>
          <w:tcPr>
            <w:tcW w:w="1559" w:type="dxa"/>
          </w:tcPr>
          <w:p w:rsidR="007F3F0B" w:rsidRPr="00025E81" w:rsidRDefault="007F3F0B" w:rsidP="00C60DE6">
            <w:pPr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    $</w:t>
            </w:r>
            <w:r>
              <w:rPr>
                <w:rFonts w:ascii="Tahoma" w:hAnsi="Tahoma"/>
                <w:color w:val="auto"/>
                <w:sz w:val="22"/>
              </w:rPr>
              <w:t>500</w:t>
            </w:r>
            <w:r w:rsidRPr="00025E81">
              <w:rPr>
                <w:rFonts w:ascii="Tahoma" w:hAnsi="Tahoma"/>
                <w:color w:val="auto"/>
                <w:sz w:val="22"/>
              </w:rPr>
              <w:t>.00</w:t>
            </w:r>
          </w:p>
        </w:tc>
      </w:tr>
    </w:tbl>
    <w:p w:rsidR="007F3F0B" w:rsidRDefault="007F3F0B" w:rsidP="007F3F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</w:p>
    <w:p w:rsidR="004E4116" w:rsidRPr="004E4116" w:rsidRDefault="004E4116" w:rsidP="004E4116">
      <w:pPr>
        <w:pStyle w:val="Sinespaciado"/>
        <w:rPr>
          <w:rFonts w:ascii="Tahoma" w:hAnsi="Tahoma" w:cs="Tahoma"/>
          <w:b/>
          <w:color w:val="000000" w:themeColor="text1"/>
          <w:sz w:val="22"/>
          <w:lang w:val="es-MX" w:eastAsia="es-MX"/>
        </w:rPr>
      </w:pPr>
      <w:r w:rsidRPr="004E4116">
        <w:rPr>
          <w:rFonts w:ascii="Tahoma" w:hAnsi="Tahoma" w:cs="Tahoma"/>
          <w:b/>
          <w:color w:val="000000" w:themeColor="text1"/>
          <w:sz w:val="22"/>
          <w:lang w:val="es-MX" w:eastAsia="es-MX"/>
        </w:rPr>
        <w:t xml:space="preserve">Hoteles previstos </w:t>
      </w:r>
    </w:p>
    <w:tbl>
      <w:tblPr>
        <w:tblStyle w:val="Tablaconcuadrcula"/>
        <w:tblW w:w="0" w:type="auto"/>
        <w:tblInd w:w="137" w:type="dxa"/>
        <w:tblLook w:val="04A0"/>
      </w:tblPr>
      <w:tblGrid>
        <w:gridCol w:w="4219"/>
      </w:tblGrid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  <w:t xml:space="preserve">Beijing 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kern w:val="0"/>
                <w:sz w:val="22"/>
                <w:szCs w:val="22"/>
                <w:lang w:val="en-US"/>
              </w:rPr>
            </w:pPr>
            <w:r w:rsidRPr="004E4116">
              <w:rPr>
                <w:rFonts w:ascii="Tahoma" w:hAnsi="Tahoma"/>
                <w:color w:val="000000" w:themeColor="text1"/>
                <w:kern w:val="0"/>
                <w:sz w:val="22"/>
                <w:szCs w:val="22"/>
                <w:lang w:val="en-US"/>
              </w:rPr>
              <w:t>V-Continent Beijing Parkview Wuzhou 5*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>Prime Hotel 5*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>Wanda Realm Beijing  -equivalente a 5*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  <w:t xml:space="preserve">Xi’an 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>Grand Noble  -equivalente a 5*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 xml:space="preserve">Swisstouches Xi’an  -equivalente a 5* 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b/>
                <w:color w:val="000000" w:themeColor="text1"/>
                <w:sz w:val="22"/>
                <w:szCs w:val="22"/>
              </w:rPr>
            </w:pPr>
            <w:r w:rsidRPr="004E4116">
              <w:rPr>
                <w:rFonts w:ascii="Tahoma" w:hAnsi="Tahoma"/>
                <w:b/>
                <w:color w:val="000000" w:themeColor="text1"/>
                <w:sz w:val="22"/>
                <w:szCs w:val="22"/>
              </w:rPr>
              <w:t>Guilin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sz w:val="22"/>
                <w:szCs w:val="22"/>
              </w:rPr>
              <w:t>Lijiang Waterfall 5*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sz w:val="22"/>
                <w:szCs w:val="22"/>
              </w:rPr>
              <w:t>Sheraton 5*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  <w:t xml:space="preserve">Shanghai 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>Grand Mercure Century Park  5*</w:t>
            </w:r>
          </w:p>
        </w:tc>
      </w:tr>
      <w:tr w:rsidR="004E4116" w:rsidRPr="004E4116" w:rsidTr="005370A0">
        <w:tc>
          <w:tcPr>
            <w:tcW w:w="4219" w:type="dxa"/>
          </w:tcPr>
          <w:p w:rsidR="004E4116" w:rsidRPr="004E4116" w:rsidRDefault="004E4116" w:rsidP="005370A0">
            <w:pPr>
              <w:pStyle w:val="Sinespaciado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4E4116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 xml:space="preserve">Guoman Shanghai 5* </w:t>
            </w:r>
          </w:p>
        </w:tc>
      </w:tr>
    </w:tbl>
    <w:p w:rsidR="004E4116" w:rsidRDefault="004E4116" w:rsidP="007F3F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</w:p>
    <w:p w:rsidR="00540E75" w:rsidRPr="0099111E" w:rsidRDefault="00540E75" w:rsidP="00540E75">
      <w:pPr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  <w:r w:rsidRPr="0099111E">
        <w:rPr>
          <w:rFonts w:ascii="Tahoma" w:hAnsi="Tahoma" w:cs="Tahoma"/>
          <w:b/>
          <w:color w:val="auto"/>
          <w:sz w:val="22"/>
          <w:lang w:val="es-MX"/>
        </w:rPr>
        <w:t>Incluye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9 noches de hotel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Desayunos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Alimentos mencionados en itinerario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Tours mencionados en el itinerario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Tren de alta velocidad Beijing/Xi’an clase turista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Vuelo Xi’an /Shanghái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Vuelo Shanghái/Guilin</w:t>
      </w:r>
    </w:p>
    <w:p w:rsidR="00540E75" w:rsidRDefault="00540E75" w:rsidP="00540E7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4E4116" w:rsidRDefault="004E4116" w:rsidP="00540E7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</w:p>
    <w:p w:rsidR="004E4116" w:rsidRDefault="004E4116" w:rsidP="00540E7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</w:p>
    <w:p w:rsidR="004E4116" w:rsidRDefault="004E4116" w:rsidP="00540E7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</w:p>
    <w:p w:rsidR="004E4116" w:rsidRDefault="004E4116" w:rsidP="00540E7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</w:p>
    <w:p w:rsidR="00540E75" w:rsidRPr="00C32525" w:rsidRDefault="00540E75" w:rsidP="00540E7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 incluye</w:t>
      </w:r>
    </w:p>
    <w:p w:rsidR="00540E75" w:rsidRDefault="00540E75" w:rsidP="00540E7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Vuelos</w:t>
      </w:r>
      <w:r w:rsidR="0038480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internacionales</w:t>
      </w:r>
    </w:p>
    <w:p w:rsidR="00540E75" w:rsidRPr="00C32525" w:rsidRDefault="00540E75" w:rsidP="00540E7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billete del tren rápido Guilin/Hong Kong</w:t>
      </w:r>
    </w:p>
    <w:p w:rsidR="00540E75" w:rsidRPr="00C32525" w:rsidRDefault="00540E75" w:rsidP="00540E7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Alimentos y bebidas no especificados</w:t>
      </w:r>
    </w:p>
    <w:p w:rsidR="00540E75" w:rsidRPr="00C32525" w:rsidRDefault="00540E75" w:rsidP="00540E7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Impuestos locales</w:t>
      </w:r>
    </w:p>
    <w:p w:rsidR="00540E75" w:rsidRDefault="00540E75" w:rsidP="00540E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Propinas</w:t>
      </w:r>
    </w:p>
    <w:p w:rsidR="007F3F0B" w:rsidRDefault="007F3F0B" w:rsidP="00455D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22"/>
          <w:lang w:val="es-MX"/>
        </w:rPr>
      </w:pPr>
    </w:p>
    <w:p w:rsidR="00455DE5" w:rsidRPr="004E4116" w:rsidRDefault="00455DE5" w:rsidP="00455D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  <w:r w:rsidRPr="004E4116">
        <w:rPr>
          <w:rFonts w:ascii="Tahoma" w:hAnsi="Tahoma" w:cs="Tahoma"/>
          <w:b/>
          <w:color w:val="auto"/>
          <w:sz w:val="22"/>
          <w:lang w:val="es-MX"/>
        </w:rPr>
        <w:t xml:space="preserve">Notas Importantes </w:t>
      </w:r>
    </w:p>
    <w:p w:rsidR="004E4116" w:rsidRPr="00DD3205" w:rsidRDefault="004E4116" w:rsidP="004E41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22"/>
          <w:lang w:val="es-MX"/>
        </w:rPr>
      </w:pP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Los precios arriba mencionados son válidos para las salidas de </w:t>
      </w:r>
      <w:r>
        <w:rPr>
          <w:rFonts w:ascii="Tahoma" w:hAnsi="Tahoma" w:cs="Tahoma"/>
          <w:bCs/>
          <w:color w:val="auto"/>
          <w:sz w:val="22"/>
          <w:lang w:val="es-MX"/>
        </w:rPr>
        <w:t>l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unes, </w:t>
      </w:r>
      <w:r>
        <w:rPr>
          <w:rFonts w:ascii="Tahoma" w:hAnsi="Tahoma" w:cs="Tahoma"/>
          <w:bCs/>
          <w:color w:val="auto"/>
          <w:sz w:val="22"/>
          <w:lang w:val="es-MX"/>
        </w:rPr>
        <w:t>m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artes y </w:t>
      </w:r>
      <w:r>
        <w:rPr>
          <w:rFonts w:ascii="Tahoma" w:hAnsi="Tahoma" w:cs="Tahoma"/>
          <w:bCs/>
          <w:color w:val="auto"/>
          <w:sz w:val="22"/>
          <w:lang w:val="es-MX"/>
        </w:rPr>
        <w:t>j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>ueves</w:t>
      </w:r>
    </w:p>
    <w:p w:rsidR="004E4116" w:rsidRDefault="004E4116" w:rsidP="004E41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22"/>
          <w:lang w:val="es-MX"/>
        </w:rPr>
      </w:pP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Suplemento para las otras salidas semanales : </w:t>
      </w:r>
      <w:r>
        <w:rPr>
          <w:rFonts w:ascii="Tahoma" w:hAnsi="Tahoma" w:cs="Tahoma"/>
          <w:bCs/>
          <w:color w:val="auto"/>
          <w:sz w:val="22"/>
          <w:lang w:val="es-MX"/>
        </w:rPr>
        <w:t>$256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 </w:t>
      </w:r>
      <w:r>
        <w:rPr>
          <w:rFonts w:ascii="Tahoma" w:hAnsi="Tahoma" w:cs="Tahoma"/>
          <w:bCs/>
          <w:color w:val="auto"/>
          <w:sz w:val="22"/>
          <w:lang w:val="es-MX"/>
        </w:rPr>
        <w:t>usd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 p.p.</w:t>
      </w:r>
    </w:p>
    <w:p w:rsidR="004E4116" w:rsidRDefault="004E4116" w:rsidP="004E41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22"/>
          <w:lang w:val="es-MX"/>
        </w:rPr>
      </w:pPr>
      <w:r>
        <w:rPr>
          <w:rFonts w:ascii="Tahoma" w:hAnsi="Tahoma" w:cs="Tahoma"/>
          <w:bCs/>
          <w:color w:val="auto"/>
          <w:sz w:val="22"/>
          <w:lang w:val="es-MX"/>
        </w:rPr>
        <w:t>Suplemento vuelo día 4 BJS/XIA clase turista $179 usd p.p. salidas lunes, martes y jueves.</w:t>
      </w:r>
    </w:p>
    <w:p w:rsidR="004E4116" w:rsidRDefault="004E4116" w:rsidP="004E41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22"/>
          <w:lang w:val="es-MX"/>
        </w:rPr>
      </w:pPr>
      <w:r>
        <w:rPr>
          <w:rFonts w:ascii="Tahoma" w:hAnsi="Tahoma" w:cs="Tahoma"/>
          <w:bCs/>
          <w:color w:val="auto"/>
          <w:sz w:val="22"/>
          <w:lang w:val="es-MX"/>
        </w:rPr>
        <w:t>Las otras salidas no tienen esta opción.</w:t>
      </w:r>
    </w:p>
    <w:p w:rsidR="004E4116" w:rsidRDefault="004E4116" w:rsidP="004E41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 w:rsidRPr="00455DE5">
        <w:rPr>
          <w:rFonts w:ascii="Tahoma" w:hAnsi="Tahoma" w:cs="Tahoma"/>
          <w:bCs/>
          <w:color w:val="000000" w:themeColor="text1"/>
          <w:sz w:val="22"/>
          <w:lang w:val="es-MX"/>
        </w:rPr>
        <w:t>Suplemento del tren rápido Guilin-Hongkong en Clase Turista para Día10 : 1</w:t>
      </w:r>
      <w:r>
        <w:rPr>
          <w:rFonts w:ascii="Tahoma" w:hAnsi="Tahoma" w:cs="Tahoma"/>
          <w:bCs/>
          <w:color w:val="000000" w:themeColor="text1"/>
          <w:sz w:val="22"/>
          <w:lang w:val="es-MX"/>
        </w:rPr>
        <w:t>41 usd</w:t>
      </w:r>
      <w:r w:rsidRPr="00455DE5">
        <w:rPr>
          <w:rFonts w:ascii="Tahoma" w:hAnsi="Tahoma" w:cs="Tahoma"/>
          <w:bCs/>
          <w:color w:val="000000" w:themeColor="text1"/>
          <w:sz w:val="22"/>
          <w:lang w:val="es-MX"/>
        </w:rPr>
        <w:t xml:space="preserve"> p.p</w:t>
      </w:r>
    </w:p>
    <w:p w:rsidR="00455DE5" w:rsidRDefault="00455DE5" w:rsidP="00455D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 xml:space="preserve">El tour a la Muralla China se puede hacer por la ruta </w:t>
      </w:r>
      <w:r w:rsidRPr="008F6186">
        <w:rPr>
          <w:rFonts w:ascii="Tahoma" w:hAnsi="Tahoma" w:cs="Tahoma"/>
          <w:color w:val="auto"/>
          <w:sz w:val="22"/>
          <w:lang w:val="es-MX"/>
        </w:rPr>
        <w:t>Juyongguan o Badaling</w:t>
      </w:r>
      <w:r>
        <w:rPr>
          <w:rFonts w:ascii="Tahoma" w:hAnsi="Tahoma" w:cs="Tahoma"/>
          <w:color w:val="auto"/>
          <w:sz w:val="22"/>
          <w:lang w:val="es-MX"/>
        </w:rPr>
        <w:t>.</w:t>
      </w:r>
    </w:p>
    <w:p w:rsidR="00455DE5" w:rsidRPr="008C0FC0" w:rsidRDefault="00455DE5" w:rsidP="00455D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 w:rsidRPr="008C0FC0">
        <w:rPr>
          <w:rFonts w:ascii="Tahoma" w:hAnsi="Tahoma" w:cs="Tahoma"/>
          <w:color w:val="auto"/>
          <w:sz w:val="22"/>
          <w:lang w:val="es-MX"/>
        </w:rPr>
        <w:t xml:space="preserve">Las visitas de Shanghái se podrían hacer en el Día 07 según la situación concreta. </w:t>
      </w:r>
    </w:p>
    <w:p w:rsidR="00455DE5" w:rsidRDefault="00455DE5" w:rsidP="00455DE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Salidas diarias garantizadas los lunes desde 2 pax durante todo el año.  De martes a domingo desde 4           </w:t>
      </w:r>
    </w:p>
    <w:p w:rsidR="00455DE5" w:rsidRDefault="00455DE5" w:rsidP="00455DE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pax.</w:t>
      </w:r>
    </w:p>
    <w:p w:rsidR="00455DE5" w:rsidRDefault="00455DE5" w:rsidP="00455DE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No hay salida del 9 al 17 feb 2021 por la celebración del Año Nuevo Chino 2021.</w:t>
      </w:r>
    </w:p>
    <w:p w:rsidR="007F3F0B" w:rsidRDefault="007F3F0B" w:rsidP="00455DE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7F3F0B" w:rsidRDefault="007F3F0B" w:rsidP="004E4116">
      <w:pPr>
        <w:pStyle w:val="Sinespaciado"/>
        <w:rPr>
          <w:rFonts w:eastAsia="Times New Roman" w:cs="Tahoma"/>
          <w:color w:val="auto"/>
          <w:kern w:val="36"/>
          <w:lang w:eastAsia="es-ES"/>
        </w:rPr>
      </w:pP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Notas: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  <w:r w:rsidR="00C010FD"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  <w:t>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Cualquier servicio NO utilizado, NO APLICA para reembolso.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tipo de cambio se aplica el día que se realiza el pago</w:t>
      </w:r>
    </w:p>
    <w:p w:rsidR="003546FD" w:rsidRPr="00C32525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Vigencia: </w:t>
      </w:r>
      <w:r w:rsidR="002A71D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23</w:t>
      </w: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</w:t>
      </w:r>
      <w:r w:rsidR="002A71D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marzo</w:t>
      </w: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202</w:t>
      </w:r>
      <w:r w:rsidR="002A71D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1</w:t>
      </w:r>
    </w:p>
    <w:sectPr w:rsidR="003546FD" w:rsidRPr="00C32525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1D" w:rsidRDefault="0002381D" w:rsidP="00955311">
      <w:pPr>
        <w:spacing w:after="0" w:line="240" w:lineRule="auto"/>
      </w:pPr>
      <w:r>
        <w:separator/>
      </w:r>
    </w:p>
  </w:endnote>
  <w:endnote w:type="continuationSeparator" w:id="0">
    <w:p w:rsidR="0002381D" w:rsidRDefault="0002381D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 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Pr="007F3F0B" w:rsidRDefault="00003167">
    <w:pPr>
      <w:pStyle w:val="Piedepgina"/>
      <w:rPr>
        <w:lang w:val="en-US"/>
      </w:rPr>
    </w:pPr>
  </w:p>
  <w:p w:rsidR="00016C51" w:rsidRPr="00473664" w:rsidRDefault="0002381D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1D" w:rsidRDefault="0002381D" w:rsidP="00955311">
      <w:pPr>
        <w:spacing w:after="0" w:line="240" w:lineRule="auto"/>
      </w:pPr>
      <w:r>
        <w:separator/>
      </w:r>
    </w:p>
  </w:footnote>
  <w:footnote w:type="continuationSeparator" w:id="0">
    <w:p w:rsidR="0002381D" w:rsidRDefault="0002381D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69CF"/>
    <w:rsid w:val="0002381D"/>
    <w:rsid w:val="00050B56"/>
    <w:rsid w:val="000A782F"/>
    <w:rsid w:val="000B201F"/>
    <w:rsid w:val="000F1B7A"/>
    <w:rsid w:val="001313BA"/>
    <w:rsid w:val="00161355"/>
    <w:rsid w:val="001740FD"/>
    <w:rsid w:val="0018353A"/>
    <w:rsid w:val="0019026A"/>
    <w:rsid w:val="001B4BFB"/>
    <w:rsid w:val="00205D9A"/>
    <w:rsid w:val="00217B87"/>
    <w:rsid w:val="002946FD"/>
    <w:rsid w:val="002A558A"/>
    <w:rsid w:val="002A71D5"/>
    <w:rsid w:val="002B0A7B"/>
    <w:rsid w:val="002D6CE8"/>
    <w:rsid w:val="002F3187"/>
    <w:rsid w:val="00314DD3"/>
    <w:rsid w:val="003546FD"/>
    <w:rsid w:val="00365CDF"/>
    <w:rsid w:val="0037448C"/>
    <w:rsid w:val="00384805"/>
    <w:rsid w:val="003F53FA"/>
    <w:rsid w:val="004102CB"/>
    <w:rsid w:val="00417E28"/>
    <w:rsid w:val="00440FFD"/>
    <w:rsid w:val="00452FD6"/>
    <w:rsid w:val="00455DE5"/>
    <w:rsid w:val="004568FE"/>
    <w:rsid w:val="0048021F"/>
    <w:rsid w:val="004C7F49"/>
    <w:rsid w:val="004D4388"/>
    <w:rsid w:val="004D5835"/>
    <w:rsid w:val="004E4116"/>
    <w:rsid w:val="004F7A72"/>
    <w:rsid w:val="0051539D"/>
    <w:rsid w:val="0052164E"/>
    <w:rsid w:val="005268F8"/>
    <w:rsid w:val="00540E75"/>
    <w:rsid w:val="00560874"/>
    <w:rsid w:val="005707A7"/>
    <w:rsid w:val="005D5D0F"/>
    <w:rsid w:val="005E2C67"/>
    <w:rsid w:val="005E7C1E"/>
    <w:rsid w:val="006023D5"/>
    <w:rsid w:val="00633A59"/>
    <w:rsid w:val="006667DC"/>
    <w:rsid w:val="00670AF6"/>
    <w:rsid w:val="006A12EC"/>
    <w:rsid w:val="006A28C5"/>
    <w:rsid w:val="006A51D4"/>
    <w:rsid w:val="006C5871"/>
    <w:rsid w:val="00765535"/>
    <w:rsid w:val="007A2539"/>
    <w:rsid w:val="007B5894"/>
    <w:rsid w:val="007E37FD"/>
    <w:rsid w:val="007E5479"/>
    <w:rsid w:val="007F3F0B"/>
    <w:rsid w:val="00841C63"/>
    <w:rsid w:val="00841FA8"/>
    <w:rsid w:val="00861F5A"/>
    <w:rsid w:val="00863998"/>
    <w:rsid w:val="00915AC2"/>
    <w:rsid w:val="00955311"/>
    <w:rsid w:val="009562B0"/>
    <w:rsid w:val="00960EF0"/>
    <w:rsid w:val="009831D7"/>
    <w:rsid w:val="00985747"/>
    <w:rsid w:val="00990725"/>
    <w:rsid w:val="0099637F"/>
    <w:rsid w:val="00997861"/>
    <w:rsid w:val="009D211E"/>
    <w:rsid w:val="009D6570"/>
    <w:rsid w:val="00A15571"/>
    <w:rsid w:val="00A2590B"/>
    <w:rsid w:val="00A57ECA"/>
    <w:rsid w:val="00A640D8"/>
    <w:rsid w:val="00A74747"/>
    <w:rsid w:val="00A85E06"/>
    <w:rsid w:val="00AA5844"/>
    <w:rsid w:val="00AB31B2"/>
    <w:rsid w:val="00AF176B"/>
    <w:rsid w:val="00B007F0"/>
    <w:rsid w:val="00B55C8C"/>
    <w:rsid w:val="00B66D28"/>
    <w:rsid w:val="00B711A2"/>
    <w:rsid w:val="00B75903"/>
    <w:rsid w:val="00B76660"/>
    <w:rsid w:val="00B910B5"/>
    <w:rsid w:val="00B960A4"/>
    <w:rsid w:val="00BB1E7A"/>
    <w:rsid w:val="00BB4DDD"/>
    <w:rsid w:val="00BB61D9"/>
    <w:rsid w:val="00BF4579"/>
    <w:rsid w:val="00C010FD"/>
    <w:rsid w:val="00C2402C"/>
    <w:rsid w:val="00C31A4E"/>
    <w:rsid w:val="00C32525"/>
    <w:rsid w:val="00C63460"/>
    <w:rsid w:val="00CB5459"/>
    <w:rsid w:val="00CC2803"/>
    <w:rsid w:val="00CF76CB"/>
    <w:rsid w:val="00D10584"/>
    <w:rsid w:val="00D2366A"/>
    <w:rsid w:val="00D2615D"/>
    <w:rsid w:val="00D26DEE"/>
    <w:rsid w:val="00D71AEC"/>
    <w:rsid w:val="00D81B68"/>
    <w:rsid w:val="00D97064"/>
    <w:rsid w:val="00DA152A"/>
    <w:rsid w:val="00DB39A5"/>
    <w:rsid w:val="00DE0173"/>
    <w:rsid w:val="00DF6D33"/>
    <w:rsid w:val="00E13E32"/>
    <w:rsid w:val="00E428F2"/>
    <w:rsid w:val="00E57C5C"/>
    <w:rsid w:val="00E6355D"/>
    <w:rsid w:val="00EC470C"/>
    <w:rsid w:val="00EE5019"/>
    <w:rsid w:val="00F064DD"/>
    <w:rsid w:val="00F33476"/>
    <w:rsid w:val="00F52EA1"/>
    <w:rsid w:val="00F961D8"/>
    <w:rsid w:val="00F9629F"/>
    <w:rsid w:val="00FA755E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DB24-A8AC-4847-99D0-C529AC8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de Windows</cp:lastModifiedBy>
  <cp:revision>13</cp:revision>
  <cp:lastPrinted>2020-01-08T17:46:00Z</cp:lastPrinted>
  <dcterms:created xsi:type="dcterms:W3CDTF">2020-08-28T20:19:00Z</dcterms:created>
  <dcterms:modified xsi:type="dcterms:W3CDTF">2020-09-03T16:07:00Z</dcterms:modified>
</cp:coreProperties>
</file>