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8F2F" w14:textId="50ACE327" w:rsidR="005E1A6A" w:rsidRDefault="005E1A6A" w:rsidP="00BC6102">
      <w:pPr>
        <w:pStyle w:val="NoSpacing"/>
      </w:pPr>
    </w:p>
    <w:p w14:paraId="13932A49" w14:textId="140108A8" w:rsidR="005E1A6A" w:rsidRDefault="00A64F5A" w:rsidP="005E1A6A">
      <w:pPr>
        <w:pStyle w:val="NoSpacing"/>
        <w:jc w:val="center"/>
      </w:pPr>
      <w:r>
        <w:rPr>
          <w:noProof/>
        </w:rPr>
        <w:drawing>
          <wp:inline distT="0" distB="0" distL="0" distR="0" wp14:anchorId="625F9F92" wp14:editId="0D7D1E53">
            <wp:extent cx="5943600" cy="3121660"/>
            <wp:effectExtent l="0" t="0" r="0" b="2540"/>
            <wp:docPr id="3" name="Picture 3" descr="34 Types Of Diversity In The Workplace | Built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 Types Of Diversity In The Workplace | Built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21660"/>
                    </a:xfrm>
                    <a:prstGeom prst="rect">
                      <a:avLst/>
                    </a:prstGeom>
                    <a:noFill/>
                    <a:ln>
                      <a:noFill/>
                    </a:ln>
                  </pic:spPr>
                </pic:pic>
              </a:graphicData>
            </a:graphic>
          </wp:inline>
        </w:drawing>
      </w:r>
    </w:p>
    <w:p w14:paraId="23E3C1B8" w14:textId="738B8675" w:rsidR="00DE7981" w:rsidRDefault="00DE7981" w:rsidP="005E1A6A">
      <w:pPr>
        <w:pStyle w:val="NoSpacing"/>
        <w:jc w:val="center"/>
      </w:pPr>
    </w:p>
    <w:p w14:paraId="4AB235CF" w14:textId="44C138DD" w:rsidR="00DE7981" w:rsidRDefault="0069381B" w:rsidP="005E1A6A">
      <w:pPr>
        <w:pStyle w:val="NoSpacing"/>
        <w:jc w:val="center"/>
      </w:pPr>
      <w:r>
        <w:t>Professor Vivian Nguyen</w:t>
      </w:r>
    </w:p>
    <w:p w14:paraId="00A6CA6F" w14:textId="19B0C55D" w:rsidR="00BC6102" w:rsidRDefault="00BC6102" w:rsidP="00BC6102">
      <w:pPr>
        <w:pStyle w:val="NoSpacing"/>
      </w:pPr>
    </w:p>
    <w:tbl>
      <w:tblPr>
        <w:tblStyle w:val="TableGrid"/>
        <w:tblW w:w="0" w:type="auto"/>
        <w:tblLook w:val="04A0" w:firstRow="1" w:lastRow="0" w:firstColumn="1" w:lastColumn="0" w:noHBand="0" w:noVBand="1"/>
      </w:tblPr>
      <w:tblGrid>
        <w:gridCol w:w="4675"/>
        <w:gridCol w:w="4675"/>
      </w:tblGrid>
      <w:tr w:rsidR="000F7388" w14:paraId="7B377AAE" w14:textId="77777777" w:rsidTr="000F7388">
        <w:tc>
          <w:tcPr>
            <w:tcW w:w="4675" w:type="dxa"/>
          </w:tcPr>
          <w:p w14:paraId="66811721" w14:textId="77777777" w:rsidR="000F7388" w:rsidRPr="000F7388" w:rsidRDefault="000F7388" w:rsidP="000F7388">
            <w:pPr>
              <w:pStyle w:val="NoSpacing"/>
              <w:rPr>
                <w:b/>
                <w:bCs/>
              </w:rPr>
            </w:pPr>
            <w:r w:rsidRPr="000F7388">
              <w:rPr>
                <w:b/>
                <w:bCs/>
              </w:rPr>
              <w:t>General</w:t>
            </w:r>
          </w:p>
          <w:p w14:paraId="01613A2A" w14:textId="77777777" w:rsidR="000F7388" w:rsidRPr="000F7388" w:rsidRDefault="000F7388" w:rsidP="000F7388">
            <w:pPr>
              <w:pStyle w:val="NoSpacing"/>
            </w:pPr>
          </w:p>
          <w:p w14:paraId="0A010353" w14:textId="70EC44C9" w:rsidR="000F7388" w:rsidRPr="000F7388" w:rsidRDefault="000F7388" w:rsidP="000F7388">
            <w:pPr>
              <w:pStyle w:val="NoSpacing"/>
            </w:pPr>
            <w:r w:rsidRPr="000F7388">
              <w:t xml:space="preserve">Course: </w:t>
            </w:r>
            <w:r w:rsidR="0069381B">
              <w:t>Topics of Race and Racism in America</w:t>
            </w:r>
          </w:p>
          <w:p w14:paraId="63E9451E" w14:textId="568C2DC6" w:rsidR="000F7388" w:rsidRPr="009B73C5" w:rsidRDefault="000F7388" w:rsidP="000F7388">
            <w:pPr>
              <w:pStyle w:val="NoSpacing"/>
            </w:pPr>
            <w:r w:rsidRPr="009B73C5">
              <w:t xml:space="preserve">Instructor: </w:t>
            </w:r>
            <w:r w:rsidR="0069381B" w:rsidRPr="009B73C5">
              <w:t>Professor Vivian Nguyen</w:t>
            </w:r>
          </w:p>
          <w:p w14:paraId="070D7D8F" w14:textId="7E113E02" w:rsidR="000F7388" w:rsidRPr="0069381B" w:rsidRDefault="000F7388" w:rsidP="000F7388">
            <w:pPr>
              <w:pStyle w:val="NoSpacing"/>
            </w:pPr>
            <w:r w:rsidRPr="0069381B">
              <w:t xml:space="preserve">Email: </w:t>
            </w:r>
            <w:hyperlink r:id="rId10" w:history="1">
              <w:r w:rsidR="0069381B" w:rsidRPr="007F6493">
                <w:rPr>
                  <w:rStyle w:val="Hyperlink"/>
                </w:rPr>
                <w:t>vivian.nguyen@tcu.edu</w:t>
              </w:r>
            </w:hyperlink>
            <w:r w:rsidR="0069381B">
              <w:t xml:space="preserve"> </w:t>
            </w:r>
          </w:p>
          <w:p w14:paraId="2B969717" w14:textId="77777777" w:rsidR="000F7388" w:rsidRPr="000F7388" w:rsidRDefault="000F7388" w:rsidP="000F7388">
            <w:pPr>
              <w:pStyle w:val="NoSpacing"/>
            </w:pPr>
            <w:r w:rsidRPr="000F7388">
              <w:t>Phone: …</w:t>
            </w:r>
          </w:p>
          <w:p w14:paraId="4B2F136A" w14:textId="55392B51" w:rsidR="000F7388" w:rsidRPr="000F7388" w:rsidRDefault="00A34FDD" w:rsidP="000F7388">
            <w:pPr>
              <w:pStyle w:val="NoSpacing"/>
            </w:pPr>
            <w:r>
              <w:t xml:space="preserve">Virtual </w:t>
            </w:r>
            <w:r w:rsidR="000F7388" w:rsidRPr="000F7388">
              <w:t>Office Hours:</w:t>
            </w:r>
            <w:r>
              <w:t xml:space="preserve"> Mondays 9-11am on Zoom or by appointment</w:t>
            </w:r>
          </w:p>
          <w:p w14:paraId="79CADEA0" w14:textId="77777777" w:rsidR="000F7388" w:rsidRDefault="000F7388" w:rsidP="00BC6102">
            <w:pPr>
              <w:pStyle w:val="NoSpacing"/>
            </w:pPr>
          </w:p>
        </w:tc>
        <w:tc>
          <w:tcPr>
            <w:tcW w:w="4675" w:type="dxa"/>
          </w:tcPr>
          <w:p w14:paraId="45C3D4B4" w14:textId="77777777" w:rsidR="000F7388" w:rsidRPr="005E1A6A" w:rsidRDefault="000F7388" w:rsidP="00BC6102">
            <w:pPr>
              <w:pStyle w:val="NoSpacing"/>
              <w:rPr>
                <w:b/>
                <w:bCs/>
              </w:rPr>
            </w:pPr>
            <w:r w:rsidRPr="005E1A6A">
              <w:rPr>
                <w:b/>
                <w:bCs/>
              </w:rPr>
              <w:t>Suggested Social Media Follows</w:t>
            </w:r>
          </w:p>
          <w:p w14:paraId="6584225E" w14:textId="77777777" w:rsidR="005E1A6A" w:rsidRDefault="005E1A6A" w:rsidP="00BC6102">
            <w:pPr>
              <w:pStyle w:val="NoSpacing"/>
            </w:pPr>
          </w:p>
          <w:p w14:paraId="43C4F0A6" w14:textId="1CC92325" w:rsidR="005E1A6A" w:rsidRDefault="005E1A6A" w:rsidP="00BC6102">
            <w:pPr>
              <w:pStyle w:val="NoSpacing"/>
            </w:pPr>
            <w:r>
              <w:t xml:space="preserve">Cornel West (Instagram </w:t>
            </w:r>
            <w:proofErr w:type="spellStart"/>
            <w:r>
              <w:t>brothercornelwest</w:t>
            </w:r>
            <w:proofErr w:type="spellEnd"/>
            <w:r>
              <w:t>)</w:t>
            </w:r>
          </w:p>
          <w:p w14:paraId="726D1391" w14:textId="225D9388" w:rsidR="005E1A6A" w:rsidRDefault="005E1A6A" w:rsidP="00BC6102">
            <w:pPr>
              <w:pStyle w:val="NoSpacing"/>
            </w:pPr>
            <w:r>
              <w:t xml:space="preserve">Ta-Nehisi Coates (Instagram </w:t>
            </w:r>
            <w:proofErr w:type="spellStart"/>
            <w:r>
              <w:t>tanehisipcoates</w:t>
            </w:r>
            <w:proofErr w:type="spellEnd"/>
            <w:r>
              <w:t>)</w:t>
            </w:r>
          </w:p>
          <w:p w14:paraId="4B549AF2" w14:textId="155A50DA" w:rsidR="005E1A6A" w:rsidRDefault="005E1A6A" w:rsidP="00BC6102">
            <w:pPr>
              <w:pStyle w:val="NoSpacing"/>
            </w:pPr>
            <w:r>
              <w:t xml:space="preserve">Julissa </w:t>
            </w:r>
            <w:proofErr w:type="spellStart"/>
            <w:r>
              <w:t>Natzely</w:t>
            </w:r>
            <w:proofErr w:type="spellEnd"/>
            <w:r>
              <w:t xml:space="preserve"> Arce Raya (Instagram </w:t>
            </w:r>
            <w:proofErr w:type="spellStart"/>
            <w:r>
              <w:t>julissaarce</w:t>
            </w:r>
            <w:proofErr w:type="spellEnd"/>
            <w:r>
              <w:t>)</w:t>
            </w:r>
          </w:p>
          <w:p w14:paraId="39238E7C" w14:textId="55B705DF" w:rsidR="005E1A6A" w:rsidRDefault="005E1A6A" w:rsidP="00BC6102">
            <w:pPr>
              <w:pStyle w:val="NoSpacing"/>
            </w:pPr>
            <w:r>
              <w:t xml:space="preserve">Edna Chavez (Instagram </w:t>
            </w:r>
            <w:proofErr w:type="spellStart"/>
            <w:proofErr w:type="gramStart"/>
            <w:r>
              <w:t>ed.naaaa</w:t>
            </w:r>
            <w:proofErr w:type="spellEnd"/>
            <w:proofErr w:type="gramEnd"/>
            <w:r>
              <w:t>)</w:t>
            </w:r>
          </w:p>
          <w:p w14:paraId="61394ADE" w14:textId="77777777" w:rsidR="005E1A6A" w:rsidRDefault="005E1A6A" w:rsidP="00BC6102">
            <w:pPr>
              <w:pStyle w:val="NoSpacing"/>
            </w:pPr>
            <w:r>
              <w:t xml:space="preserve">Tim Wise (Instagram </w:t>
            </w:r>
            <w:proofErr w:type="spellStart"/>
            <w:r>
              <w:t>speakoutwithtimwise</w:t>
            </w:r>
            <w:proofErr w:type="spellEnd"/>
            <w:r>
              <w:t>)</w:t>
            </w:r>
          </w:p>
          <w:p w14:paraId="76CB959C" w14:textId="2FCA6CD3" w:rsidR="00837057" w:rsidRDefault="00837057" w:rsidP="00BC6102">
            <w:pPr>
              <w:pStyle w:val="NoSpacing"/>
            </w:pPr>
            <w:r>
              <w:t xml:space="preserve">Spoken Word Poetry (Instagram </w:t>
            </w:r>
            <w:proofErr w:type="spellStart"/>
            <w:r>
              <w:t>wanpoetry</w:t>
            </w:r>
            <w:proofErr w:type="spellEnd"/>
            <w:r>
              <w:t>)</w:t>
            </w:r>
          </w:p>
        </w:tc>
      </w:tr>
      <w:tr w:rsidR="000F7388" w14:paraId="5904FB45" w14:textId="77777777" w:rsidTr="000F7388">
        <w:tc>
          <w:tcPr>
            <w:tcW w:w="4675" w:type="dxa"/>
          </w:tcPr>
          <w:p w14:paraId="6979151B" w14:textId="77777777" w:rsidR="000F7388" w:rsidRPr="000F7388" w:rsidRDefault="000F7388" w:rsidP="000F7388">
            <w:pPr>
              <w:pStyle w:val="NoSpacing"/>
              <w:rPr>
                <w:b/>
                <w:bCs/>
              </w:rPr>
            </w:pPr>
            <w:r w:rsidRPr="000F7388">
              <w:rPr>
                <w:b/>
                <w:bCs/>
              </w:rPr>
              <w:t>Tools for Writing Help</w:t>
            </w:r>
          </w:p>
          <w:p w14:paraId="652B8F7D" w14:textId="77777777" w:rsidR="000F7388" w:rsidRPr="000F7388" w:rsidRDefault="000F7388" w:rsidP="000F7388">
            <w:pPr>
              <w:pStyle w:val="NoSpacing"/>
            </w:pPr>
          </w:p>
          <w:p w14:paraId="532C90B7" w14:textId="77777777" w:rsidR="000F7388" w:rsidRPr="000F7388" w:rsidRDefault="00994364" w:rsidP="000F7388">
            <w:pPr>
              <w:pStyle w:val="NoSpacing"/>
            </w:pPr>
            <w:hyperlink r:id="rId11" w:history="1">
              <w:r w:rsidR="000F7388" w:rsidRPr="000F7388">
                <w:rPr>
                  <w:rStyle w:val="Hyperlink"/>
                </w:rPr>
                <w:t>https://site-205673-2269-8658.mystrikingly.com/writing-resources</w:t>
              </w:r>
            </w:hyperlink>
          </w:p>
          <w:p w14:paraId="6FB8A24E" w14:textId="77777777" w:rsidR="000F7388" w:rsidRPr="000F7388" w:rsidRDefault="000F7388" w:rsidP="000F7388">
            <w:pPr>
              <w:pStyle w:val="NoSpacing"/>
            </w:pPr>
          </w:p>
          <w:p w14:paraId="193784C5" w14:textId="01B54FB8" w:rsidR="000F7388" w:rsidRPr="000F7388" w:rsidRDefault="00994364" w:rsidP="000F7388">
            <w:pPr>
              <w:pStyle w:val="NoSpacing"/>
            </w:pPr>
            <w:hyperlink r:id="rId12" w:history="1">
              <w:r w:rsidR="00134864" w:rsidRPr="00987AEC">
                <w:rPr>
                  <w:rStyle w:val="Hyperlink"/>
                </w:rPr>
                <w:t>www.Grammarly.com</w:t>
              </w:r>
            </w:hyperlink>
            <w:r w:rsidR="00134864">
              <w:t xml:space="preserve"> </w:t>
            </w:r>
          </w:p>
          <w:p w14:paraId="01ED4BEB" w14:textId="77777777" w:rsidR="000F7388" w:rsidRPr="000F7388" w:rsidRDefault="000F7388" w:rsidP="000F7388">
            <w:pPr>
              <w:pStyle w:val="NoSpacing"/>
            </w:pPr>
          </w:p>
          <w:p w14:paraId="1A6A4C8A" w14:textId="660169FF" w:rsidR="000F7388" w:rsidRDefault="000F7388" w:rsidP="000F7388">
            <w:pPr>
              <w:pStyle w:val="NoSpacing"/>
            </w:pPr>
            <w:r w:rsidRPr="000F7388">
              <w:t>TCU Center for Writing</w:t>
            </w:r>
            <w:r w:rsidR="00374899">
              <w:t xml:space="preserve"> </w:t>
            </w:r>
            <w:hyperlink r:id="rId13" w:history="1">
              <w:r w:rsidR="00374899" w:rsidRPr="00987AEC">
                <w:rPr>
                  <w:rStyle w:val="Hyperlink"/>
                </w:rPr>
                <w:t>https://wrt.tcu.edu/</w:t>
              </w:r>
            </w:hyperlink>
            <w:r w:rsidR="00374899">
              <w:t xml:space="preserve"> </w:t>
            </w:r>
          </w:p>
        </w:tc>
        <w:tc>
          <w:tcPr>
            <w:tcW w:w="4675" w:type="dxa"/>
          </w:tcPr>
          <w:p w14:paraId="1D78AC45" w14:textId="44009895" w:rsidR="00731A73" w:rsidRPr="00731A73" w:rsidRDefault="00731A73" w:rsidP="00731A73">
            <w:pPr>
              <w:pStyle w:val="NoSpacing"/>
              <w:rPr>
                <w:b/>
                <w:bCs/>
              </w:rPr>
            </w:pPr>
            <w:r w:rsidRPr="00731A73">
              <w:rPr>
                <w:b/>
                <w:bCs/>
              </w:rPr>
              <w:t>Important Class Meeting Dates</w:t>
            </w:r>
          </w:p>
          <w:p w14:paraId="6EBF9CC2" w14:textId="77777777" w:rsidR="00731A73" w:rsidRDefault="00731A73" w:rsidP="00731A73">
            <w:pPr>
              <w:pStyle w:val="NoSpacing"/>
            </w:pPr>
          </w:p>
          <w:p w14:paraId="350D667C" w14:textId="57926443" w:rsidR="00731A73" w:rsidRDefault="00731A73" w:rsidP="00731A73">
            <w:pPr>
              <w:pStyle w:val="NoSpacing"/>
            </w:pPr>
            <w:r w:rsidRPr="00731A73">
              <w:t xml:space="preserve">Zoom dates: </w:t>
            </w:r>
            <w:r w:rsidR="00374899" w:rsidRPr="00374899">
              <w:t>Monday 3/1 at 6pm and Monday 4/19 at 6pm</w:t>
            </w:r>
          </w:p>
          <w:p w14:paraId="261D3BDA" w14:textId="77777777" w:rsidR="00374899" w:rsidRPr="00731A73" w:rsidRDefault="00374899" w:rsidP="00731A73">
            <w:pPr>
              <w:pStyle w:val="NoSpacing"/>
            </w:pPr>
          </w:p>
          <w:p w14:paraId="5E217DC9" w14:textId="50737A95" w:rsidR="00731A73" w:rsidRDefault="00731A73" w:rsidP="00731A73">
            <w:pPr>
              <w:pStyle w:val="NoSpacing"/>
            </w:pPr>
            <w:r>
              <w:t>On-campus f</w:t>
            </w:r>
            <w:r w:rsidRPr="00731A73">
              <w:t>ace-to-face dates:</w:t>
            </w:r>
            <w:r w:rsidR="00374899">
              <w:t xml:space="preserve"> </w:t>
            </w:r>
            <w:r w:rsidR="00374899" w:rsidRPr="00374899">
              <w:t>Monday 1/25 at 6pm and Monday 4/5 at 6pm</w:t>
            </w:r>
          </w:p>
          <w:p w14:paraId="5EBEE572" w14:textId="77777777" w:rsidR="00731A73" w:rsidRPr="00731A73" w:rsidRDefault="00731A73" w:rsidP="00731A73">
            <w:pPr>
              <w:pStyle w:val="NoSpacing"/>
            </w:pPr>
          </w:p>
          <w:p w14:paraId="45E36096" w14:textId="77777777" w:rsidR="00731A73" w:rsidRPr="00731A73" w:rsidRDefault="00731A73" w:rsidP="00731A73">
            <w:pPr>
              <w:pStyle w:val="NoSpacing"/>
            </w:pPr>
            <w:r w:rsidRPr="00731A73">
              <w:t>Rest of class: online and asynchronous</w:t>
            </w:r>
          </w:p>
          <w:p w14:paraId="7B071030" w14:textId="61766E97" w:rsidR="000F7388" w:rsidRDefault="000F7388" w:rsidP="00BC6102">
            <w:pPr>
              <w:pStyle w:val="NoSpacing"/>
            </w:pPr>
          </w:p>
        </w:tc>
      </w:tr>
    </w:tbl>
    <w:p w14:paraId="2D904DBD" w14:textId="480694A9" w:rsidR="00BC6102" w:rsidRDefault="00BC6102" w:rsidP="00BC6102">
      <w:pPr>
        <w:pStyle w:val="NoSpacing"/>
      </w:pPr>
    </w:p>
    <w:p w14:paraId="773626E2" w14:textId="77777777" w:rsidR="00E4245B" w:rsidRDefault="00E4245B" w:rsidP="00C91B57">
      <w:pPr>
        <w:pStyle w:val="NoSpacing"/>
        <w:rPr>
          <w:b/>
          <w:bCs/>
          <w:u w:val="single"/>
        </w:rPr>
      </w:pPr>
    </w:p>
    <w:p w14:paraId="04141C5A" w14:textId="640D8F0F" w:rsidR="00C91B57" w:rsidRPr="00C91B57" w:rsidRDefault="00C91B57" w:rsidP="00C91B57">
      <w:pPr>
        <w:pStyle w:val="NoSpacing"/>
        <w:rPr>
          <w:b/>
          <w:bCs/>
          <w:u w:val="single"/>
        </w:rPr>
      </w:pPr>
      <w:r w:rsidRPr="00AC77B0">
        <w:rPr>
          <w:b/>
          <w:bCs/>
          <w:highlight w:val="yellow"/>
          <w:u w:val="single"/>
        </w:rPr>
        <w:t>Communicating with Professor</w:t>
      </w:r>
    </w:p>
    <w:p w14:paraId="475513D8" w14:textId="77777777" w:rsidR="00C91B57" w:rsidRDefault="00C91B57" w:rsidP="00C91B57">
      <w:pPr>
        <w:pStyle w:val="NoSpacing"/>
        <w:rPr>
          <w:u w:val="single"/>
        </w:rPr>
      </w:pPr>
    </w:p>
    <w:p w14:paraId="3E8BDA1B" w14:textId="73E2E08B" w:rsidR="00C91B57" w:rsidRPr="00C91B57" w:rsidRDefault="00AC77B0" w:rsidP="00C91B57">
      <w:pPr>
        <w:pStyle w:val="NoSpacing"/>
      </w:pPr>
      <w:r>
        <w:lastRenderedPageBreak/>
        <w:t>T</w:t>
      </w:r>
      <w:r w:rsidR="00C91B57" w:rsidRPr="00C91B57">
        <w:t xml:space="preserve">he best way to reach me is by emailing me at </w:t>
      </w:r>
      <w:hyperlink r:id="rId14" w:history="1">
        <w:r w:rsidR="0069381B" w:rsidRPr="007F6493">
          <w:rPr>
            <w:rStyle w:val="Hyperlink"/>
          </w:rPr>
          <w:t>vivian.nguyen@tcu.edu</w:t>
        </w:r>
      </w:hyperlink>
      <w:r w:rsidR="0069381B">
        <w:t>.</w:t>
      </w:r>
      <w:r w:rsidR="00C91B57">
        <w:t xml:space="preserve"> B</w:t>
      </w:r>
      <w:r w:rsidR="00C91B57" w:rsidRPr="00C91B57">
        <w:t>ecause I have many students, always let me know what class you are in and put something in the Subject line of the email that is connected to your question.</w:t>
      </w:r>
    </w:p>
    <w:p w14:paraId="4485593D" w14:textId="77777777" w:rsidR="000868A6" w:rsidRDefault="000868A6" w:rsidP="00BC6102">
      <w:pPr>
        <w:pStyle w:val="NoSpacing"/>
      </w:pPr>
    </w:p>
    <w:p w14:paraId="38BE7FC4" w14:textId="78C39559" w:rsidR="005E1A6A" w:rsidRPr="006111C0" w:rsidRDefault="005E1A6A" w:rsidP="005E1A6A">
      <w:pPr>
        <w:pStyle w:val="NoSpacing"/>
        <w:rPr>
          <w:b/>
          <w:bCs/>
          <w:u w:val="single"/>
        </w:rPr>
      </w:pPr>
      <w:r w:rsidRPr="00AC77B0">
        <w:rPr>
          <w:b/>
          <w:bCs/>
          <w:highlight w:val="yellow"/>
          <w:u w:val="single"/>
        </w:rPr>
        <w:t>Course Overview</w:t>
      </w:r>
    </w:p>
    <w:p w14:paraId="2EABD521" w14:textId="6B16BCD2" w:rsidR="005E1A6A" w:rsidRDefault="005E1A6A" w:rsidP="005E1A6A">
      <w:pPr>
        <w:pStyle w:val="NoSpacing"/>
      </w:pPr>
    </w:p>
    <w:p w14:paraId="6256C64A" w14:textId="63DB5422" w:rsidR="0069381B" w:rsidRDefault="0069381B" w:rsidP="005E1A6A">
      <w:pPr>
        <w:pStyle w:val="NoSpacing"/>
      </w:pPr>
      <w:r>
        <w:t xml:space="preserve">This course focuses on the issues of race and racism in America through various viewpoints to illustrate the complexity of the problem. We will learn about race as a social construct and how historical beliefs have come to influence and impact marginalized communities in our society. </w:t>
      </w:r>
      <w:r w:rsidR="000D61D6">
        <w:t>We will dive into discussions about how racial discrimination is perpetuated in social, political, economic, educational, and legal systems and serve to collectively place pressure upon certain members in society. Ultimately, we will learn of how intersectionality may serve to increase the level of racial discrimination faced by an individual.</w:t>
      </w:r>
    </w:p>
    <w:p w14:paraId="70379535" w14:textId="1F6411EF" w:rsidR="000D61D6" w:rsidRDefault="000D61D6" w:rsidP="005E1A6A">
      <w:pPr>
        <w:pStyle w:val="NoSpacing"/>
      </w:pPr>
    </w:p>
    <w:p w14:paraId="5D10C514" w14:textId="335793B3" w:rsidR="000D61D6" w:rsidRDefault="000D61D6" w:rsidP="005E1A6A">
      <w:pPr>
        <w:pStyle w:val="NoSpacing"/>
      </w:pPr>
      <w:r>
        <w:t xml:space="preserve">The required course materials listed below are a few brief readings to help illustrate the course goals as well as provide the student with exposure to different forms of literature and </w:t>
      </w:r>
      <w:proofErr w:type="gramStart"/>
      <w:r>
        <w:t>story-telling</w:t>
      </w:r>
      <w:proofErr w:type="gramEnd"/>
      <w:r>
        <w:t>. The two books listed best demonstrate our course objectives, however, many other articles will be provided in addition to them for broader understanding.</w:t>
      </w:r>
    </w:p>
    <w:p w14:paraId="7DA01D64" w14:textId="77777777" w:rsidR="000D61D6" w:rsidRDefault="000D61D6" w:rsidP="00BC6102">
      <w:pPr>
        <w:pStyle w:val="NoSpacing"/>
      </w:pPr>
    </w:p>
    <w:p w14:paraId="3497A002" w14:textId="7D48FE6C" w:rsidR="00BC6102" w:rsidRPr="006111C0" w:rsidRDefault="000868A6" w:rsidP="00BC6102">
      <w:pPr>
        <w:pStyle w:val="NoSpacing"/>
        <w:rPr>
          <w:b/>
          <w:bCs/>
          <w:u w:val="single"/>
        </w:rPr>
      </w:pPr>
      <w:r w:rsidRPr="00AC77B0">
        <w:rPr>
          <w:b/>
          <w:bCs/>
          <w:highlight w:val="yellow"/>
          <w:u w:val="single"/>
        </w:rPr>
        <w:t xml:space="preserve">Required </w:t>
      </w:r>
      <w:r w:rsidR="006111C0" w:rsidRPr="00AC77B0">
        <w:rPr>
          <w:b/>
          <w:bCs/>
          <w:highlight w:val="yellow"/>
          <w:u w:val="single"/>
        </w:rPr>
        <w:t xml:space="preserve">Course </w:t>
      </w:r>
      <w:r w:rsidRPr="00AC77B0">
        <w:rPr>
          <w:b/>
          <w:bCs/>
          <w:highlight w:val="yellow"/>
          <w:u w:val="single"/>
        </w:rPr>
        <w:t>Material</w:t>
      </w:r>
    </w:p>
    <w:p w14:paraId="40F7BAA1" w14:textId="7ABF98FD" w:rsidR="000868A6" w:rsidRDefault="000868A6" w:rsidP="00BC6102">
      <w:pPr>
        <w:pStyle w:val="NoSpacing"/>
      </w:pPr>
    </w:p>
    <w:p w14:paraId="235D0E55" w14:textId="66079DD6" w:rsidR="000868A6" w:rsidRPr="0069381B" w:rsidRDefault="0069381B" w:rsidP="00BC6102">
      <w:pPr>
        <w:pStyle w:val="NoSpacing"/>
        <w:rPr>
          <w:color w:val="0070C0"/>
        </w:rPr>
      </w:pPr>
      <w:r>
        <w:t xml:space="preserve">The Truth About Stories by Thomas King </w:t>
      </w:r>
      <w:r w:rsidRPr="0069381B">
        <w:rPr>
          <w:color w:val="0070C0"/>
        </w:rPr>
        <w:t>(ISBN: 978-0-88784-696-0)</w:t>
      </w:r>
    </w:p>
    <w:p w14:paraId="067BBDC4" w14:textId="58E45D3E" w:rsidR="0069381B" w:rsidRDefault="0069381B" w:rsidP="00BC6102">
      <w:pPr>
        <w:pStyle w:val="NoSpacing"/>
      </w:pPr>
      <w:r>
        <w:t xml:space="preserve">They Called Us Enemy by George Takei </w:t>
      </w:r>
      <w:r w:rsidRPr="0069381B">
        <w:rPr>
          <w:color w:val="0070C0"/>
        </w:rPr>
        <w:t>(ISBN: 978-1603094504)</w:t>
      </w:r>
    </w:p>
    <w:p w14:paraId="7DE2640B" w14:textId="1AAFF355" w:rsidR="00BC6102" w:rsidRPr="0069381B" w:rsidRDefault="0069381B" w:rsidP="00BC6102">
      <w:pPr>
        <w:pStyle w:val="NoSpacing"/>
        <w:rPr>
          <w:i/>
          <w:iCs/>
        </w:rPr>
      </w:pPr>
      <w:r>
        <w:br/>
      </w:r>
      <w:r w:rsidRPr="0069381B">
        <w:rPr>
          <w:i/>
          <w:iCs/>
        </w:rPr>
        <w:t>All other required readings will be provided as hyperlinks to students.</w:t>
      </w:r>
    </w:p>
    <w:p w14:paraId="057917AC" w14:textId="118DD87C" w:rsidR="0069381B" w:rsidRDefault="0069381B" w:rsidP="00BC6102">
      <w:pPr>
        <w:pStyle w:val="NoSpacing"/>
      </w:pPr>
    </w:p>
    <w:p w14:paraId="09B6CCF7" w14:textId="77777777" w:rsidR="0069381B" w:rsidRDefault="0069381B" w:rsidP="00BC6102">
      <w:pPr>
        <w:pStyle w:val="NoSpacing"/>
      </w:pPr>
    </w:p>
    <w:p w14:paraId="69768CC7" w14:textId="77777777" w:rsidR="001F252F" w:rsidRPr="006111C0" w:rsidRDefault="001F252F" w:rsidP="001F252F">
      <w:pPr>
        <w:pStyle w:val="NoSpacing"/>
        <w:rPr>
          <w:b/>
          <w:bCs/>
          <w:u w:val="single"/>
        </w:rPr>
      </w:pPr>
      <w:r w:rsidRPr="00AC77B0">
        <w:rPr>
          <w:b/>
          <w:bCs/>
          <w:highlight w:val="yellow"/>
          <w:u w:val="single"/>
        </w:rPr>
        <w:t>Student Learning Outcomes / Course Objectives</w:t>
      </w:r>
    </w:p>
    <w:p w14:paraId="0403AE59" w14:textId="77777777" w:rsidR="001F252F" w:rsidRPr="001F252F" w:rsidRDefault="001F252F" w:rsidP="001F252F">
      <w:pPr>
        <w:pStyle w:val="NoSpacing"/>
      </w:pPr>
    </w:p>
    <w:p w14:paraId="33F67624" w14:textId="77777777" w:rsidR="000D61D6" w:rsidRDefault="000D61D6" w:rsidP="001F252F">
      <w:pPr>
        <w:pStyle w:val="NoSpacing"/>
      </w:pPr>
      <w:r>
        <w:t xml:space="preserve">Understand the various methods of </w:t>
      </w:r>
      <w:proofErr w:type="gramStart"/>
      <w:r>
        <w:t>story-telling</w:t>
      </w:r>
      <w:proofErr w:type="gramEnd"/>
      <w:r>
        <w:t xml:space="preserve"> in society.</w:t>
      </w:r>
    </w:p>
    <w:p w14:paraId="709CC0F0" w14:textId="77777777" w:rsidR="000D61D6" w:rsidRDefault="000D61D6" w:rsidP="001F252F">
      <w:pPr>
        <w:pStyle w:val="NoSpacing"/>
      </w:pPr>
    </w:p>
    <w:p w14:paraId="24A4919D" w14:textId="14BA73CA" w:rsidR="000D61D6" w:rsidRDefault="000D61D6" w:rsidP="001F252F">
      <w:pPr>
        <w:pStyle w:val="NoSpacing"/>
      </w:pPr>
      <w:r>
        <w:t>Describe critical race theory and intersectionality and apply it to various works in the course.</w:t>
      </w:r>
    </w:p>
    <w:p w14:paraId="4FF8C4A7" w14:textId="159D2452" w:rsidR="000D61D6" w:rsidRDefault="000D61D6" w:rsidP="001F252F">
      <w:pPr>
        <w:pStyle w:val="NoSpacing"/>
      </w:pPr>
    </w:p>
    <w:p w14:paraId="4887159C" w14:textId="1D3BE9CB" w:rsidR="000D61D6" w:rsidRDefault="000D61D6" w:rsidP="001F252F">
      <w:pPr>
        <w:pStyle w:val="NoSpacing"/>
      </w:pPr>
      <w:r>
        <w:t>Develop methods for examining race and racism in our society and connect readings and discussions to modern day examples.</w:t>
      </w:r>
    </w:p>
    <w:p w14:paraId="1E84C233" w14:textId="661AF3DE" w:rsidR="000D61D6" w:rsidRDefault="000D61D6" w:rsidP="001F252F">
      <w:pPr>
        <w:pStyle w:val="NoSpacing"/>
      </w:pPr>
    </w:p>
    <w:p w14:paraId="330A8795" w14:textId="1E254635" w:rsidR="000D61D6" w:rsidRDefault="000D61D6" w:rsidP="001F252F">
      <w:pPr>
        <w:pStyle w:val="NoSpacing"/>
      </w:pPr>
      <w:r>
        <w:t>Partake in civil discussion about race and racism while effectively arguing for or against a specific viewpoint.</w:t>
      </w:r>
    </w:p>
    <w:p w14:paraId="1703119C" w14:textId="6BC7438B" w:rsidR="000D61D6" w:rsidRDefault="000D61D6" w:rsidP="001F252F">
      <w:pPr>
        <w:pStyle w:val="NoSpacing"/>
      </w:pPr>
    </w:p>
    <w:p w14:paraId="56771C56" w14:textId="7870FB52" w:rsidR="000D61D6" w:rsidRDefault="000D61D6" w:rsidP="001F252F">
      <w:pPr>
        <w:pStyle w:val="NoSpacing"/>
      </w:pPr>
      <w:r>
        <w:t>Establish a stronger understanding of microaggressions, subtle/modern racism, and systemic racism.</w:t>
      </w:r>
    </w:p>
    <w:p w14:paraId="55963564" w14:textId="77777777" w:rsidR="000D61D6" w:rsidRDefault="000D61D6" w:rsidP="001F252F">
      <w:pPr>
        <w:pStyle w:val="NoSpacing"/>
      </w:pPr>
    </w:p>
    <w:p w14:paraId="41439B48" w14:textId="77777777" w:rsidR="006111C0" w:rsidRDefault="006111C0" w:rsidP="006111C0">
      <w:pPr>
        <w:pStyle w:val="NoSpacing"/>
      </w:pPr>
    </w:p>
    <w:p w14:paraId="2DAF6A14" w14:textId="34D7A74E" w:rsidR="0006185F" w:rsidRPr="00B95F85" w:rsidRDefault="0006185F" w:rsidP="0006185F">
      <w:pPr>
        <w:pStyle w:val="NoSpacing"/>
        <w:rPr>
          <w:b/>
          <w:bCs/>
          <w:u w:val="single"/>
        </w:rPr>
      </w:pPr>
      <w:r w:rsidRPr="00AC77B0">
        <w:rPr>
          <w:b/>
          <w:bCs/>
          <w:highlight w:val="yellow"/>
          <w:u w:val="single"/>
        </w:rPr>
        <w:t>My Teaching Philosophy</w:t>
      </w:r>
    </w:p>
    <w:p w14:paraId="5D65377F" w14:textId="77777777" w:rsidR="0006185F" w:rsidRDefault="0006185F" w:rsidP="0006185F">
      <w:pPr>
        <w:pStyle w:val="NoSpacing"/>
      </w:pPr>
    </w:p>
    <w:p w14:paraId="35702670" w14:textId="3D3A793B" w:rsidR="0006185F" w:rsidRDefault="00AC77B0" w:rsidP="00BC6102">
      <w:pPr>
        <w:pStyle w:val="NoSpacing"/>
      </w:pPr>
      <w:r>
        <w:t xml:space="preserve">I believe that it is imperative that we engage in productive conversation about race and racism and foster a community of respect and professionalism. While it is important for everyone to express their opinion on matters discussed in the course, no one should be made to feel as though their opinion is invalid nor should they be treated differently as a result. </w:t>
      </w:r>
    </w:p>
    <w:p w14:paraId="0749A0F5" w14:textId="2EB08649" w:rsidR="00AC77B0" w:rsidRDefault="00AC77B0" w:rsidP="00BC6102">
      <w:pPr>
        <w:pStyle w:val="NoSpacing"/>
      </w:pPr>
    </w:p>
    <w:p w14:paraId="451C6999" w14:textId="558A4981" w:rsidR="00AC77B0" w:rsidRDefault="00AC77B0" w:rsidP="00BC6102">
      <w:pPr>
        <w:pStyle w:val="NoSpacing"/>
      </w:pPr>
      <w:r>
        <w:t>The purpose of this course is to be able to have a rewarding and vigorous discussion about the complexities of race and racism, and ultimately to educate each other and embrace our differences.</w:t>
      </w:r>
    </w:p>
    <w:p w14:paraId="12DE0571" w14:textId="77777777" w:rsidR="00AC77B0" w:rsidRDefault="00AC77B0" w:rsidP="00BC6102">
      <w:pPr>
        <w:pStyle w:val="NoSpacing"/>
        <w:rPr>
          <w:b/>
          <w:bCs/>
          <w:u w:val="single"/>
        </w:rPr>
      </w:pPr>
    </w:p>
    <w:p w14:paraId="3D3D9C0A" w14:textId="73058299" w:rsidR="00BC6102" w:rsidRPr="006111C0" w:rsidRDefault="00BC6102" w:rsidP="00BC6102">
      <w:pPr>
        <w:pStyle w:val="NoSpacing"/>
        <w:rPr>
          <w:b/>
          <w:bCs/>
          <w:u w:val="single"/>
        </w:rPr>
      </w:pPr>
      <w:r w:rsidRPr="006111C0">
        <w:rPr>
          <w:b/>
          <w:bCs/>
          <w:u w:val="single"/>
        </w:rPr>
        <w:t>Professionalism and Classroom Etiquette</w:t>
      </w:r>
    </w:p>
    <w:p w14:paraId="5F6CBA5A" w14:textId="77777777" w:rsidR="00BC6102" w:rsidRDefault="00BC6102" w:rsidP="00BC6102">
      <w:pPr>
        <w:pStyle w:val="NoSpacing"/>
      </w:pPr>
    </w:p>
    <w:p w14:paraId="22E7E6B3" w14:textId="77777777" w:rsidR="006111C0" w:rsidRDefault="00BC6102" w:rsidP="00BC6102">
      <w:pPr>
        <w:pStyle w:val="NoSpacing"/>
      </w:pPr>
      <w:r>
        <w:t>The Department of Comparative Race and Ethnic Studies encourages the free exchange of ideas in a safe, supportive, and productive classroom environment. To facilitate such an environment, students and faculty must act with mutual respect and common courtesy. Thus, behavior that distracts students and faculty is not acceptable.</w:t>
      </w:r>
    </w:p>
    <w:p w14:paraId="0D838790" w14:textId="65624C80" w:rsidR="006111C0" w:rsidRDefault="006111C0" w:rsidP="00BC6102">
      <w:pPr>
        <w:pStyle w:val="NoSpacing"/>
      </w:pPr>
    </w:p>
    <w:p w14:paraId="071DAF49" w14:textId="33F0CB53" w:rsidR="006111C0" w:rsidRPr="00B95F85" w:rsidRDefault="006111C0" w:rsidP="00BC6102">
      <w:pPr>
        <w:pStyle w:val="NoSpacing"/>
        <w:rPr>
          <w:i/>
          <w:iCs/>
        </w:rPr>
      </w:pPr>
      <w:r w:rsidRPr="00B95F85">
        <w:rPr>
          <w:i/>
          <w:iCs/>
        </w:rPr>
        <w:t>In this specific course, your Professionalism/Participation grade is worth 2</w:t>
      </w:r>
      <w:r w:rsidR="00A96FF9">
        <w:rPr>
          <w:i/>
          <w:iCs/>
        </w:rPr>
        <w:t>5</w:t>
      </w:r>
      <w:r w:rsidRPr="00B95F85">
        <w:rPr>
          <w:i/>
          <w:iCs/>
        </w:rPr>
        <w:t>% of your final grade.</w:t>
      </w:r>
    </w:p>
    <w:p w14:paraId="00129ECA" w14:textId="77777777" w:rsidR="006111C0" w:rsidRDefault="006111C0" w:rsidP="00BC6102">
      <w:pPr>
        <w:pStyle w:val="NoSpacing"/>
      </w:pPr>
    </w:p>
    <w:p w14:paraId="35408558" w14:textId="09F466A6" w:rsidR="00BC6102" w:rsidRDefault="00BC6102" w:rsidP="00BC6102">
      <w:pPr>
        <w:pStyle w:val="NoSpacing"/>
      </w:pPr>
      <w:r>
        <w:t>Please be mindful of the following expectations and guidelines for class engagement:</w:t>
      </w:r>
    </w:p>
    <w:p w14:paraId="32134D79" w14:textId="77777777" w:rsidR="00BC6102" w:rsidRDefault="00BC6102" w:rsidP="00BC6102">
      <w:pPr>
        <w:pStyle w:val="NoSpacing"/>
      </w:pPr>
    </w:p>
    <w:p w14:paraId="79FF4BD7" w14:textId="46E682FA" w:rsidR="00BC6102" w:rsidRDefault="00BC6102" w:rsidP="00BC6102">
      <w:pPr>
        <w:pStyle w:val="NoSpacing"/>
      </w:pPr>
      <w:r>
        <w:t xml:space="preserve">Be present and active in class. Refrain from using email, social media, and completing other </w:t>
      </w:r>
      <w:proofErr w:type="gramStart"/>
      <w:r>
        <w:t>course</w:t>
      </w:r>
      <w:proofErr w:type="gramEnd"/>
    </w:p>
    <w:p w14:paraId="520D81DF" w14:textId="7521D1E9" w:rsidR="00BC6102" w:rsidRDefault="00BC6102" w:rsidP="00BC6102">
      <w:pPr>
        <w:pStyle w:val="NoSpacing"/>
      </w:pPr>
      <w:r>
        <w:t>assignments during the seminar.</w:t>
      </w:r>
    </w:p>
    <w:p w14:paraId="2D7ED1A1" w14:textId="77777777" w:rsidR="00F718B9" w:rsidRDefault="00F718B9" w:rsidP="00BC6102">
      <w:pPr>
        <w:pStyle w:val="NoSpacing"/>
      </w:pPr>
    </w:p>
    <w:p w14:paraId="6B3C3122" w14:textId="753CDC3C" w:rsidR="00BC6102" w:rsidRDefault="00BC6102" w:rsidP="00BC6102">
      <w:pPr>
        <w:pStyle w:val="NoSpacing"/>
      </w:pPr>
      <w:r>
        <w:t>Come to class prepared (complete all readings and assignments prior to class)</w:t>
      </w:r>
    </w:p>
    <w:p w14:paraId="3AD9E654" w14:textId="77777777" w:rsidR="00F718B9" w:rsidRDefault="00F718B9" w:rsidP="00BC6102">
      <w:pPr>
        <w:pStyle w:val="NoSpacing"/>
      </w:pPr>
    </w:p>
    <w:p w14:paraId="4F6BBF09" w14:textId="57B81DAC" w:rsidR="00BC6102" w:rsidRDefault="00BC6102" w:rsidP="00BC6102">
      <w:pPr>
        <w:pStyle w:val="NoSpacing"/>
      </w:pPr>
      <w:r>
        <w:t>Respect the ideas and questions of others</w:t>
      </w:r>
      <w:r w:rsidR="00B95F85">
        <w:t xml:space="preserve"> and </w:t>
      </w:r>
      <w:r>
        <w:t xml:space="preserve">do not speak when someone else is </w:t>
      </w:r>
      <w:proofErr w:type="gramStart"/>
      <w:r>
        <w:t>speaking</w:t>
      </w:r>
      <w:proofErr w:type="gramEnd"/>
    </w:p>
    <w:p w14:paraId="5B31C005" w14:textId="77777777" w:rsidR="00F718B9" w:rsidRDefault="00F718B9" w:rsidP="00BC6102">
      <w:pPr>
        <w:pStyle w:val="NoSpacing"/>
      </w:pPr>
    </w:p>
    <w:p w14:paraId="738C94FB" w14:textId="129D41F4" w:rsidR="00BC6102" w:rsidRDefault="00BC6102" w:rsidP="00BC6102">
      <w:pPr>
        <w:pStyle w:val="NoSpacing"/>
      </w:pPr>
      <w:r>
        <w:t xml:space="preserve">Refrain from using electronic devices, unless they are being used for note taking and/or </w:t>
      </w:r>
      <w:proofErr w:type="gramStart"/>
      <w:r>
        <w:t>learning</w:t>
      </w:r>
      <w:proofErr w:type="gramEnd"/>
    </w:p>
    <w:p w14:paraId="733C63C8" w14:textId="1EA07754" w:rsidR="00BC6102" w:rsidRDefault="00BC6102" w:rsidP="00BC6102">
      <w:pPr>
        <w:pStyle w:val="NoSpacing"/>
      </w:pPr>
      <w:r>
        <w:t>needs. All phones should be on silent or a low vibration in case of emergencies.</w:t>
      </w:r>
    </w:p>
    <w:p w14:paraId="14DE4C2E" w14:textId="77777777" w:rsidR="00F718B9" w:rsidRDefault="00F718B9" w:rsidP="00BC6102">
      <w:pPr>
        <w:pStyle w:val="NoSpacing"/>
      </w:pPr>
    </w:p>
    <w:p w14:paraId="6B5F2B4B" w14:textId="1DED1AEC" w:rsidR="00BC6102" w:rsidRDefault="00BC6102" w:rsidP="00BC6102">
      <w:pPr>
        <w:pStyle w:val="NoSpacing"/>
      </w:pPr>
      <w:r>
        <w:t>If a student engages in disruptive behavior, the instructor may direct the student to leave class for</w:t>
      </w:r>
    </w:p>
    <w:p w14:paraId="3D0CC021" w14:textId="2F1D3EFA" w:rsidR="00BC6102" w:rsidRDefault="00BC6102" w:rsidP="00BC6102">
      <w:pPr>
        <w:pStyle w:val="NoSpacing"/>
      </w:pPr>
      <w:r>
        <w:t>the remainder of the class period.</w:t>
      </w:r>
    </w:p>
    <w:p w14:paraId="1005D47D" w14:textId="77777777" w:rsidR="00F718B9" w:rsidRDefault="00F718B9" w:rsidP="00BC6102">
      <w:pPr>
        <w:pStyle w:val="NoSpacing"/>
      </w:pPr>
    </w:p>
    <w:p w14:paraId="2D338157" w14:textId="142F4975" w:rsidR="00BC6102" w:rsidRDefault="00BC6102" w:rsidP="00BC6102">
      <w:pPr>
        <w:pStyle w:val="NoSpacing"/>
      </w:pPr>
      <w:r>
        <w:t>Serious verbal assaults, harassment, or defamation of the instructor or other students can lead to</w:t>
      </w:r>
    </w:p>
    <w:p w14:paraId="57BD0C02" w14:textId="5B3B68C2" w:rsidR="00BC6102" w:rsidRDefault="00BC6102" w:rsidP="00BC6102">
      <w:pPr>
        <w:pStyle w:val="NoSpacing"/>
      </w:pPr>
      <w:r>
        <w:t>university disciplinary proceedings.</w:t>
      </w:r>
    </w:p>
    <w:p w14:paraId="112ED091" w14:textId="4C040857" w:rsidR="00BC6102" w:rsidRDefault="00BC6102" w:rsidP="00BC6102">
      <w:pPr>
        <w:pStyle w:val="NoSpacing"/>
      </w:pPr>
    </w:p>
    <w:p w14:paraId="4B90C14C" w14:textId="610D248B" w:rsidR="006C2CD9" w:rsidRPr="006111C0" w:rsidRDefault="001F252F" w:rsidP="006C2CD9">
      <w:pPr>
        <w:pStyle w:val="NoSpacing"/>
        <w:rPr>
          <w:b/>
          <w:bCs/>
          <w:u w:val="single"/>
        </w:rPr>
      </w:pPr>
      <w:r w:rsidRPr="006111C0">
        <w:rPr>
          <w:b/>
          <w:bCs/>
          <w:u w:val="single"/>
        </w:rPr>
        <w:t>Netiquette</w:t>
      </w:r>
    </w:p>
    <w:p w14:paraId="345E3E1A" w14:textId="77777777" w:rsidR="006C2CD9" w:rsidRDefault="006C2CD9" w:rsidP="006C2CD9">
      <w:pPr>
        <w:pStyle w:val="NoSpacing"/>
      </w:pPr>
    </w:p>
    <w:p w14:paraId="51C0DE40" w14:textId="4DEF56A1" w:rsidR="00BC6102" w:rsidRDefault="006C2CD9" w:rsidP="006C2CD9">
      <w:pPr>
        <w:pStyle w:val="NoSpacing"/>
      </w:pPr>
      <w:r>
        <w:t xml:space="preserve">All members of the class are expected to follow rules of common courtesy in all email messages, threaded discussions, and chats. If I deem any of them to be inappropriate or offensive, I will forward the message to the Chair of the department and the online administrators and appropriate action will be taken, not excluding expulsion from the course. The same rules apply online as they do in person. Be respectful of other students. Foul discourse will not be tolerated. Please take a moment and read the following link concerning "netiquette": </w:t>
      </w:r>
      <w:hyperlink r:id="rId15" w:history="1">
        <w:r w:rsidRPr="00860A0D">
          <w:rPr>
            <w:rStyle w:val="Hyperlink"/>
          </w:rPr>
          <w:t>http://www.albion.com/netiquette/</w:t>
        </w:r>
      </w:hyperlink>
    </w:p>
    <w:p w14:paraId="27A79AFC" w14:textId="77777777" w:rsidR="00B95F85" w:rsidRDefault="00B95F85" w:rsidP="00BC6102">
      <w:pPr>
        <w:pStyle w:val="NoSpacing"/>
        <w:rPr>
          <w:b/>
          <w:bCs/>
          <w:u w:val="single"/>
        </w:rPr>
      </w:pPr>
    </w:p>
    <w:p w14:paraId="6D18EF02" w14:textId="77777777" w:rsidR="00B95F85" w:rsidRPr="00B95F85" w:rsidRDefault="00B95F85" w:rsidP="00B95F85">
      <w:pPr>
        <w:keepNext/>
        <w:keepLines/>
        <w:spacing w:before="40" w:after="0"/>
        <w:outlineLvl w:val="1"/>
        <w:rPr>
          <w:rFonts w:ascii="Calibri" w:eastAsia="Times New Roman" w:hAnsi="Calibri" w:cs="Calibri"/>
          <w:b/>
          <w:bCs/>
          <w:u w:val="single"/>
        </w:rPr>
      </w:pPr>
      <w:r w:rsidRPr="00B95F85">
        <w:rPr>
          <w:rFonts w:ascii="Calibri" w:eastAsia="Times New Roman" w:hAnsi="Calibri" w:cs="Calibri"/>
          <w:b/>
          <w:bCs/>
          <w:u w:val="single"/>
        </w:rPr>
        <w:t>Attendance</w:t>
      </w:r>
    </w:p>
    <w:p w14:paraId="70960C85" w14:textId="77777777" w:rsidR="00B95F85" w:rsidRPr="00B95F85" w:rsidRDefault="00B95F85" w:rsidP="00B95F85">
      <w:pPr>
        <w:numPr>
          <w:ilvl w:val="0"/>
          <w:numId w:val="2"/>
        </w:numPr>
        <w:spacing w:before="100" w:beforeAutospacing="1" w:after="100" w:afterAutospacing="1" w:line="240" w:lineRule="auto"/>
        <w:rPr>
          <w:rFonts w:ascii="Calibri" w:eastAsia="Times New Roman" w:hAnsi="Calibri" w:cs="Calibri"/>
        </w:rPr>
      </w:pPr>
      <w:r w:rsidRPr="00B95F85">
        <w:rPr>
          <w:rFonts w:ascii="Calibri" w:eastAsia="Times New Roman" w:hAnsi="Calibri" w:cs="Calibri"/>
        </w:rPr>
        <w:t xml:space="preserve">Following university policy, </w:t>
      </w:r>
      <w:r w:rsidRPr="00B95F85">
        <w:rPr>
          <w:rFonts w:ascii="Calibri" w:eastAsia="Times New Roman" w:hAnsi="Calibri" w:cs="Calibri"/>
          <w:iCs/>
          <w:color w:val="000000"/>
        </w:rPr>
        <w:t>that regular and punctual class attendance is essential and that no assigned work is excused because of absence, no matter what the cause, students are expected to be at every class meeting. The exception is an official university absence for students representing TCU at an athletic or academic event. If students miss class due to medical or a death in the family, then please make me aware.</w:t>
      </w:r>
    </w:p>
    <w:p w14:paraId="476B40A1" w14:textId="77777777" w:rsidR="00B95F85" w:rsidRPr="00B95F85" w:rsidRDefault="00B95F85" w:rsidP="00B95F85">
      <w:pPr>
        <w:numPr>
          <w:ilvl w:val="0"/>
          <w:numId w:val="2"/>
        </w:numPr>
        <w:spacing w:before="100" w:beforeAutospacing="1" w:after="100" w:afterAutospacing="1" w:line="240" w:lineRule="auto"/>
        <w:rPr>
          <w:rFonts w:ascii="Calibri" w:eastAsia="Times New Roman" w:hAnsi="Calibri" w:cs="Calibri"/>
        </w:rPr>
      </w:pPr>
      <w:r w:rsidRPr="00B95F85">
        <w:rPr>
          <w:rFonts w:ascii="Calibri" w:eastAsia="Times New Roman" w:hAnsi="Calibri" w:cs="Calibri"/>
          <w:b/>
          <w:iCs/>
          <w:color w:val="000000"/>
        </w:rPr>
        <w:lastRenderedPageBreak/>
        <w:t>For face-to-face classes, students are allowed two “free” absences</w:t>
      </w:r>
      <w:r w:rsidRPr="00B95F85">
        <w:rPr>
          <w:rFonts w:ascii="Calibri" w:eastAsia="Times New Roman" w:hAnsi="Calibri" w:cs="Calibri"/>
          <w:iCs/>
          <w:color w:val="000000"/>
        </w:rPr>
        <w:t>. After those two absences, your Professionalism grade will begin to be affected. A student can be dropped from the course if they exceed four absences.</w:t>
      </w:r>
    </w:p>
    <w:p w14:paraId="789B3322" w14:textId="77777777" w:rsidR="00B95F85" w:rsidRPr="00B95F85" w:rsidRDefault="00B95F85" w:rsidP="00B95F85">
      <w:pPr>
        <w:numPr>
          <w:ilvl w:val="0"/>
          <w:numId w:val="2"/>
        </w:numPr>
        <w:spacing w:before="100" w:beforeAutospacing="1" w:after="100" w:afterAutospacing="1" w:line="240" w:lineRule="auto"/>
        <w:rPr>
          <w:rFonts w:ascii="Calibri" w:eastAsia="Times New Roman" w:hAnsi="Calibri" w:cs="Calibri"/>
        </w:rPr>
      </w:pPr>
      <w:r w:rsidRPr="00B95F85">
        <w:rPr>
          <w:rFonts w:ascii="Calibri" w:eastAsia="Times New Roman" w:hAnsi="Calibri" w:cs="Calibri"/>
          <w:b/>
          <w:iCs/>
          <w:color w:val="000000"/>
        </w:rPr>
        <w:t>For online classes, students will be expected to interact with the course</w:t>
      </w:r>
      <w:r w:rsidRPr="00B95F85">
        <w:rPr>
          <w:rFonts w:ascii="Calibri" w:eastAsia="Times New Roman" w:hAnsi="Calibri" w:cs="Calibri"/>
          <w:iCs/>
          <w:color w:val="000000"/>
        </w:rPr>
        <w:t xml:space="preserve"> by using TCU Online, participating in discussion boards, and participating in video discussions. Your Professionalism Grade will be directly connected to course interaction.</w:t>
      </w:r>
    </w:p>
    <w:p w14:paraId="42A116F6" w14:textId="566FC13F" w:rsidR="00B95F85" w:rsidRDefault="00B95F85" w:rsidP="00B95F85">
      <w:pPr>
        <w:pStyle w:val="NoSpacing"/>
        <w:ind w:left="720"/>
        <w:rPr>
          <w:b/>
          <w:bCs/>
          <w:u w:val="single"/>
        </w:rPr>
      </w:pPr>
      <w:r w:rsidRPr="00B95F85">
        <w:rPr>
          <w:rFonts w:ascii="Calibri" w:eastAsia="Times New Roman" w:hAnsi="Calibri" w:cs="Calibri"/>
          <w:b/>
          <w:iCs/>
          <w:color w:val="000000"/>
        </w:rPr>
        <w:t xml:space="preserve">Spring 2021: during this semester, attendance in the two Zoom meetings and two face-to-face sessions is required; missing any of those sessions will negatively affect your Professionalism grade. If you must miss the face-to-face meetings (on campus) for whatever reason, you must advise the professor at least a week prior to the </w:t>
      </w:r>
      <w:proofErr w:type="gramStart"/>
      <w:r w:rsidRPr="00B95F85">
        <w:rPr>
          <w:rFonts w:ascii="Calibri" w:eastAsia="Times New Roman" w:hAnsi="Calibri" w:cs="Calibri"/>
          <w:b/>
          <w:iCs/>
          <w:color w:val="000000"/>
        </w:rPr>
        <w:t>meeting</w:t>
      </w:r>
      <w:proofErr w:type="gramEnd"/>
    </w:p>
    <w:p w14:paraId="023AC422" w14:textId="77777777" w:rsidR="00B95F85" w:rsidRDefault="00B95F85" w:rsidP="00BC6102">
      <w:pPr>
        <w:pStyle w:val="NoSpacing"/>
        <w:rPr>
          <w:b/>
          <w:bCs/>
          <w:u w:val="single"/>
        </w:rPr>
      </w:pPr>
    </w:p>
    <w:p w14:paraId="72192B25" w14:textId="77777777" w:rsidR="00B95F85" w:rsidRDefault="00B95F85" w:rsidP="00BC6102">
      <w:pPr>
        <w:pStyle w:val="NoSpacing"/>
        <w:rPr>
          <w:b/>
          <w:bCs/>
          <w:u w:val="single"/>
        </w:rPr>
      </w:pPr>
    </w:p>
    <w:p w14:paraId="7F936749" w14:textId="5757C044" w:rsidR="00BC6102" w:rsidRPr="006111C0" w:rsidRDefault="00BC6102" w:rsidP="00BC6102">
      <w:pPr>
        <w:pStyle w:val="NoSpacing"/>
        <w:rPr>
          <w:b/>
          <w:bCs/>
          <w:u w:val="single"/>
        </w:rPr>
      </w:pPr>
      <w:r w:rsidRPr="006111C0">
        <w:rPr>
          <w:b/>
          <w:bCs/>
          <w:u w:val="single"/>
        </w:rPr>
        <w:t>Access &amp; Inclusion</w:t>
      </w:r>
    </w:p>
    <w:p w14:paraId="5738FA44" w14:textId="77777777" w:rsidR="00BC6102" w:rsidRDefault="00BC6102" w:rsidP="00BC6102">
      <w:pPr>
        <w:pStyle w:val="NoSpacing"/>
      </w:pPr>
    </w:p>
    <w:p w14:paraId="7592199F" w14:textId="499A8F64" w:rsidR="00BC6102" w:rsidRDefault="00BC6102" w:rsidP="00BC6102">
      <w:pPr>
        <w:pStyle w:val="NoSpacing"/>
      </w:pPr>
      <w:r w:rsidRPr="00BC6102">
        <w:t>I aim to make this class as accessible as possible to students with physical and mental disabilities, chronic illnesses, and learning disabilities. If the classroom space, course materials, discussions, or assignments are not compatible with your learning needs, please notify Student Disabilities Services in the Center for Academic Services and I will make any necessary accommodations. Student Disabilities Services aims to increase the retention of those with learning disabilities, mobility limitations, vision and hearing impairments, and other disabilities, via individualized support services. For more information, contact Student Disabilities Services at: http://acs.tcu.edu/disability_services.asp or by phone at: (817) 257-6567.</w:t>
      </w:r>
    </w:p>
    <w:p w14:paraId="497BC619" w14:textId="2C6B849A" w:rsidR="006C2CD9" w:rsidRDefault="006C2CD9" w:rsidP="00BC6102">
      <w:pPr>
        <w:pStyle w:val="NoSpacing"/>
      </w:pPr>
    </w:p>
    <w:p w14:paraId="62FE2DFA" w14:textId="0D555567" w:rsidR="006C2CD9" w:rsidRPr="006111C0" w:rsidRDefault="001F252F" w:rsidP="006C2CD9">
      <w:pPr>
        <w:pStyle w:val="NoSpacing"/>
        <w:rPr>
          <w:b/>
          <w:bCs/>
          <w:u w:val="single"/>
        </w:rPr>
      </w:pPr>
      <w:r w:rsidRPr="006111C0">
        <w:rPr>
          <w:b/>
          <w:bCs/>
          <w:u w:val="single"/>
        </w:rPr>
        <w:t>On Diversity and Belonging</w:t>
      </w:r>
    </w:p>
    <w:p w14:paraId="475DFFE9" w14:textId="77777777" w:rsidR="006C2CD9" w:rsidRDefault="006C2CD9" w:rsidP="006C2CD9">
      <w:pPr>
        <w:pStyle w:val="NoSpacing"/>
      </w:pPr>
    </w:p>
    <w:p w14:paraId="4C36CD8D" w14:textId="7C2F55CC" w:rsidR="006C2CD9" w:rsidRDefault="006C2CD9" w:rsidP="006C2CD9">
      <w:pPr>
        <w:pStyle w:val="NoSpacing"/>
      </w:pPr>
      <w:r>
        <w:t>You belong in this space.</w:t>
      </w:r>
    </w:p>
    <w:p w14:paraId="3EFB703D" w14:textId="77777777" w:rsidR="006C2CD9" w:rsidRDefault="006C2CD9" w:rsidP="006C2CD9">
      <w:pPr>
        <w:pStyle w:val="NoSpacing"/>
      </w:pPr>
    </w:p>
    <w:p w14:paraId="6D786C1E" w14:textId="77777777" w:rsidR="006C2CD9" w:rsidRDefault="006C2CD9" w:rsidP="006C2CD9">
      <w:pPr>
        <w:pStyle w:val="NoSpacing"/>
      </w:pPr>
      <w:r>
        <w:t xml:space="preserve">Your ideas, contributions, and life experiences make you uniquely qualified to offer substantive </w:t>
      </w:r>
      <w:proofErr w:type="gramStart"/>
      <w:r>
        <w:t>insight</w:t>
      </w:r>
      <w:proofErr w:type="gramEnd"/>
    </w:p>
    <w:p w14:paraId="3FD8A931" w14:textId="77777777" w:rsidR="006C2CD9" w:rsidRDefault="006C2CD9" w:rsidP="006C2CD9">
      <w:pPr>
        <w:pStyle w:val="NoSpacing"/>
      </w:pPr>
      <w:r>
        <w:t>into our course material. The act of learning is communal, and you are each recognized as a valuable</w:t>
      </w:r>
    </w:p>
    <w:p w14:paraId="75DFA506" w14:textId="77777777" w:rsidR="006C2CD9" w:rsidRDefault="006C2CD9" w:rsidP="006C2CD9">
      <w:pPr>
        <w:pStyle w:val="NoSpacing"/>
      </w:pPr>
      <w:r>
        <w:t xml:space="preserve">source of knowledge and expertise. As such, we will need to make sure that we foster a </w:t>
      </w:r>
      <w:proofErr w:type="gramStart"/>
      <w:r>
        <w:t>community</w:t>
      </w:r>
      <w:proofErr w:type="gramEnd"/>
    </w:p>
    <w:p w14:paraId="1FCACA6C" w14:textId="7EE2E92E" w:rsidR="00B95F85" w:rsidRDefault="006C2CD9" w:rsidP="00B95F85">
      <w:pPr>
        <w:pStyle w:val="NoSpacing"/>
      </w:pPr>
      <w:r>
        <w:t>where we recognize each other’s differences and respect each other’s contributions.</w:t>
      </w:r>
    </w:p>
    <w:p w14:paraId="62188F9B" w14:textId="77777777" w:rsidR="00B95F85" w:rsidRDefault="00B95F85" w:rsidP="00B95F85">
      <w:pPr>
        <w:pStyle w:val="NoSpacing"/>
      </w:pPr>
    </w:p>
    <w:p w14:paraId="329D05A1" w14:textId="77777777" w:rsidR="001F252F" w:rsidRPr="006111C0" w:rsidRDefault="001F252F" w:rsidP="001F252F">
      <w:pPr>
        <w:pStyle w:val="NoSpacing"/>
        <w:rPr>
          <w:b/>
          <w:bCs/>
          <w:u w:val="single"/>
        </w:rPr>
      </w:pPr>
      <w:r w:rsidRPr="006111C0">
        <w:rPr>
          <w:b/>
          <w:bCs/>
          <w:u w:val="single"/>
        </w:rPr>
        <w:t>Department Statement</w:t>
      </w:r>
    </w:p>
    <w:p w14:paraId="4CEDCA6D" w14:textId="77777777" w:rsidR="001F252F" w:rsidRPr="001F252F" w:rsidRDefault="001F252F" w:rsidP="001F252F">
      <w:pPr>
        <w:pStyle w:val="NoSpacing"/>
      </w:pPr>
    </w:p>
    <w:p w14:paraId="597BA8BD" w14:textId="77777777" w:rsidR="001F252F" w:rsidRPr="001F252F" w:rsidRDefault="001F252F" w:rsidP="001F252F">
      <w:pPr>
        <w:pStyle w:val="NoSpacing"/>
      </w:pPr>
      <w:r w:rsidRPr="001F252F">
        <w:t xml:space="preserve">We respectfully acknowledge all Native American peoples who have lived on this land since </w:t>
      </w:r>
      <w:proofErr w:type="gramStart"/>
      <w:r w:rsidRPr="001F252F">
        <w:t>time</w:t>
      </w:r>
      <w:proofErr w:type="gramEnd"/>
    </w:p>
    <w:p w14:paraId="78053F23" w14:textId="77777777" w:rsidR="001F252F" w:rsidRPr="001F252F" w:rsidRDefault="001F252F" w:rsidP="001F252F">
      <w:pPr>
        <w:pStyle w:val="NoSpacing"/>
      </w:pPr>
      <w:r w:rsidRPr="001F252F">
        <w:t>immemorial. TCU especially acknowledges and pays respect to the Wichita and Affiliated Tribes, upon</w:t>
      </w:r>
    </w:p>
    <w:p w14:paraId="7C5411CE" w14:textId="77777777" w:rsidR="001F252F" w:rsidRPr="001F252F" w:rsidRDefault="001F252F" w:rsidP="001F252F">
      <w:pPr>
        <w:pStyle w:val="NoSpacing"/>
      </w:pPr>
      <w:r w:rsidRPr="001F252F">
        <w:t>whose historical homeland our university is located.</w:t>
      </w:r>
    </w:p>
    <w:p w14:paraId="0CFCD653" w14:textId="77777777" w:rsidR="00BC6102" w:rsidRDefault="00BC6102" w:rsidP="00BC6102">
      <w:pPr>
        <w:pStyle w:val="NoSpacing"/>
      </w:pPr>
    </w:p>
    <w:p w14:paraId="2F4780F3" w14:textId="77777777" w:rsidR="00BC6102" w:rsidRPr="006111C0" w:rsidRDefault="00BC6102" w:rsidP="00BC6102">
      <w:pPr>
        <w:pStyle w:val="NoSpacing"/>
        <w:rPr>
          <w:b/>
          <w:bCs/>
          <w:u w:val="single"/>
        </w:rPr>
      </w:pPr>
      <w:r w:rsidRPr="006111C0">
        <w:rPr>
          <w:b/>
          <w:bCs/>
          <w:u w:val="single"/>
        </w:rPr>
        <w:t>Academic Integrity</w:t>
      </w:r>
    </w:p>
    <w:p w14:paraId="31E6C4C6" w14:textId="77777777" w:rsidR="00BC6102" w:rsidRDefault="00BC6102" w:rsidP="00BC6102">
      <w:pPr>
        <w:pStyle w:val="NoSpacing"/>
      </w:pPr>
    </w:p>
    <w:p w14:paraId="7F7F45EF" w14:textId="49960CAD" w:rsidR="00BC6102" w:rsidRDefault="00BC6102" w:rsidP="00BC6102">
      <w:pPr>
        <w:pStyle w:val="NoSpacing"/>
      </w:pPr>
      <w:r w:rsidRPr="00BC6102">
        <w:t xml:space="preserve">Plagiarism and other forms of academic dishonesty, including cheating, falsifying documents, and unauthorized collaboration, are strictly forbidden. Students caught in violation of the university’s standards of academic integrity are subject to disciplinary actions, including failure of the course and suspension or expulsion from the university. For more information on what constitutes academic dishonesty and integrity please see TCU’s academic misconduct policy: </w:t>
      </w:r>
      <w:hyperlink r:id="rId16" w:history="1">
        <w:r w:rsidRPr="00860A0D">
          <w:rPr>
            <w:rStyle w:val="Hyperlink"/>
          </w:rPr>
          <w:t>https://tcu.codes/code/index/3-prohibited-conduct/3-4- academic-misconduct/</w:t>
        </w:r>
      </w:hyperlink>
    </w:p>
    <w:p w14:paraId="36B98EDC" w14:textId="77777777" w:rsidR="00A96FF9" w:rsidRDefault="00A96FF9" w:rsidP="00BC6102">
      <w:pPr>
        <w:pStyle w:val="NoSpacing"/>
      </w:pPr>
    </w:p>
    <w:p w14:paraId="45DA3E7B" w14:textId="37B50625" w:rsidR="00BC6102" w:rsidRPr="006111C0" w:rsidRDefault="00BC6102" w:rsidP="00BC6102">
      <w:pPr>
        <w:pStyle w:val="NoSpacing"/>
        <w:rPr>
          <w:b/>
          <w:bCs/>
          <w:u w:val="single"/>
        </w:rPr>
      </w:pPr>
      <w:r w:rsidRPr="006111C0">
        <w:rPr>
          <w:b/>
          <w:bCs/>
          <w:u w:val="single"/>
        </w:rPr>
        <w:lastRenderedPageBreak/>
        <w:t>TCU Center for Writing</w:t>
      </w:r>
    </w:p>
    <w:p w14:paraId="521875D4" w14:textId="77777777" w:rsidR="00BC6102" w:rsidRDefault="00BC6102" w:rsidP="00BC6102">
      <w:pPr>
        <w:pStyle w:val="NoSpacing"/>
      </w:pPr>
    </w:p>
    <w:p w14:paraId="3B5AEAF7" w14:textId="7F63F8A4" w:rsidR="00BC6102" w:rsidRDefault="00BC6102" w:rsidP="00BC6102">
      <w:pPr>
        <w:pStyle w:val="NoSpacing"/>
      </w:pPr>
      <w:r w:rsidRPr="00BC6102">
        <w:t>The William L. Adams Center for Writing is an instructional service available to all TCU students. Writing consultants are available for one-on-one consultations to offer support in the following areas: style, organization, clarity, grammar, and research documentation styles. Please do not hesitate to make use of this service if you are having difficulty with writing development.</w:t>
      </w:r>
    </w:p>
    <w:p w14:paraId="3946A437" w14:textId="2E668B71" w:rsidR="00274B83" w:rsidRDefault="00274B83" w:rsidP="00BC6102">
      <w:pPr>
        <w:pStyle w:val="NoSpacing"/>
      </w:pPr>
    </w:p>
    <w:p w14:paraId="2B25CFF5" w14:textId="77777777" w:rsidR="00B95F85" w:rsidRPr="00B95F85" w:rsidRDefault="00B95F85" w:rsidP="00B95F85">
      <w:pPr>
        <w:pStyle w:val="NoSpacing"/>
        <w:rPr>
          <w:b/>
          <w:bCs/>
          <w:u w:val="single"/>
        </w:rPr>
      </w:pPr>
      <w:r w:rsidRPr="00B95F85">
        <w:rPr>
          <w:b/>
          <w:bCs/>
          <w:u w:val="single"/>
        </w:rPr>
        <w:t>Emergency Preparedness</w:t>
      </w:r>
    </w:p>
    <w:p w14:paraId="64A7BADA" w14:textId="77777777" w:rsidR="00B95F85" w:rsidRPr="00B95F85" w:rsidRDefault="00B95F85" w:rsidP="00B95F85">
      <w:pPr>
        <w:pStyle w:val="NoSpacing"/>
      </w:pPr>
    </w:p>
    <w:p w14:paraId="7BEC1670" w14:textId="05915C19" w:rsidR="00B95F85" w:rsidRDefault="00B95F85" w:rsidP="00BC6102">
      <w:pPr>
        <w:pStyle w:val="NoSpacing"/>
      </w:pPr>
      <w:r w:rsidRPr="00B95F85">
        <w:t>Please be sure to review the university’s public safety and emergency preparedness website at: https://publicsafety.tcu.edu/prepare-for-emergencies/. Additionally, all TCU students should be enrolled in the TCU Alert System.</w:t>
      </w:r>
    </w:p>
    <w:p w14:paraId="0B9A0DB1" w14:textId="300C05CF" w:rsidR="00274B83" w:rsidRDefault="00274B83" w:rsidP="00BC6102">
      <w:pPr>
        <w:pStyle w:val="NoSpacing"/>
      </w:pPr>
    </w:p>
    <w:p w14:paraId="09A73921" w14:textId="77777777" w:rsidR="00C91B57" w:rsidRDefault="00C91B57" w:rsidP="00B95F85">
      <w:pPr>
        <w:pStyle w:val="NoSpacing"/>
        <w:rPr>
          <w:b/>
          <w:bCs/>
          <w:u w:val="single"/>
        </w:rPr>
      </w:pPr>
    </w:p>
    <w:p w14:paraId="215A8267" w14:textId="77777777" w:rsidR="00C91B57" w:rsidRDefault="00C91B57" w:rsidP="00B95F85">
      <w:pPr>
        <w:pStyle w:val="NoSpacing"/>
        <w:rPr>
          <w:b/>
          <w:bCs/>
          <w:u w:val="single"/>
        </w:rPr>
      </w:pPr>
    </w:p>
    <w:p w14:paraId="194C3FA9" w14:textId="6F476780" w:rsidR="00B95F85" w:rsidRPr="00B95F85" w:rsidRDefault="00B95F85" w:rsidP="00B95F85">
      <w:pPr>
        <w:pStyle w:val="NoSpacing"/>
        <w:rPr>
          <w:b/>
          <w:bCs/>
          <w:u w:val="single"/>
        </w:rPr>
      </w:pPr>
      <w:r w:rsidRPr="0008738A">
        <w:rPr>
          <w:b/>
          <w:bCs/>
          <w:highlight w:val="yellow"/>
          <w:u w:val="single"/>
        </w:rPr>
        <w:t>Final Grade Rubric</w:t>
      </w:r>
    </w:p>
    <w:p w14:paraId="1D32E993" w14:textId="36CA392C" w:rsidR="00B95F85" w:rsidRPr="00B95F85" w:rsidRDefault="00B95F85" w:rsidP="00B95F85">
      <w:pPr>
        <w:pStyle w:val="NoSpacing"/>
      </w:pPr>
    </w:p>
    <w:tbl>
      <w:tblPr>
        <w:tblStyle w:val="TableGrid"/>
        <w:tblW w:w="0" w:type="auto"/>
        <w:tblLook w:val="04A0" w:firstRow="1" w:lastRow="0" w:firstColumn="1" w:lastColumn="0" w:noHBand="0" w:noVBand="1"/>
        <w:tblCaption w:val="Final Grade Elements"/>
        <w:tblDescription w:val="This table shows the relative contribution of each assignment or activity in the course toward the final course grade."/>
      </w:tblPr>
      <w:tblGrid>
        <w:gridCol w:w="2486"/>
        <w:gridCol w:w="4770"/>
      </w:tblGrid>
      <w:tr w:rsidR="00B95F85" w:rsidRPr="00B95F85" w14:paraId="587DC425" w14:textId="77777777" w:rsidTr="00FB7B73">
        <w:trPr>
          <w:tblHeader/>
        </w:trPr>
        <w:tc>
          <w:tcPr>
            <w:tcW w:w="2486" w:type="dxa"/>
          </w:tcPr>
          <w:p w14:paraId="45376233" w14:textId="77777777" w:rsidR="00B95F85" w:rsidRPr="00B95F85" w:rsidRDefault="00B95F85" w:rsidP="00B95F85">
            <w:pPr>
              <w:pStyle w:val="NoSpacing"/>
              <w:rPr>
                <w:b/>
              </w:rPr>
            </w:pPr>
            <w:r w:rsidRPr="00B95F85">
              <w:rPr>
                <w:b/>
              </w:rPr>
              <w:t>Percent / Point Value</w:t>
            </w:r>
          </w:p>
        </w:tc>
        <w:tc>
          <w:tcPr>
            <w:tcW w:w="4770" w:type="dxa"/>
          </w:tcPr>
          <w:p w14:paraId="78BF2866" w14:textId="77777777" w:rsidR="00B95F85" w:rsidRPr="00B95F85" w:rsidRDefault="00B95F85" w:rsidP="00B95F85">
            <w:pPr>
              <w:pStyle w:val="NoSpacing"/>
              <w:rPr>
                <w:b/>
              </w:rPr>
            </w:pPr>
            <w:r w:rsidRPr="00B95F85">
              <w:rPr>
                <w:b/>
              </w:rPr>
              <w:t>Item</w:t>
            </w:r>
          </w:p>
        </w:tc>
      </w:tr>
      <w:tr w:rsidR="008D63BE" w:rsidRPr="00B95F85" w14:paraId="2C590E8E" w14:textId="77777777" w:rsidTr="00FB7B73">
        <w:tc>
          <w:tcPr>
            <w:tcW w:w="2486" w:type="dxa"/>
          </w:tcPr>
          <w:p w14:paraId="6BDA9947" w14:textId="132C3FAC" w:rsidR="008D63BE" w:rsidRPr="00B95F85" w:rsidRDefault="008D63BE" w:rsidP="008D63BE">
            <w:pPr>
              <w:pStyle w:val="NoSpacing"/>
            </w:pPr>
            <w:r>
              <w:t>5</w:t>
            </w:r>
            <w:r w:rsidRPr="00B95F85">
              <w:t>%</w:t>
            </w:r>
          </w:p>
        </w:tc>
        <w:tc>
          <w:tcPr>
            <w:tcW w:w="4770" w:type="dxa"/>
          </w:tcPr>
          <w:p w14:paraId="3C3730D4" w14:textId="23937191" w:rsidR="008D63BE" w:rsidRPr="00B95F85" w:rsidRDefault="008D63BE" w:rsidP="008D63BE">
            <w:pPr>
              <w:pStyle w:val="NoSpacing"/>
            </w:pPr>
            <w:r w:rsidRPr="00B95F85">
              <w:t>Professionalism/</w:t>
            </w:r>
            <w:r>
              <w:t xml:space="preserve">Discussion </w:t>
            </w:r>
            <w:r w:rsidRPr="00B95F85">
              <w:t>Grade</w:t>
            </w:r>
          </w:p>
        </w:tc>
      </w:tr>
      <w:tr w:rsidR="008D63BE" w:rsidRPr="00B95F85" w14:paraId="3CD55D24" w14:textId="77777777" w:rsidTr="00FB7B73">
        <w:tc>
          <w:tcPr>
            <w:tcW w:w="2486" w:type="dxa"/>
          </w:tcPr>
          <w:p w14:paraId="6F9039BF" w14:textId="68D05349" w:rsidR="008D63BE" w:rsidRPr="00B95F85" w:rsidRDefault="008D63BE" w:rsidP="008D63BE">
            <w:pPr>
              <w:pStyle w:val="NoSpacing"/>
            </w:pPr>
            <w:r>
              <w:t>10%</w:t>
            </w:r>
          </w:p>
        </w:tc>
        <w:tc>
          <w:tcPr>
            <w:tcW w:w="4770" w:type="dxa"/>
          </w:tcPr>
          <w:p w14:paraId="0B043E44" w14:textId="1B1802D2" w:rsidR="008D63BE" w:rsidRPr="00B95F85" w:rsidRDefault="008D63BE" w:rsidP="008D63BE">
            <w:pPr>
              <w:pStyle w:val="NoSpacing"/>
            </w:pPr>
            <w:r>
              <w:t>Discussion Presentation</w:t>
            </w:r>
          </w:p>
        </w:tc>
      </w:tr>
      <w:tr w:rsidR="008D63BE" w:rsidRPr="00B95F85" w14:paraId="2CBB2BDD" w14:textId="77777777" w:rsidTr="00FB7B73">
        <w:tc>
          <w:tcPr>
            <w:tcW w:w="2486" w:type="dxa"/>
          </w:tcPr>
          <w:p w14:paraId="53B61E0C" w14:textId="0330E9F7" w:rsidR="008D63BE" w:rsidRPr="00B95F85" w:rsidRDefault="008D63BE" w:rsidP="008D63BE">
            <w:pPr>
              <w:pStyle w:val="NoSpacing"/>
            </w:pPr>
            <w:r>
              <w:t>10%</w:t>
            </w:r>
          </w:p>
        </w:tc>
        <w:tc>
          <w:tcPr>
            <w:tcW w:w="4770" w:type="dxa"/>
          </w:tcPr>
          <w:p w14:paraId="0CAB8FE0" w14:textId="068C5AA3" w:rsidR="008D63BE" w:rsidRPr="00B95F85" w:rsidRDefault="008D63BE" w:rsidP="008D63BE">
            <w:pPr>
              <w:pStyle w:val="NoSpacing"/>
            </w:pPr>
            <w:r>
              <w:t>In-Class Assignments</w:t>
            </w:r>
          </w:p>
        </w:tc>
      </w:tr>
      <w:tr w:rsidR="008D63BE" w:rsidRPr="00B95F85" w14:paraId="2A73826B" w14:textId="77777777" w:rsidTr="00FB7B73">
        <w:tc>
          <w:tcPr>
            <w:tcW w:w="2486" w:type="dxa"/>
          </w:tcPr>
          <w:p w14:paraId="238E8C90" w14:textId="35E75C0A" w:rsidR="008D63BE" w:rsidRPr="00B95F85" w:rsidRDefault="008D63BE" w:rsidP="008D63BE">
            <w:pPr>
              <w:pStyle w:val="NoSpacing"/>
            </w:pPr>
            <w:r>
              <w:t>15</w:t>
            </w:r>
            <w:r w:rsidRPr="00B95F85">
              <w:t>%</w:t>
            </w:r>
          </w:p>
        </w:tc>
        <w:tc>
          <w:tcPr>
            <w:tcW w:w="4770" w:type="dxa"/>
          </w:tcPr>
          <w:p w14:paraId="2EB32A88" w14:textId="07C2BDE8" w:rsidR="008D63BE" w:rsidRPr="00B95F85" w:rsidRDefault="008D63BE" w:rsidP="008D63BE">
            <w:pPr>
              <w:pStyle w:val="NoSpacing"/>
            </w:pPr>
            <w:r>
              <w:t>Group Presentation</w:t>
            </w:r>
          </w:p>
        </w:tc>
      </w:tr>
      <w:tr w:rsidR="008D63BE" w:rsidRPr="00B95F85" w14:paraId="76C683D2" w14:textId="77777777" w:rsidTr="00FB7B73">
        <w:tc>
          <w:tcPr>
            <w:tcW w:w="2486" w:type="dxa"/>
          </w:tcPr>
          <w:p w14:paraId="2C5F02A3" w14:textId="19BDCCE8" w:rsidR="008D63BE" w:rsidRPr="00B95F85" w:rsidRDefault="008D63BE" w:rsidP="008D63BE">
            <w:pPr>
              <w:pStyle w:val="NoSpacing"/>
            </w:pPr>
            <w:r>
              <w:t>15</w:t>
            </w:r>
            <w:r w:rsidRPr="00B95F85">
              <w:t>%</w:t>
            </w:r>
          </w:p>
        </w:tc>
        <w:tc>
          <w:tcPr>
            <w:tcW w:w="4770" w:type="dxa"/>
          </w:tcPr>
          <w:p w14:paraId="53F4F0CB" w14:textId="216A8FDD" w:rsidR="008D63BE" w:rsidRPr="00B95F85" w:rsidRDefault="008D63BE" w:rsidP="008D63BE">
            <w:pPr>
              <w:pStyle w:val="NoSpacing"/>
            </w:pPr>
            <w:r>
              <w:t>Essay Grade</w:t>
            </w:r>
          </w:p>
        </w:tc>
      </w:tr>
      <w:tr w:rsidR="008D63BE" w:rsidRPr="00B95F85" w14:paraId="6710AC87" w14:textId="77777777" w:rsidTr="00FB7B73">
        <w:tc>
          <w:tcPr>
            <w:tcW w:w="2486" w:type="dxa"/>
          </w:tcPr>
          <w:p w14:paraId="36468D61" w14:textId="298B9C31" w:rsidR="008D63BE" w:rsidRPr="00B95F85" w:rsidRDefault="008D63BE" w:rsidP="008D63BE">
            <w:pPr>
              <w:pStyle w:val="NoSpacing"/>
            </w:pPr>
            <w:r>
              <w:t>20%</w:t>
            </w:r>
          </w:p>
        </w:tc>
        <w:tc>
          <w:tcPr>
            <w:tcW w:w="4770" w:type="dxa"/>
          </w:tcPr>
          <w:p w14:paraId="4BAA8081" w14:textId="5270BE9B" w:rsidR="008D63BE" w:rsidRDefault="008D63BE" w:rsidP="008D63BE">
            <w:pPr>
              <w:pStyle w:val="NoSpacing"/>
            </w:pPr>
            <w:r>
              <w:t>Online Assignments</w:t>
            </w:r>
          </w:p>
        </w:tc>
      </w:tr>
      <w:tr w:rsidR="008D63BE" w:rsidRPr="00B95F85" w14:paraId="349FE2C1" w14:textId="77777777" w:rsidTr="00FB7B73">
        <w:tc>
          <w:tcPr>
            <w:tcW w:w="2486" w:type="dxa"/>
          </w:tcPr>
          <w:p w14:paraId="233DCED9" w14:textId="41C352FC" w:rsidR="008D63BE" w:rsidRPr="00B95F85" w:rsidRDefault="008D63BE" w:rsidP="008D63BE">
            <w:pPr>
              <w:pStyle w:val="NoSpacing"/>
            </w:pPr>
            <w:r>
              <w:t>25%</w:t>
            </w:r>
          </w:p>
        </w:tc>
        <w:tc>
          <w:tcPr>
            <w:tcW w:w="4770" w:type="dxa"/>
          </w:tcPr>
          <w:p w14:paraId="153530DA" w14:textId="6885109E" w:rsidR="008D63BE" w:rsidRDefault="008D63BE" w:rsidP="008D63BE">
            <w:pPr>
              <w:pStyle w:val="NoSpacing"/>
            </w:pPr>
            <w:r>
              <w:t>Final Project</w:t>
            </w:r>
          </w:p>
        </w:tc>
      </w:tr>
      <w:tr w:rsidR="008D63BE" w:rsidRPr="00B95F85" w14:paraId="5E4F8B64" w14:textId="77777777" w:rsidTr="00FB7B73">
        <w:tc>
          <w:tcPr>
            <w:tcW w:w="2486" w:type="dxa"/>
          </w:tcPr>
          <w:p w14:paraId="0E71C7FF" w14:textId="3673D392" w:rsidR="008D63BE" w:rsidRDefault="008D63BE" w:rsidP="008D63BE">
            <w:pPr>
              <w:pStyle w:val="NoSpacing"/>
            </w:pPr>
          </w:p>
        </w:tc>
        <w:tc>
          <w:tcPr>
            <w:tcW w:w="4770" w:type="dxa"/>
          </w:tcPr>
          <w:p w14:paraId="3E12478C" w14:textId="1EAB8E03" w:rsidR="008D63BE" w:rsidRDefault="008D63BE" w:rsidP="008D63BE">
            <w:pPr>
              <w:pStyle w:val="NoSpacing"/>
            </w:pPr>
          </w:p>
        </w:tc>
      </w:tr>
      <w:tr w:rsidR="0050140B" w:rsidRPr="00B95F85" w14:paraId="62A5197A" w14:textId="77777777" w:rsidTr="00FB7B73">
        <w:tc>
          <w:tcPr>
            <w:tcW w:w="2486" w:type="dxa"/>
          </w:tcPr>
          <w:p w14:paraId="71C56853" w14:textId="3FFE2D1D" w:rsidR="0050140B" w:rsidRDefault="0008738A" w:rsidP="008D63BE">
            <w:pPr>
              <w:pStyle w:val="NoSpacing"/>
            </w:pPr>
            <w:r>
              <w:t>100%</w:t>
            </w:r>
          </w:p>
        </w:tc>
        <w:tc>
          <w:tcPr>
            <w:tcW w:w="4770" w:type="dxa"/>
          </w:tcPr>
          <w:p w14:paraId="3D403103" w14:textId="6338BC8E" w:rsidR="0050140B" w:rsidRDefault="0008738A" w:rsidP="008D63BE">
            <w:pPr>
              <w:pStyle w:val="NoSpacing"/>
            </w:pPr>
            <w:r>
              <w:t>TOTAL</w:t>
            </w:r>
          </w:p>
        </w:tc>
      </w:tr>
    </w:tbl>
    <w:p w14:paraId="38BBF498" w14:textId="77777777" w:rsidR="00B95F85" w:rsidRPr="00B95F85" w:rsidRDefault="00B95F85" w:rsidP="00B95F85">
      <w:pPr>
        <w:pStyle w:val="NoSpacing"/>
        <w:rPr>
          <w:b/>
          <w:bCs/>
        </w:rPr>
      </w:pPr>
    </w:p>
    <w:p w14:paraId="1DA334E0" w14:textId="77777777" w:rsidR="00B95F85" w:rsidRPr="00B95F85" w:rsidRDefault="00B95F85" w:rsidP="00B95F85">
      <w:pPr>
        <w:pStyle w:val="NoSpacing"/>
        <w:rPr>
          <w:b/>
          <w:bCs/>
        </w:rPr>
      </w:pPr>
      <w:r w:rsidRPr="00B95F85">
        <w:rPr>
          <w:b/>
          <w:bCs/>
        </w:rPr>
        <w:t>Final Numerical/Letter Grade Calculation (+/-):  </w:t>
      </w:r>
      <w:r w:rsidRPr="00B95F85">
        <w:t xml:space="preserve"> </w:t>
      </w:r>
    </w:p>
    <w:tbl>
      <w:tblPr>
        <w:tblStyle w:val="TableGrid"/>
        <w:tblW w:w="0" w:type="auto"/>
        <w:tblLook w:val="04A0" w:firstRow="1" w:lastRow="0" w:firstColumn="1" w:lastColumn="0" w:noHBand="0" w:noVBand="1"/>
        <w:tblCaption w:val="Final Numerical Grade Calculation"/>
        <w:tblDescription w:val="This table shows how a numerical final grade earned in the course will be translated to a letter grade. "/>
      </w:tblPr>
      <w:tblGrid>
        <w:gridCol w:w="856"/>
        <w:gridCol w:w="5427"/>
      </w:tblGrid>
      <w:tr w:rsidR="00B95F85" w:rsidRPr="00B95F85" w14:paraId="4F4AA118" w14:textId="77777777" w:rsidTr="00FB7B73">
        <w:trPr>
          <w:tblHeader/>
        </w:trPr>
        <w:tc>
          <w:tcPr>
            <w:tcW w:w="856" w:type="dxa"/>
          </w:tcPr>
          <w:p w14:paraId="19303E0F" w14:textId="77777777" w:rsidR="00B95F85" w:rsidRPr="00B95F85" w:rsidRDefault="00B95F85" w:rsidP="00B95F85">
            <w:pPr>
              <w:pStyle w:val="NoSpacing"/>
              <w:rPr>
                <w:b/>
              </w:rPr>
            </w:pPr>
            <w:r w:rsidRPr="00B95F85">
              <w:rPr>
                <w:b/>
              </w:rPr>
              <w:t>Grade</w:t>
            </w:r>
          </w:p>
        </w:tc>
        <w:tc>
          <w:tcPr>
            <w:tcW w:w="5427" w:type="dxa"/>
          </w:tcPr>
          <w:p w14:paraId="6AC98044" w14:textId="77777777" w:rsidR="00B95F85" w:rsidRPr="00B95F85" w:rsidRDefault="00B95F85" w:rsidP="00B95F85">
            <w:pPr>
              <w:pStyle w:val="NoSpacing"/>
              <w:rPr>
                <w:b/>
              </w:rPr>
            </w:pPr>
            <w:r w:rsidRPr="00B95F85">
              <w:rPr>
                <w:b/>
              </w:rPr>
              <w:t>Score</w:t>
            </w:r>
          </w:p>
        </w:tc>
      </w:tr>
      <w:tr w:rsidR="00B95F85" w:rsidRPr="00B95F85" w14:paraId="3429D580" w14:textId="77777777" w:rsidTr="00FB7B73">
        <w:tc>
          <w:tcPr>
            <w:tcW w:w="856" w:type="dxa"/>
          </w:tcPr>
          <w:p w14:paraId="7D13013D" w14:textId="77777777" w:rsidR="00B95F85" w:rsidRPr="00B95F85" w:rsidRDefault="00B95F85" w:rsidP="00B95F85">
            <w:pPr>
              <w:pStyle w:val="NoSpacing"/>
            </w:pPr>
            <w:r w:rsidRPr="00B95F85">
              <w:t xml:space="preserve">A </w:t>
            </w:r>
          </w:p>
        </w:tc>
        <w:tc>
          <w:tcPr>
            <w:tcW w:w="5427" w:type="dxa"/>
          </w:tcPr>
          <w:p w14:paraId="5D237419" w14:textId="77777777" w:rsidR="00B95F85" w:rsidRPr="00B95F85" w:rsidRDefault="00B95F85" w:rsidP="00B95F85">
            <w:pPr>
              <w:pStyle w:val="NoSpacing"/>
            </w:pPr>
            <w:r w:rsidRPr="00B95F85">
              <w:t>94-100</w:t>
            </w:r>
          </w:p>
        </w:tc>
      </w:tr>
      <w:tr w:rsidR="00B95F85" w:rsidRPr="00B95F85" w14:paraId="76E10EB7" w14:textId="77777777" w:rsidTr="00FB7B73">
        <w:tc>
          <w:tcPr>
            <w:tcW w:w="856" w:type="dxa"/>
          </w:tcPr>
          <w:p w14:paraId="43F050FD" w14:textId="77777777" w:rsidR="00B95F85" w:rsidRPr="00B95F85" w:rsidRDefault="00B95F85" w:rsidP="00B95F85">
            <w:pPr>
              <w:pStyle w:val="NoSpacing"/>
            </w:pPr>
            <w:r w:rsidRPr="00B95F85">
              <w:t>A-</w:t>
            </w:r>
          </w:p>
        </w:tc>
        <w:tc>
          <w:tcPr>
            <w:tcW w:w="5427" w:type="dxa"/>
          </w:tcPr>
          <w:p w14:paraId="755FCA4E" w14:textId="77777777" w:rsidR="00B95F85" w:rsidRPr="00B95F85" w:rsidRDefault="00B95F85" w:rsidP="00B95F85">
            <w:pPr>
              <w:pStyle w:val="NoSpacing"/>
            </w:pPr>
            <w:r w:rsidRPr="00B95F85">
              <w:t>90-93</w:t>
            </w:r>
          </w:p>
        </w:tc>
      </w:tr>
      <w:tr w:rsidR="00B95F85" w:rsidRPr="00B95F85" w14:paraId="169B4DD4" w14:textId="77777777" w:rsidTr="00FB7B73">
        <w:tc>
          <w:tcPr>
            <w:tcW w:w="856" w:type="dxa"/>
          </w:tcPr>
          <w:p w14:paraId="32FE7067" w14:textId="77777777" w:rsidR="00B95F85" w:rsidRPr="00B95F85" w:rsidRDefault="00B95F85" w:rsidP="00B95F85">
            <w:pPr>
              <w:pStyle w:val="NoSpacing"/>
            </w:pPr>
            <w:r w:rsidRPr="00B95F85">
              <w:t>B+</w:t>
            </w:r>
          </w:p>
        </w:tc>
        <w:tc>
          <w:tcPr>
            <w:tcW w:w="5427" w:type="dxa"/>
          </w:tcPr>
          <w:p w14:paraId="662AE4E0" w14:textId="77777777" w:rsidR="00B95F85" w:rsidRPr="00B95F85" w:rsidRDefault="00B95F85" w:rsidP="00B95F85">
            <w:pPr>
              <w:pStyle w:val="NoSpacing"/>
            </w:pPr>
            <w:r w:rsidRPr="00B95F85">
              <w:t>87-89</w:t>
            </w:r>
          </w:p>
        </w:tc>
      </w:tr>
      <w:tr w:rsidR="00B95F85" w:rsidRPr="00B95F85" w14:paraId="420E8737" w14:textId="77777777" w:rsidTr="00FB7B73">
        <w:tc>
          <w:tcPr>
            <w:tcW w:w="856" w:type="dxa"/>
          </w:tcPr>
          <w:p w14:paraId="5F05796F" w14:textId="77777777" w:rsidR="00B95F85" w:rsidRPr="00B95F85" w:rsidRDefault="00B95F85" w:rsidP="00B95F85">
            <w:pPr>
              <w:pStyle w:val="NoSpacing"/>
            </w:pPr>
            <w:r w:rsidRPr="00B95F85">
              <w:t>B</w:t>
            </w:r>
          </w:p>
        </w:tc>
        <w:tc>
          <w:tcPr>
            <w:tcW w:w="5427" w:type="dxa"/>
          </w:tcPr>
          <w:p w14:paraId="701072BC" w14:textId="77777777" w:rsidR="00B95F85" w:rsidRPr="00B95F85" w:rsidRDefault="00B95F85" w:rsidP="00B95F85">
            <w:pPr>
              <w:pStyle w:val="NoSpacing"/>
            </w:pPr>
            <w:r w:rsidRPr="00B95F85">
              <w:t>84-86</w:t>
            </w:r>
          </w:p>
        </w:tc>
      </w:tr>
      <w:tr w:rsidR="00B95F85" w:rsidRPr="00B95F85" w14:paraId="5F00ACA0" w14:textId="77777777" w:rsidTr="00FB7B73">
        <w:tc>
          <w:tcPr>
            <w:tcW w:w="856" w:type="dxa"/>
          </w:tcPr>
          <w:p w14:paraId="426618A1" w14:textId="77777777" w:rsidR="00B95F85" w:rsidRPr="00B95F85" w:rsidRDefault="00B95F85" w:rsidP="00B95F85">
            <w:pPr>
              <w:pStyle w:val="NoSpacing"/>
            </w:pPr>
            <w:r w:rsidRPr="00B95F85">
              <w:t>B-</w:t>
            </w:r>
          </w:p>
        </w:tc>
        <w:tc>
          <w:tcPr>
            <w:tcW w:w="5427" w:type="dxa"/>
          </w:tcPr>
          <w:p w14:paraId="61CBB58C" w14:textId="77777777" w:rsidR="00B95F85" w:rsidRPr="00B95F85" w:rsidRDefault="00B95F85" w:rsidP="00B95F85">
            <w:pPr>
              <w:pStyle w:val="NoSpacing"/>
            </w:pPr>
            <w:r w:rsidRPr="00B95F85">
              <w:t>80-83</w:t>
            </w:r>
          </w:p>
        </w:tc>
      </w:tr>
      <w:tr w:rsidR="00B95F85" w:rsidRPr="00B95F85" w14:paraId="5DE4DE24" w14:textId="77777777" w:rsidTr="00FB7B73">
        <w:tc>
          <w:tcPr>
            <w:tcW w:w="856" w:type="dxa"/>
          </w:tcPr>
          <w:p w14:paraId="37EB5E20" w14:textId="77777777" w:rsidR="00B95F85" w:rsidRPr="00B95F85" w:rsidRDefault="00B95F85" w:rsidP="00B95F85">
            <w:pPr>
              <w:pStyle w:val="NoSpacing"/>
            </w:pPr>
            <w:r w:rsidRPr="00B95F85">
              <w:t>C+</w:t>
            </w:r>
          </w:p>
        </w:tc>
        <w:tc>
          <w:tcPr>
            <w:tcW w:w="5427" w:type="dxa"/>
          </w:tcPr>
          <w:p w14:paraId="5B86CFF5" w14:textId="77777777" w:rsidR="00B95F85" w:rsidRPr="00B95F85" w:rsidRDefault="00B95F85" w:rsidP="00B95F85">
            <w:pPr>
              <w:pStyle w:val="NoSpacing"/>
            </w:pPr>
            <w:r w:rsidRPr="00B95F85">
              <w:t>77-79</w:t>
            </w:r>
          </w:p>
        </w:tc>
      </w:tr>
      <w:tr w:rsidR="00B95F85" w:rsidRPr="00B95F85" w14:paraId="754FC5FD" w14:textId="77777777" w:rsidTr="00FB7B73">
        <w:tc>
          <w:tcPr>
            <w:tcW w:w="856" w:type="dxa"/>
          </w:tcPr>
          <w:p w14:paraId="302AF9C0" w14:textId="77777777" w:rsidR="00B95F85" w:rsidRPr="00B95F85" w:rsidRDefault="00B95F85" w:rsidP="00B95F85">
            <w:pPr>
              <w:pStyle w:val="NoSpacing"/>
            </w:pPr>
            <w:r w:rsidRPr="00B95F85">
              <w:t>C</w:t>
            </w:r>
          </w:p>
        </w:tc>
        <w:tc>
          <w:tcPr>
            <w:tcW w:w="5427" w:type="dxa"/>
          </w:tcPr>
          <w:p w14:paraId="7BBBF916" w14:textId="77777777" w:rsidR="00B95F85" w:rsidRPr="00B95F85" w:rsidRDefault="00B95F85" w:rsidP="00B95F85">
            <w:pPr>
              <w:pStyle w:val="NoSpacing"/>
            </w:pPr>
            <w:r w:rsidRPr="00B95F85">
              <w:t>74-76</w:t>
            </w:r>
          </w:p>
        </w:tc>
      </w:tr>
      <w:tr w:rsidR="00B95F85" w:rsidRPr="00B95F85" w14:paraId="453E6851" w14:textId="77777777" w:rsidTr="00FB7B73">
        <w:tc>
          <w:tcPr>
            <w:tcW w:w="856" w:type="dxa"/>
          </w:tcPr>
          <w:p w14:paraId="106B64A3" w14:textId="77777777" w:rsidR="00B95F85" w:rsidRPr="00B95F85" w:rsidRDefault="00B95F85" w:rsidP="00B95F85">
            <w:pPr>
              <w:pStyle w:val="NoSpacing"/>
            </w:pPr>
            <w:r w:rsidRPr="00B95F85">
              <w:t>C-</w:t>
            </w:r>
          </w:p>
        </w:tc>
        <w:tc>
          <w:tcPr>
            <w:tcW w:w="5427" w:type="dxa"/>
          </w:tcPr>
          <w:p w14:paraId="03008015" w14:textId="77777777" w:rsidR="00B95F85" w:rsidRPr="00B95F85" w:rsidRDefault="00B95F85" w:rsidP="00B95F85">
            <w:pPr>
              <w:pStyle w:val="NoSpacing"/>
            </w:pPr>
            <w:r w:rsidRPr="00B95F85">
              <w:t>70-73</w:t>
            </w:r>
          </w:p>
        </w:tc>
      </w:tr>
      <w:tr w:rsidR="00B95F85" w:rsidRPr="00B95F85" w14:paraId="3C392296" w14:textId="77777777" w:rsidTr="00FB7B73">
        <w:tc>
          <w:tcPr>
            <w:tcW w:w="856" w:type="dxa"/>
          </w:tcPr>
          <w:p w14:paraId="0634B83C" w14:textId="77777777" w:rsidR="00B95F85" w:rsidRPr="00B95F85" w:rsidRDefault="00B95F85" w:rsidP="00B95F85">
            <w:pPr>
              <w:pStyle w:val="NoSpacing"/>
            </w:pPr>
            <w:r w:rsidRPr="00B95F85">
              <w:t>F</w:t>
            </w:r>
          </w:p>
        </w:tc>
        <w:tc>
          <w:tcPr>
            <w:tcW w:w="5427" w:type="dxa"/>
          </w:tcPr>
          <w:p w14:paraId="2F8C80E2" w14:textId="77777777" w:rsidR="00B95F85" w:rsidRPr="00B95F85" w:rsidRDefault="00B95F85" w:rsidP="00B95F85">
            <w:pPr>
              <w:pStyle w:val="NoSpacing"/>
            </w:pPr>
            <w:r w:rsidRPr="00B95F85">
              <w:t>0-69</w:t>
            </w:r>
          </w:p>
        </w:tc>
      </w:tr>
    </w:tbl>
    <w:p w14:paraId="5847AD1D" w14:textId="04E1AD80" w:rsidR="00274B83" w:rsidRDefault="00274B83" w:rsidP="00BC6102">
      <w:pPr>
        <w:pStyle w:val="NoSpacing"/>
      </w:pPr>
    </w:p>
    <w:p w14:paraId="05079CFC" w14:textId="77777777" w:rsidR="00C91B57" w:rsidRDefault="00C91B57" w:rsidP="00BC6102">
      <w:pPr>
        <w:pStyle w:val="NoSpacing"/>
      </w:pPr>
    </w:p>
    <w:p w14:paraId="492DC995" w14:textId="77777777" w:rsidR="00B95F85" w:rsidRDefault="00B95F85" w:rsidP="00BC6102">
      <w:pPr>
        <w:pStyle w:val="NoSpacing"/>
        <w:rPr>
          <w:b/>
          <w:bCs/>
          <w:u w:val="single"/>
        </w:rPr>
      </w:pPr>
    </w:p>
    <w:p w14:paraId="4FD104FD" w14:textId="7C9B3B95" w:rsidR="00274B83" w:rsidRPr="00274B83" w:rsidRDefault="00274B83" w:rsidP="00BC6102">
      <w:pPr>
        <w:pStyle w:val="NoSpacing"/>
        <w:rPr>
          <w:b/>
          <w:bCs/>
          <w:u w:val="single"/>
        </w:rPr>
      </w:pPr>
      <w:r w:rsidRPr="00442164">
        <w:rPr>
          <w:b/>
          <w:bCs/>
          <w:highlight w:val="yellow"/>
          <w:u w:val="single"/>
        </w:rPr>
        <w:t>Course Calendar</w:t>
      </w:r>
    </w:p>
    <w:p w14:paraId="6D3378BF" w14:textId="6AAC3B42" w:rsidR="00274B83" w:rsidRDefault="00274B83" w:rsidP="00BC6102">
      <w:pPr>
        <w:pStyle w:val="NoSpacing"/>
      </w:pPr>
    </w:p>
    <w:p w14:paraId="65DD81A6" w14:textId="07C3ADEB" w:rsidR="00274B83" w:rsidRPr="00551CE5" w:rsidRDefault="009B73C5" w:rsidP="00BC6102">
      <w:pPr>
        <w:pStyle w:val="NoSpacing"/>
        <w:rPr>
          <w:i/>
          <w:iCs/>
        </w:rPr>
      </w:pPr>
      <w:r w:rsidRPr="00551CE5">
        <w:rPr>
          <w:i/>
          <w:iCs/>
        </w:rPr>
        <w:t xml:space="preserve">In-Class Discussions are held on a weekly basis. Much of your participation and </w:t>
      </w:r>
      <w:r w:rsidR="0083361E" w:rsidRPr="00551CE5">
        <w:rPr>
          <w:i/>
          <w:iCs/>
        </w:rPr>
        <w:t>coursework grades will be dependent on your ability to attend and engage in classroom discussions.</w:t>
      </w:r>
    </w:p>
    <w:p w14:paraId="78F3CF4F" w14:textId="3C64F9B8" w:rsidR="00456AAC" w:rsidRDefault="00456AAC" w:rsidP="00BC6102">
      <w:pPr>
        <w:pStyle w:val="NoSpacing"/>
        <w:rPr>
          <w:b/>
          <w:bCs/>
        </w:rPr>
      </w:pPr>
    </w:p>
    <w:p w14:paraId="08CCD09A" w14:textId="4CA66384" w:rsidR="00456AAC" w:rsidRPr="00551CE5" w:rsidRDefault="00456AAC" w:rsidP="00BC6102">
      <w:pPr>
        <w:pStyle w:val="NoSpacing"/>
        <w:rPr>
          <w:u w:val="single"/>
        </w:rPr>
      </w:pPr>
      <w:r w:rsidRPr="00551CE5">
        <w:rPr>
          <w:b/>
          <w:bCs/>
          <w:u w:val="single"/>
        </w:rPr>
        <w:lastRenderedPageBreak/>
        <w:t>Each week, a pair of students will be assigned to lead the discussion of the week</w:t>
      </w:r>
      <w:r w:rsidR="00551CE5" w:rsidRPr="00551CE5">
        <w:rPr>
          <w:b/>
          <w:bCs/>
          <w:u w:val="single"/>
        </w:rPr>
        <w:t xml:space="preserve"> and bring supplemental information to better develop the class’ understanding of the topics. </w:t>
      </w:r>
      <w:r w:rsidR="00551CE5">
        <w:rPr>
          <w:b/>
          <w:bCs/>
          <w:u w:val="single"/>
        </w:rPr>
        <w:t>This will also play a major role in your grade.</w:t>
      </w:r>
    </w:p>
    <w:p w14:paraId="4EDCDAC9" w14:textId="09C2423D" w:rsidR="00C91B57" w:rsidRDefault="00C91B57" w:rsidP="00BC6102">
      <w:pPr>
        <w:pStyle w:val="NoSpacing"/>
      </w:pPr>
    </w:p>
    <w:tbl>
      <w:tblPr>
        <w:tblStyle w:val="TableGrid"/>
        <w:tblW w:w="9350" w:type="dxa"/>
        <w:tblLook w:val="04A0" w:firstRow="1" w:lastRow="0" w:firstColumn="1" w:lastColumn="0" w:noHBand="0" w:noVBand="1"/>
        <w:tblCaption w:val="Course Schedule"/>
        <w:tblDescription w:val="&#10;Table outlines the topic, reading, and assignment / activity for each day, week, or module (depending on how the class is organized)."/>
      </w:tblPr>
      <w:tblGrid>
        <w:gridCol w:w="613"/>
        <w:gridCol w:w="625"/>
        <w:gridCol w:w="1431"/>
        <w:gridCol w:w="5536"/>
        <w:gridCol w:w="1145"/>
      </w:tblGrid>
      <w:tr w:rsidR="00FB7B73" w:rsidRPr="00C91B57" w14:paraId="42516C1A" w14:textId="77777777" w:rsidTr="005E3D26">
        <w:trPr>
          <w:tblHeader/>
        </w:trPr>
        <w:tc>
          <w:tcPr>
            <w:tcW w:w="613" w:type="dxa"/>
          </w:tcPr>
          <w:p w14:paraId="6D70ECAA" w14:textId="77777777" w:rsidR="00C91B57" w:rsidRPr="00C91B57" w:rsidRDefault="00C91B57" w:rsidP="00C91B57">
            <w:pPr>
              <w:rPr>
                <w:rFonts w:ascii="Calibri" w:eastAsia="Times New Roman" w:hAnsi="Calibri" w:cs="Calibri"/>
              </w:rPr>
            </w:pPr>
            <w:r w:rsidRPr="00C91B57">
              <w:rPr>
                <w:rFonts w:ascii="Calibri" w:eastAsia="Times New Roman" w:hAnsi="Calibri" w:cs="Calibri"/>
              </w:rPr>
              <w:t xml:space="preserve">Week </w:t>
            </w:r>
          </w:p>
        </w:tc>
        <w:tc>
          <w:tcPr>
            <w:tcW w:w="625" w:type="dxa"/>
          </w:tcPr>
          <w:p w14:paraId="20342900" w14:textId="77777777" w:rsidR="00C91B57" w:rsidRPr="00C91B57" w:rsidRDefault="00C91B57" w:rsidP="00C91B57">
            <w:pPr>
              <w:spacing w:before="100" w:beforeAutospacing="1" w:after="100" w:afterAutospacing="1"/>
              <w:jc w:val="center"/>
              <w:rPr>
                <w:rFonts w:ascii="Calibri" w:eastAsia="Times New Roman" w:hAnsi="Calibri" w:cs="Calibri"/>
              </w:rPr>
            </w:pPr>
            <w:r w:rsidRPr="00C91B57">
              <w:rPr>
                <w:rFonts w:ascii="Calibri" w:eastAsia="Times New Roman" w:hAnsi="Calibri" w:cs="Calibri"/>
              </w:rPr>
              <w:t>Date</w:t>
            </w:r>
          </w:p>
        </w:tc>
        <w:tc>
          <w:tcPr>
            <w:tcW w:w="1431" w:type="dxa"/>
          </w:tcPr>
          <w:p w14:paraId="0C15A691" w14:textId="77777777" w:rsidR="00C91B57" w:rsidRPr="00C91B57" w:rsidRDefault="00C91B57" w:rsidP="00C91B57">
            <w:pPr>
              <w:spacing w:before="100" w:beforeAutospacing="1" w:after="100" w:afterAutospacing="1"/>
              <w:jc w:val="center"/>
              <w:rPr>
                <w:rFonts w:ascii="Calibri" w:eastAsia="Times New Roman" w:hAnsi="Calibri" w:cs="Calibri"/>
              </w:rPr>
            </w:pPr>
            <w:r w:rsidRPr="00C91B57">
              <w:rPr>
                <w:rFonts w:ascii="Calibri" w:eastAsia="Times New Roman" w:hAnsi="Calibri" w:cs="Calibri"/>
              </w:rPr>
              <w:t>Topic</w:t>
            </w:r>
          </w:p>
        </w:tc>
        <w:tc>
          <w:tcPr>
            <w:tcW w:w="5536" w:type="dxa"/>
          </w:tcPr>
          <w:p w14:paraId="35A3B9AE" w14:textId="77777777" w:rsidR="00C91B57" w:rsidRPr="00C91B57" w:rsidRDefault="00C91B57" w:rsidP="00C91B57">
            <w:pPr>
              <w:spacing w:before="100" w:beforeAutospacing="1" w:after="100" w:afterAutospacing="1"/>
              <w:jc w:val="center"/>
              <w:rPr>
                <w:rFonts w:ascii="Calibri" w:eastAsia="Times New Roman" w:hAnsi="Calibri" w:cs="Calibri"/>
              </w:rPr>
            </w:pPr>
            <w:r w:rsidRPr="00C91B57">
              <w:rPr>
                <w:rFonts w:ascii="Calibri" w:eastAsia="Times New Roman" w:hAnsi="Calibri" w:cs="Calibri"/>
              </w:rPr>
              <w:t>Materials</w:t>
            </w:r>
          </w:p>
        </w:tc>
        <w:tc>
          <w:tcPr>
            <w:tcW w:w="1145" w:type="dxa"/>
          </w:tcPr>
          <w:p w14:paraId="65171A1B" w14:textId="77777777" w:rsidR="00C91B57" w:rsidRPr="00C91B57" w:rsidRDefault="00C91B57" w:rsidP="00C91B57">
            <w:pPr>
              <w:spacing w:before="100" w:beforeAutospacing="1" w:after="100" w:afterAutospacing="1"/>
              <w:jc w:val="center"/>
              <w:rPr>
                <w:rFonts w:ascii="Calibri" w:eastAsia="Times New Roman" w:hAnsi="Calibri" w:cs="Calibri"/>
              </w:rPr>
            </w:pPr>
            <w:r w:rsidRPr="00C91B57">
              <w:rPr>
                <w:rFonts w:ascii="Calibri" w:eastAsia="Times New Roman" w:hAnsi="Calibri" w:cs="Calibri"/>
              </w:rPr>
              <w:t xml:space="preserve">Assignment / </w:t>
            </w:r>
            <w:r w:rsidRPr="00C91B57">
              <w:rPr>
                <w:rFonts w:ascii="Calibri" w:eastAsia="Times New Roman" w:hAnsi="Calibri" w:cs="Calibri"/>
              </w:rPr>
              <w:br/>
              <w:t>Class Activity</w:t>
            </w:r>
          </w:p>
        </w:tc>
      </w:tr>
      <w:tr w:rsidR="00FB7B73" w:rsidRPr="00C91B57" w14:paraId="2F5BC50D" w14:textId="77777777" w:rsidTr="005E3D26">
        <w:tc>
          <w:tcPr>
            <w:tcW w:w="613" w:type="dxa"/>
          </w:tcPr>
          <w:p w14:paraId="48AD09AC"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 xml:space="preserve">1 </w:t>
            </w:r>
          </w:p>
        </w:tc>
        <w:tc>
          <w:tcPr>
            <w:tcW w:w="625" w:type="dxa"/>
          </w:tcPr>
          <w:p w14:paraId="3158D85D"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1/19</w:t>
            </w:r>
          </w:p>
        </w:tc>
        <w:tc>
          <w:tcPr>
            <w:tcW w:w="1431" w:type="dxa"/>
          </w:tcPr>
          <w:p w14:paraId="38712933"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Course Introductions</w:t>
            </w:r>
          </w:p>
          <w:p w14:paraId="6D491D88" w14:textId="28FED302" w:rsidR="007560F9" w:rsidRDefault="007560F9" w:rsidP="007560F9">
            <w:pPr>
              <w:spacing w:before="100" w:beforeAutospacing="1" w:after="100" w:afterAutospacing="1"/>
              <w:contextualSpacing/>
              <w:rPr>
                <w:rFonts w:ascii="Calibri" w:eastAsia="Times New Roman" w:hAnsi="Calibri" w:cs="Calibri"/>
              </w:rPr>
            </w:pPr>
          </w:p>
          <w:p w14:paraId="4F1D5B01" w14:textId="23CF5863" w:rsidR="00C91B57" w:rsidRPr="00C91B57" w:rsidRDefault="00AC77B0" w:rsidP="00AC77B0">
            <w:pPr>
              <w:spacing w:before="100" w:beforeAutospacing="1" w:after="100" w:afterAutospacing="1"/>
              <w:contextualSpacing/>
              <w:rPr>
                <w:rFonts w:ascii="Calibri" w:eastAsia="Times New Roman" w:hAnsi="Calibri" w:cs="Calibri"/>
              </w:rPr>
            </w:pPr>
            <w:r>
              <w:rPr>
                <w:rFonts w:ascii="Calibri" w:eastAsia="Times New Roman" w:hAnsi="Calibri" w:cs="Calibri"/>
              </w:rPr>
              <w:t>How to Have Productive Discussions About Race</w:t>
            </w:r>
          </w:p>
        </w:tc>
        <w:tc>
          <w:tcPr>
            <w:tcW w:w="5536" w:type="dxa"/>
          </w:tcPr>
          <w:p w14:paraId="7A3CC963" w14:textId="54BE71C5" w:rsidR="007560F9" w:rsidRPr="007560F9" w:rsidRDefault="007560F9" w:rsidP="007560F9">
            <w:pPr>
              <w:rPr>
                <w:rFonts w:ascii="Calibri" w:eastAsia="Times New Roman" w:hAnsi="Calibri" w:cs="Calibri"/>
              </w:rPr>
            </w:pPr>
            <w:r w:rsidRPr="007560F9">
              <w:rPr>
                <w:rFonts w:ascii="Calibri" w:eastAsia="Times New Roman" w:hAnsi="Calibri" w:cs="Calibri"/>
              </w:rPr>
              <w:t xml:space="preserve">Notes: </w:t>
            </w:r>
            <w:r w:rsidR="00AC77B0">
              <w:rPr>
                <w:rFonts w:ascii="Calibri" w:eastAsia="Times New Roman" w:hAnsi="Calibri" w:cs="Calibri"/>
              </w:rPr>
              <w:t>What Makes a Conversation Productive?</w:t>
            </w:r>
          </w:p>
          <w:p w14:paraId="6674DF80" w14:textId="77777777" w:rsidR="00D03FD3" w:rsidRDefault="007560F9" w:rsidP="00053474">
            <w:pPr>
              <w:spacing w:before="100" w:beforeAutospacing="1" w:after="100" w:afterAutospacing="1"/>
              <w:rPr>
                <w:rFonts w:ascii="Calibri" w:eastAsia="Times New Roman" w:hAnsi="Calibri" w:cs="Calibri"/>
              </w:rPr>
            </w:pPr>
            <w:r>
              <w:rPr>
                <w:rFonts w:ascii="Calibri" w:eastAsia="Times New Roman" w:hAnsi="Calibri" w:cs="Calibri"/>
              </w:rPr>
              <w:t xml:space="preserve">Notes: </w:t>
            </w:r>
            <w:r w:rsidR="00053474">
              <w:rPr>
                <w:rFonts w:ascii="Calibri" w:eastAsia="Times New Roman" w:hAnsi="Calibri" w:cs="Calibri"/>
              </w:rPr>
              <w:t>Critical Race Theory</w:t>
            </w:r>
          </w:p>
          <w:p w14:paraId="54FC1BA0" w14:textId="77777777" w:rsidR="00FB7B73" w:rsidRDefault="00FB7B73" w:rsidP="00053474">
            <w:pPr>
              <w:spacing w:before="100" w:beforeAutospacing="1" w:after="100" w:afterAutospacing="1"/>
              <w:rPr>
                <w:rFonts w:ascii="Calibri" w:eastAsia="Times New Roman" w:hAnsi="Calibri" w:cs="Calibri"/>
              </w:rPr>
            </w:pPr>
          </w:p>
          <w:p w14:paraId="0AC9231F" w14:textId="77777777" w:rsidR="00FB7B73" w:rsidRPr="00FB7B73" w:rsidRDefault="00FB7B73" w:rsidP="00053474">
            <w:pPr>
              <w:spacing w:before="100" w:beforeAutospacing="1" w:after="100" w:afterAutospacing="1"/>
              <w:rPr>
                <w:rFonts w:ascii="Calibri" w:eastAsia="Times New Roman" w:hAnsi="Calibri" w:cs="Calibri"/>
                <w:b/>
                <w:bCs/>
                <w:u w:val="single"/>
              </w:rPr>
            </w:pPr>
            <w:r w:rsidRPr="00FB7B73">
              <w:rPr>
                <w:rFonts w:ascii="Calibri" w:eastAsia="Times New Roman" w:hAnsi="Calibri" w:cs="Calibri"/>
                <w:b/>
                <w:bCs/>
                <w:highlight w:val="yellow"/>
                <w:u w:val="single"/>
              </w:rPr>
              <w:t>In-Class:</w:t>
            </w:r>
          </w:p>
          <w:p w14:paraId="0D2882A2" w14:textId="31470128" w:rsidR="00FB7B73" w:rsidRPr="00C91B57" w:rsidRDefault="00FB7B73" w:rsidP="00053474">
            <w:pPr>
              <w:spacing w:before="100" w:beforeAutospacing="1" w:after="100" w:afterAutospacing="1"/>
              <w:rPr>
                <w:rFonts w:ascii="Calibri" w:eastAsia="Times New Roman" w:hAnsi="Calibri" w:cs="Calibri"/>
              </w:rPr>
            </w:pPr>
            <w:r>
              <w:rPr>
                <w:rFonts w:ascii="Calibri" w:eastAsia="Times New Roman" w:hAnsi="Calibri" w:cs="Calibri"/>
              </w:rPr>
              <w:t>Read and sign a contract agreeing that we will respect each other during all in-class discussions.</w:t>
            </w:r>
          </w:p>
        </w:tc>
        <w:tc>
          <w:tcPr>
            <w:tcW w:w="1145" w:type="dxa"/>
          </w:tcPr>
          <w:p w14:paraId="41AD1E95" w14:textId="2B0B9C44" w:rsidR="00053474" w:rsidRDefault="00053474" w:rsidP="00C91B57">
            <w:pPr>
              <w:spacing w:before="100" w:beforeAutospacing="1" w:after="100" w:afterAutospacing="1"/>
              <w:rPr>
                <w:rFonts w:ascii="Calibri" w:eastAsia="Times New Roman" w:hAnsi="Calibri" w:cs="Calibri"/>
              </w:rPr>
            </w:pPr>
            <w:r>
              <w:rPr>
                <w:rFonts w:ascii="Calibri" w:eastAsia="Times New Roman" w:hAnsi="Calibri" w:cs="Calibri"/>
              </w:rPr>
              <w:t>Introductions and Ice Breaker</w:t>
            </w:r>
          </w:p>
          <w:p w14:paraId="7776ADD9" w14:textId="77777777" w:rsidR="00053474" w:rsidRDefault="00053474" w:rsidP="00C91B57">
            <w:pPr>
              <w:spacing w:before="100" w:beforeAutospacing="1" w:after="100" w:afterAutospacing="1"/>
              <w:rPr>
                <w:rFonts w:ascii="Calibri" w:eastAsia="Times New Roman" w:hAnsi="Calibri" w:cs="Calibri"/>
              </w:rPr>
            </w:pPr>
          </w:p>
          <w:p w14:paraId="03C0956F" w14:textId="77777777" w:rsidR="00C91B57" w:rsidRPr="00FB7B73" w:rsidRDefault="00AC77B0" w:rsidP="00C91B57">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t>Listening to Absorb</w:t>
            </w:r>
            <w:r w:rsidR="00053474" w:rsidRPr="00FB7B73">
              <w:rPr>
                <w:rFonts w:ascii="Calibri" w:eastAsia="Times New Roman" w:hAnsi="Calibri" w:cs="Calibri"/>
                <w:b/>
                <w:bCs/>
              </w:rPr>
              <w:t xml:space="preserve"> vs. </w:t>
            </w:r>
            <w:r w:rsidRPr="00FB7B73">
              <w:rPr>
                <w:rFonts w:ascii="Calibri" w:eastAsia="Times New Roman" w:hAnsi="Calibri" w:cs="Calibri"/>
                <w:b/>
                <w:bCs/>
              </w:rPr>
              <w:t>Listening to Respond</w:t>
            </w:r>
            <w:r w:rsidR="00053474" w:rsidRPr="00FB7B73">
              <w:rPr>
                <w:rFonts w:ascii="Calibri" w:eastAsia="Times New Roman" w:hAnsi="Calibri" w:cs="Calibri"/>
                <w:b/>
                <w:bCs/>
              </w:rPr>
              <w:t xml:space="preserve"> Activity. </w:t>
            </w:r>
          </w:p>
          <w:p w14:paraId="30D67BE5" w14:textId="4AB458D4" w:rsidR="00053474" w:rsidRPr="00C91B57" w:rsidRDefault="00053474" w:rsidP="00C91B57">
            <w:pPr>
              <w:spacing w:before="100" w:beforeAutospacing="1" w:after="100" w:afterAutospacing="1"/>
              <w:rPr>
                <w:rFonts w:ascii="Calibri" w:eastAsia="Times New Roman" w:hAnsi="Calibri" w:cs="Calibri"/>
              </w:rPr>
            </w:pPr>
          </w:p>
        </w:tc>
      </w:tr>
      <w:tr w:rsidR="00FB7B73" w:rsidRPr="00C91B57" w14:paraId="13C6AC6C" w14:textId="77777777" w:rsidTr="005E3D26">
        <w:tc>
          <w:tcPr>
            <w:tcW w:w="613" w:type="dxa"/>
          </w:tcPr>
          <w:p w14:paraId="6EA35AC9"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 xml:space="preserve">2 </w:t>
            </w:r>
          </w:p>
        </w:tc>
        <w:tc>
          <w:tcPr>
            <w:tcW w:w="625" w:type="dxa"/>
          </w:tcPr>
          <w:p w14:paraId="0BDED3C6" w14:textId="1C91D5F9"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1/25</w:t>
            </w:r>
            <w:r w:rsidR="00E10093">
              <w:rPr>
                <w:rFonts w:ascii="Calibri" w:eastAsia="Times New Roman" w:hAnsi="Calibri" w:cs="Calibri"/>
              </w:rPr>
              <w:t>*</w:t>
            </w:r>
          </w:p>
        </w:tc>
        <w:tc>
          <w:tcPr>
            <w:tcW w:w="1431" w:type="dxa"/>
          </w:tcPr>
          <w:p w14:paraId="1EBA4DC6" w14:textId="49C8068E" w:rsidR="00574D9F" w:rsidRPr="00053474" w:rsidRDefault="00053474" w:rsidP="007560F9">
            <w:pPr>
              <w:spacing w:before="100" w:beforeAutospacing="1" w:after="100" w:afterAutospacing="1"/>
              <w:contextualSpacing/>
              <w:rPr>
                <w:rFonts w:ascii="Calibri" w:eastAsia="Times New Roman" w:hAnsi="Calibri" w:cs="Calibri"/>
                <w:b/>
                <w:bCs/>
              </w:rPr>
            </w:pPr>
            <w:r>
              <w:rPr>
                <w:rFonts w:ascii="Calibri" w:eastAsia="Times New Roman" w:hAnsi="Calibri" w:cs="Calibri"/>
                <w:b/>
                <w:bCs/>
              </w:rPr>
              <w:t>SECTION ONE:</w:t>
            </w:r>
            <w:r>
              <w:rPr>
                <w:rFonts w:ascii="Calibri" w:eastAsia="Times New Roman" w:hAnsi="Calibri" w:cs="Calibri"/>
                <w:b/>
                <w:bCs/>
              </w:rPr>
              <w:br/>
              <w:t>Key Concepts and History of Racism</w:t>
            </w:r>
            <w:r>
              <w:rPr>
                <w:rFonts w:ascii="Calibri" w:eastAsia="Times New Roman" w:hAnsi="Calibri" w:cs="Calibri"/>
                <w:b/>
                <w:bCs/>
              </w:rPr>
              <w:br/>
            </w:r>
            <w:r>
              <w:rPr>
                <w:rFonts w:ascii="Calibri" w:eastAsia="Times New Roman" w:hAnsi="Calibri" w:cs="Calibri"/>
                <w:b/>
                <w:bCs/>
              </w:rPr>
              <w:br/>
            </w:r>
          </w:p>
          <w:p w14:paraId="7FA30D04" w14:textId="2407FE60" w:rsidR="007560F9" w:rsidRPr="00C91B57" w:rsidRDefault="00053474" w:rsidP="007560F9">
            <w:pPr>
              <w:spacing w:before="100" w:beforeAutospacing="1" w:after="100" w:afterAutospacing="1"/>
              <w:contextualSpacing/>
              <w:rPr>
                <w:rFonts w:ascii="Calibri" w:eastAsia="Times New Roman" w:hAnsi="Calibri" w:cs="Calibri"/>
              </w:rPr>
            </w:pPr>
            <w:r>
              <w:rPr>
                <w:rFonts w:ascii="Calibri" w:eastAsia="Times New Roman" w:hAnsi="Calibri" w:cs="Calibri"/>
              </w:rPr>
              <w:t>Race as a Social Construct</w:t>
            </w:r>
          </w:p>
          <w:p w14:paraId="77B3F7FB" w14:textId="10A4C7CE" w:rsidR="00C91B57" w:rsidRPr="00C91B57" w:rsidRDefault="00C91B57" w:rsidP="007F547B">
            <w:pPr>
              <w:spacing w:before="100" w:beforeAutospacing="1" w:after="100" w:afterAutospacing="1"/>
              <w:contextualSpacing/>
              <w:rPr>
                <w:rFonts w:ascii="Calibri" w:eastAsia="Times New Roman" w:hAnsi="Calibri" w:cs="Calibri"/>
              </w:rPr>
            </w:pPr>
          </w:p>
        </w:tc>
        <w:tc>
          <w:tcPr>
            <w:tcW w:w="5536" w:type="dxa"/>
          </w:tcPr>
          <w:p w14:paraId="05A6CF23" w14:textId="3EF428CF" w:rsidR="00053474" w:rsidRDefault="00053474" w:rsidP="00C91B57">
            <w:pPr>
              <w:spacing w:before="100" w:beforeAutospacing="1" w:after="100" w:afterAutospacing="1"/>
              <w:rPr>
                <w:rFonts w:ascii="Calibri" w:eastAsia="Times New Roman" w:hAnsi="Calibri" w:cs="Calibri"/>
              </w:rPr>
            </w:pPr>
            <w:r>
              <w:rPr>
                <w:rFonts w:ascii="Calibri" w:eastAsia="Times New Roman" w:hAnsi="Calibri" w:cs="Calibri"/>
              </w:rPr>
              <w:t>Assigned Readings:</w:t>
            </w:r>
            <w:r>
              <w:rPr>
                <w:rFonts w:ascii="Calibri" w:eastAsia="Times New Roman" w:hAnsi="Calibri" w:cs="Calibri"/>
              </w:rPr>
              <w:br/>
            </w:r>
            <w:hyperlink r:id="rId17" w:history="1">
              <w:r w:rsidRPr="007F6493">
                <w:rPr>
                  <w:rStyle w:val="Hyperlink"/>
                  <w:rFonts w:ascii="Calibri" w:eastAsia="Times New Roman" w:hAnsi="Calibri" w:cs="Calibri"/>
                </w:rPr>
                <w:t>https://time.com/5891138/critical-race-theory-explained/</w:t>
              </w:r>
            </w:hyperlink>
          </w:p>
          <w:p w14:paraId="41310B61" w14:textId="3080F1FF" w:rsidR="00053474" w:rsidRDefault="00994364" w:rsidP="00C91B57">
            <w:pPr>
              <w:spacing w:before="100" w:beforeAutospacing="1" w:after="100" w:afterAutospacing="1"/>
              <w:rPr>
                <w:rFonts w:ascii="Calibri" w:eastAsia="Times New Roman" w:hAnsi="Calibri" w:cs="Calibri"/>
              </w:rPr>
            </w:pPr>
            <w:hyperlink r:id="rId18" w:history="1">
              <w:r w:rsidR="00D971BD" w:rsidRPr="007F6493">
                <w:rPr>
                  <w:rStyle w:val="Hyperlink"/>
                  <w:rFonts w:ascii="Calibri" w:eastAsia="Times New Roman" w:hAnsi="Calibri" w:cs="Calibri"/>
                </w:rPr>
                <w:t>https://www.nytimes.com/roomfordebate/2015/06/16/how-fluid-is-racial-identity/race-and-racial-identity-are-social-constructs</w:t>
              </w:r>
            </w:hyperlink>
          </w:p>
          <w:p w14:paraId="0E9BABB9" w14:textId="37EC6F17" w:rsidR="00053474" w:rsidRPr="00D971BD" w:rsidRDefault="00053474" w:rsidP="00C91B57">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046E96CE" w14:textId="153E86A4" w:rsidR="00053474" w:rsidRPr="00D971BD" w:rsidRDefault="00053474" w:rsidP="00D971BD">
            <w:pPr>
              <w:spacing w:before="100" w:beforeAutospacing="1" w:after="100" w:afterAutospacing="1"/>
              <w:rPr>
                <w:rFonts w:ascii="Calibri" w:eastAsia="Times New Roman" w:hAnsi="Calibri" w:cs="Calibri"/>
              </w:rPr>
            </w:pPr>
            <w:r w:rsidRPr="00D971BD">
              <w:rPr>
                <w:rFonts w:ascii="Calibri" w:eastAsia="Times New Roman" w:hAnsi="Calibri" w:cs="Calibri"/>
              </w:rPr>
              <w:t>Writing Response (On D2L) regarding the reading</w:t>
            </w:r>
            <w:r w:rsidR="00D971BD" w:rsidRPr="00D971BD">
              <w:rPr>
                <w:rFonts w:ascii="Calibri" w:eastAsia="Times New Roman" w:hAnsi="Calibri" w:cs="Calibri"/>
              </w:rPr>
              <w:t>s</w:t>
            </w:r>
            <w:r w:rsidRPr="00D971BD">
              <w:rPr>
                <w:rFonts w:ascii="Calibri" w:eastAsia="Times New Roman" w:hAnsi="Calibri" w:cs="Calibri"/>
              </w:rPr>
              <w:t xml:space="preserve">. </w:t>
            </w:r>
            <w:r w:rsidRPr="00D971BD">
              <w:rPr>
                <w:rFonts w:ascii="Calibri" w:eastAsia="Times New Roman" w:hAnsi="Calibri" w:cs="Calibri"/>
                <w:u w:val="single"/>
              </w:rPr>
              <w:t>Answer the following questions:</w:t>
            </w:r>
            <w:r w:rsidRPr="00D971BD">
              <w:rPr>
                <w:rFonts w:ascii="Calibri" w:eastAsia="Times New Roman" w:hAnsi="Calibri" w:cs="Calibri"/>
              </w:rPr>
              <w:br/>
            </w:r>
            <w:r w:rsidR="00D971BD">
              <w:rPr>
                <w:rFonts w:ascii="Calibri" w:eastAsia="Times New Roman" w:hAnsi="Calibri" w:cs="Calibri"/>
                <w:i/>
                <w:iCs/>
              </w:rPr>
              <w:t xml:space="preserve">1. </w:t>
            </w:r>
            <w:r w:rsidRPr="00D971BD">
              <w:rPr>
                <w:rFonts w:ascii="Calibri" w:eastAsia="Times New Roman" w:hAnsi="Calibri" w:cs="Calibri"/>
                <w:i/>
                <w:iCs/>
              </w:rPr>
              <w:t>What is Critical Race Theory?</w:t>
            </w:r>
            <w:r w:rsidRPr="00D971BD">
              <w:rPr>
                <w:rFonts w:ascii="Calibri" w:eastAsia="Times New Roman" w:hAnsi="Calibri" w:cs="Calibri"/>
                <w:i/>
                <w:iCs/>
              </w:rPr>
              <w:br/>
            </w:r>
            <w:r w:rsidR="00D971BD">
              <w:rPr>
                <w:rFonts w:ascii="Calibri" w:eastAsia="Times New Roman" w:hAnsi="Calibri" w:cs="Calibri"/>
                <w:i/>
                <w:iCs/>
              </w:rPr>
              <w:t xml:space="preserve">2. </w:t>
            </w:r>
            <w:r w:rsidRPr="00D971BD">
              <w:rPr>
                <w:rFonts w:ascii="Calibri" w:eastAsia="Times New Roman" w:hAnsi="Calibri" w:cs="Calibri"/>
                <w:i/>
                <w:iCs/>
              </w:rPr>
              <w:t>How is race socially constructed?</w:t>
            </w:r>
            <w:r w:rsidR="00D971BD" w:rsidRPr="00D971BD">
              <w:rPr>
                <w:rFonts w:ascii="Calibri" w:eastAsia="Times New Roman" w:hAnsi="Calibri" w:cs="Calibri"/>
                <w:i/>
                <w:iCs/>
              </w:rPr>
              <w:br/>
            </w:r>
            <w:r w:rsidR="00D971BD">
              <w:rPr>
                <w:rFonts w:ascii="Calibri" w:eastAsia="Times New Roman" w:hAnsi="Calibri" w:cs="Calibri"/>
                <w:i/>
                <w:iCs/>
              </w:rPr>
              <w:t xml:space="preserve">3. </w:t>
            </w:r>
            <w:r w:rsidR="00D971BD" w:rsidRPr="00D971BD">
              <w:rPr>
                <w:rFonts w:ascii="Calibri" w:eastAsia="Times New Roman" w:hAnsi="Calibri" w:cs="Calibri"/>
                <w:i/>
                <w:iCs/>
              </w:rPr>
              <w:t>Do you think racism will ever be eradicated?</w:t>
            </w:r>
            <w:r w:rsidRPr="00D971BD">
              <w:rPr>
                <w:rFonts w:ascii="Calibri" w:eastAsia="Times New Roman" w:hAnsi="Calibri" w:cs="Calibri"/>
              </w:rPr>
              <w:br/>
            </w:r>
          </w:p>
          <w:p w14:paraId="7F320D35" w14:textId="71D3385C" w:rsidR="007560F9" w:rsidRPr="00362F7A" w:rsidRDefault="007560F9" w:rsidP="00053474">
            <w:pPr>
              <w:spacing w:before="100" w:beforeAutospacing="1" w:after="100" w:afterAutospacing="1"/>
              <w:rPr>
                <w:rFonts w:ascii="Calibri" w:eastAsia="Times New Roman" w:hAnsi="Calibri" w:cs="Calibri"/>
                <w:i/>
                <w:iCs/>
              </w:rPr>
            </w:pPr>
          </w:p>
        </w:tc>
        <w:tc>
          <w:tcPr>
            <w:tcW w:w="1145" w:type="dxa"/>
          </w:tcPr>
          <w:p w14:paraId="6A11B771" w14:textId="0C04183A" w:rsidR="00053474" w:rsidRPr="00FB7B73" w:rsidRDefault="00053474" w:rsidP="00C91B57">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t>10 Minute, Free Writing Assignment</w:t>
            </w:r>
          </w:p>
          <w:p w14:paraId="1422217F" w14:textId="77777777" w:rsidR="00FB7B73" w:rsidRDefault="00FB7B73" w:rsidP="00C91B57">
            <w:pPr>
              <w:spacing w:before="100" w:beforeAutospacing="1" w:after="100" w:afterAutospacing="1"/>
              <w:rPr>
                <w:rFonts w:ascii="Calibri" w:eastAsia="Times New Roman" w:hAnsi="Calibri" w:cs="Calibri"/>
              </w:rPr>
            </w:pPr>
          </w:p>
          <w:p w14:paraId="3E31B3AC" w14:textId="0253F604" w:rsidR="00C91B57" w:rsidRPr="00C91B57" w:rsidRDefault="00053474"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w:t>
            </w:r>
          </w:p>
        </w:tc>
      </w:tr>
      <w:tr w:rsidR="00FB7B73" w:rsidRPr="00C91B57" w14:paraId="43B794FF" w14:textId="77777777" w:rsidTr="005E3D26">
        <w:tc>
          <w:tcPr>
            <w:tcW w:w="613" w:type="dxa"/>
          </w:tcPr>
          <w:p w14:paraId="47D16408"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w:t>
            </w:r>
          </w:p>
        </w:tc>
        <w:tc>
          <w:tcPr>
            <w:tcW w:w="625" w:type="dxa"/>
          </w:tcPr>
          <w:p w14:paraId="46F7549B"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2/1</w:t>
            </w:r>
          </w:p>
        </w:tc>
        <w:tc>
          <w:tcPr>
            <w:tcW w:w="1431" w:type="dxa"/>
          </w:tcPr>
          <w:p w14:paraId="05A05B36" w14:textId="083EF3E5" w:rsidR="00053474" w:rsidRDefault="00053474" w:rsidP="00C91B57">
            <w:pPr>
              <w:spacing w:before="100" w:beforeAutospacing="1" w:after="100" w:afterAutospacing="1"/>
              <w:rPr>
                <w:rFonts w:ascii="Calibri" w:eastAsia="Times New Roman" w:hAnsi="Calibri" w:cs="Calibri"/>
              </w:rPr>
            </w:pPr>
            <w:r>
              <w:rPr>
                <w:rFonts w:ascii="Calibri" w:eastAsia="Times New Roman" w:hAnsi="Calibri" w:cs="Calibri"/>
              </w:rPr>
              <w:t>Colorblind Racism</w:t>
            </w:r>
          </w:p>
          <w:p w14:paraId="721F5F38" w14:textId="3894EF0A" w:rsidR="00FB7B73" w:rsidRDefault="00FB7B73" w:rsidP="00C91B57">
            <w:pPr>
              <w:spacing w:before="100" w:beforeAutospacing="1" w:after="100" w:afterAutospacing="1"/>
              <w:rPr>
                <w:rFonts w:ascii="Calibri" w:eastAsia="Times New Roman" w:hAnsi="Calibri" w:cs="Calibri"/>
              </w:rPr>
            </w:pPr>
          </w:p>
          <w:p w14:paraId="44A32AAC" w14:textId="77777777" w:rsidR="00FB7B73" w:rsidRDefault="00FB7B73" w:rsidP="00C91B57">
            <w:pPr>
              <w:spacing w:before="100" w:beforeAutospacing="1" w:after="100" w:afterAutospacing="1"/>
              <w:rPr>
                <w:rFonts w:ascii="Calibri" w:eastAsia="Times New Roman" w:hAnsi="Calibri" w:cs="Calibri"/>
              </w:rPr>
            </w:pPr>
          </w:p>
          <w:p w14:paraId="46A3596A" w14:textId="457070B3" w:rsidR="00C91B57" w:rsidRDefault="00053474" w:rsidP="00C91B57">
            <w:pPr>
              <w:spacing w:before="100" w:beforeAutospacing="1" w:after="100" w:afterAutospacing="1"/>
              <w:rPr>
                <w:rFonts w:ascii="Calibri" w:eastAsia="Times New Roman" w:hAnsi="Calibri" w:cs="Calibri"/>
              </w:rPr>
            </w:pPr>
            <w:r>
              <w:rPr>
                <w:rFonts w:ascii="Calibri" w:eastAsia="Times New Roman" w:hAnsi="Calibri" w:cs="Calibri"/>
              </w:rPr>
              <w:t>The Fear of Being Labeled as a Racist</w:t>
            </w:r>
          </w:p>
          <w:p w14:paraId="45CED9DB" w14:textId="0468E199" w:rsidR="00053474" w:rsidRPr="00C91B57" w:rsidRDefault="00053474" w:rsidP="00C91B57">
            <w:pPr>
              <w:spacing w:before="100" w:beforeAutospacing="1" w:after="100" w:afterAutospacing="1"/>
              <w:rPr>
                <w:rFonts w:ascii="Calibri" w:eastAsia="Times New Roman" w:hAnsi="Calibri" w:cs="Calibri"/>
              </w:rPr>
            </w:pPr>
          </w:p>
        </w:tc>
        <w:tc>
          <w:tcPr>
            <w:tcW w:w="5536" w:type="dxa"/>
          </w:tcPr>
          <w:p w14:paraId="50F7DE22" w14:textId="7F3243A4" w:rsidR="00053474" w:rsidRDefault="00053474" w:rsidP="00053474">
            <w:pPr>
              <w:spacing w:before="100" w:beforeAutospacing="1" w:after="100" w:afterAutospacing="1"/>
              <w:rPr>
                <w:rFonts w:ascii="Calibri" w:eastAsia="Times New Roman" w:hAnsi="Calibri" w:cs="Calibri"/>
              </w:rPr>
            </w:pPr>
            <w:r>
              <w:rPr>
                <w:rFonts w:ascii="Calibri" w:eastAsia="Times New Roman" w:hAnsi="Calibri" w:cs="Calibri"/>
              </w:rPr>
              <w:lastRenderedPageBreak/>
              <w:t>Assigned Readings:</w:t>
            </w:r>
            <w:r>
              <w:rPr>
                <w:rFonts w:ascii="Calibri" w:eastAsia="Times New Roman" w:hAnsi="Calibri" w:cs="Calibri"/>
              </w:rPr>
              <w:br/>
            </w:r>
            <w:hyperlink r:id="rId19" w:history="1">
              <w:r w:rsidRPr="007F6493">
                <w:rPr>
                  <w:rStyle w:val="Hyperlink"/>
                  <w:rFonts w:ascii="Calibri" w:eastAsia="Times New Roman" w:hAnsi="Calibri" w:cs="Calibri"/>
                </w:rPr>
                <w:t>https://sociologyinfocus.com/im-not-racist-im-colorblind-2/</w:t>
              </w:r>
            </w:hyperlink>
          </w:p>
          <w:p w14:paraId="04DCEA42" w14:textId="2A139602" w:rsidR="00D971BD" w:rsidRDefault="00994364" w:rsidP="00C91B57">
            <w:pPr>
              <w:spacing w:before="100" w:beforeAutospacing="1" w:after="100" w:afterAutospacing="1"/>
              <w:rPr>
                <w:rFonts w:ascii="Calibri" w:eastAsia="Times New Roman" w:hAnsi="Calibri" w:cs="Calibri"/>
              </w:rPr>
            </w:pPr>
            <w:hyperlink r:id="rId20" w:history="1">
              <w:r w:rsidR="00053474" w:rsidRPr="007F6493">
                <w:rPr>
                  <w:rStyle w:val="Hyperlink"/>
                  <w:rFonts w:ascii="Calibri" w:eastAsia="Times New Roman" w:hAnsi="Calibri" w:cs="Calibri"/>
                </w:rPr>
                <w:t>https://www.nytimes.com/2013/03/07/opinion/coates-the-good-racist-people.html</w:t>
              </w:r>
            </w:hyperlink>
          </w:p>
          <w:p w14:paraId="765EF41D" w14:textId="77777777" w:rsidR="00D971BD" w:rsidRPr="00D971BD" w:rsidRDefault="00D971BD" w:rsidP="00D971BD">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47F2D91F" w14:textId="19B7560D" w:rsidR="00D971BD" w:rsidRDefault="00D971BD" w:rsidP="00D971BD">
            <w:pPr>
              <w:spacing w:before="100" w:beforeAutospacing="1" w:after="100" w:afterAutospacing="1"/>
              <w:rPr>
                <w:rFonts w:ascii="Calibri" w:eastAsia="Times New Roman" w:hAnsi="Calibri" w:cs="Calibri"/>
                <w:i/>
                <w:iCs/>
              </w:rPr>
            </w:pPr>
            <w:r w:rsidRPr="00D971BD">
              <w:rPr>
                <w:rFonts w:ascii="Calibri" w:eastAsia="Times New Roman" w:hAnsi="Calibri" w:cs="Calibri"/>
              </w:rPr>
              <w:t xml:space="preserve">Writing Response (On D2L) regarding the readings. </w:t>
            </w: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1. What does it mean to be “colorblind”? What are your thoughts on this?</w:t>
            </w:r>
            <w:r w:rsidRPr="00D971BD">
              <w:rPr>
                <w:rFonts w:ascii="Calibri" w:eastAsia="Times New Roman" w:hAnsi="Calibri" w:cs="Calibri"/>
                <w:i/>
                <w:iCs/>
              </w:rPr>
              <w:br/>
            </w:r>
            <w:r>
              <w:rPr>
                <w:rFonts w:ascii="Calibri" w:eastAsia="Times New Roman" w:hAnsi="Calibri" w:cs="Calibri"/>
                <w:i/>
                <w:iCs/>
              </w:rPr>
              <w:t>2. How has racism evolved? Do racists still exist?</w:t>
            </w:r>
          </w:p>
          <w:p w14:paraId="2CB011E1" w14:textId="5E92FCA3" w:rsidR="00D971BD" w:rsidRPr="00C91B57" w:rsidRDefault="00D971BD" w:rsidP="00FA37ED">
            <w:pPr>
              <w:spacing w:before="100" w:beforeAutospacing="1" w:after="100" w:afterAutospacing="1"/>
              <w:rPr>
                <w:rFonts w:ascii="Calibri" w:eastAsia="Times New Roman" w:hAnsi="Calibri" w:cs="Calibri"/>
              </w:rPr>
            </w:pPr>
          </w:p>
        </w:tc>
        <w:tc>
          <w:tcPr>
            <w:tcW w:w="1145" w:type="dxa"/>
          </w:tcPr>
          <w:p w14:paraId="13BC76B5" w14:textId="77777777" w:rsidR="0083361E" w:rsidRPr="00FB7B73" w:rsidRDefault="0083361E" w:rsidP="0083361E">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lastRenderedPageBreak/>
              <w:t xml:space="preserve">10 Minute, Free Writing </w:t>
            </w:r>
            <w:r w:rsidRPr="00FB7B73">
              <w:rPr>
                <w:rFonts w:ascii="Calibri" w:eastAsia="Times New Roman" w:hAnsi="Calibri" w:cs="Calibri"/>
                <w:b/>
                <w:bCs/>
              </w:rPr>
              <w:lastRenderedPageBreak/>
              <w:t>Assignment</w:t>
            </w:r>
          </w:p>
          <w:p w14:paraId="46ADC71D" w14:textId="77777777" w:rsidR="0083361E" w:rsidRDefault="0083361E" w:rsidP="00C91B57">
            <w:pPr>
              <w:spacing w:before="100" w:beforeAutospacing="1" w:after="100" w:afterAutospacing="1"/>
              <w:rPr>
                <w:rFonts w:ascii="Calibri" w:eastAsia="Times New Roman" w:hAnsi="Calibri" w:cs="Calibri"/>
              </w:rPr>
            </w:pPr>
          </w:p>
          <w:p w14:paraId="21DD594D" w14:textId="29A554AA" w:rsidR="00D971BD" w:rsidRPr="00C91B57" w:rsidRDefault="00D971BD"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 over the readings</w:t>
            </w:r>
          </w:p>
        </w:tc>
      </w:tr>
      <w:tr w:rsidR="00FB7B73" w:rsidRPr="00C91B57" w14:paraId="12BBDB82" w14:textId="77777777" w:rsidTr="005E3D26">
        <w:trPr>
          <w:trHeight w:val="287"/>
        </w:trPr>
        <w:tc>
          <w:tcPr>
            <w:tcW w:w="613" w:type="dxa"/>
          </w:tcPr>
          <w:p w14:paraId="74DBD30D"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lastRenderedPageBreak/>
              <w:t xml:space="preserve">4 </w:t>
            </w:r>
          </w:p>
        </w:tc>
        <w:tc>
          <w:tcPr>
            <w:tcW w:w="625" w:type="dxa"/>
          </w:tcPr>
          <w:p w14:paraId="303C8073"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2/8</w:t>
            </w:r>
          </w:p>
        </w:tc>
        <w:tc>
          <w:tcPr>
            <w:tcW w:w="1431" w:type="dxa"/>
          </w:tcPr>
          <w:p w14:paraId="1C1896D1" w14:textId="0F5AD927" w:rsidR="00C91B57" w:rsidRPr="00C91B57" w:rsidRDefault="00D971BD" w:rsidP="00C91B57">
            <w:pPr>
              <w:spacing w:before="100" w:beforeAutospacing="1" w:after="100" w:afterAutospacing="1"/>
              <w:rPr>
                <w:rFonts w:ascii="Calibri" w:eastAsia="Times New Roman" w:hAnsi="Calibri" w:cs="Calibri"/>
              </w:rPr>
            </w:pPr>
            <w:r>
              <w:rPr>
                <w:rFonts w:ascii="Calibri" w:eastAsia="Times New Roman" w:hAnsi="Calibri" w:cs="Calibri"/>
              </w:rPr>
              <w:t>Optional Ethnicities and Privilege</w:t>
            </w:r>
          </w:p>
        </w:tc>
        <w:tc>
          <w:tcPr>
            <w:tcW w:w="5536" w:type="dxa"/>
          </w:tcPr>
          <w:p w14:paraId="05959E23" w14:textId="69C72B87" w:rsidR="00D971BD" w:rsidRDefault="00D971BD" w:rsidP="00D971BD">
            <w:pPr>
              <w:spacing w:before="100" w:beforeAutospacing="1" w:after="100" w:afterAutospacing="1"/>
              <w:rPr>
                <w:rFonts w:ascii="Calibri" w:eastAsia="Times New Roman" w:hAnsi="Calibri" w:cs="Calibri"/>
              </w:rPr>
            </w:pPr>
            <w:r>
              <w:rPr>
                <w:rFonts w:ascii="Calibri" w:eastAsia="Times New Roman" w:hAnsi="Calibri" w:cs="Calibri"/>
              </w:rPr>
              <w:t>Assigned Readings:</w:t>
            </w:r>
            <w:r>
              <w:rPr>
                <w:rFonts w:ascii="Calibri" w:eastAsia="Times New Roman" w:hAnsi="Calibri" w:cs="Calibri"/>
              </w:rPr>
              <w:br/>
            </w:r>
            <w:hyperlink r:id="rId21" w:history="1">
              <w:r w:rsidRPr="007F6493">
                <w:rPr>
                  <w:rStyle w:val="Hyperlink"/>
                  <w:rFonts w:ascii="Calibri" w:eastAsia="Times New Roman" w:hAnsi="Calibri" w:cs="Calibri"/>
                </w:rPr>
                <w:t>http://www.pages.drexel.edu/~jc3962/COR/Racism/Racism_1.pdf</w:t>
              </w:r>
            </w:hyperlink>
          </w:p>
          <w:p w14:paraId="3E7F6A80" w14:textId="136047DC" w:rsidR="00D971BD" w:rsidRDefault="00994364" w:rsidP="00D971BD">
            <w:pPr>
              <w:spacing w:before="100" w:beforeAutospacing="1" w:after="100" w:afterAutospacing="1"/>
              <w:rPr>
                <w:rFonts w:ascii="Calibri" w:eastAsia="Times New Roman" w:hAnsi="Calibri" w:cs="Calibri"/>
              </w:rPr>
            </w:pPr>
            <w:hyperlink r:id="rId22" w:history="1">
              <w:r w:rsidR="00A61372" w:rsidRPr="007F6493">
                <w:rPr>
                  <w:rStyle w:val="Hyperlink"/>
                  <w:rFonts w:ascii="Calibri" w:eastAsia="Times New Roman" w:hAnsi="Calibri" w:cs="Calibri"/>
                </w:rPr>
                <w:t>https://www.salon.com/2013/08/01/why_privilege_is_so_hard_to_give_up/</w:t>
              </w:r>
            </w:hyperlink>
          </w:p>
          <w:p w14:paraId="5473520B" w14:textId="79D6BF8D" w:rsidR="00D971BD" w:rsidRPr="00D971BD" w:rsidRDefault="00D971BD" w:rsidP="00D971BD">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69964DB5" w14:textId="77777777" w:rsidR="00A61372" w:rsidRDefault="00D971BD" w:rsidP="00D971BD">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5B7D121F" w14:textId="647697B4" w:rsidR="00C5436F" w:rsidRDefault="00D971BD" w:rsidP="00D971BD">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 xml:space="preserve">1. </w:t>
            </w:r>
            <w:r w:rsidR="00A61372">
              <w:rPr>
                <w:rFonts w:ascii="Calibri" w:eastAsia="Times New Roman" w:hAnsi="Calibri" w:cs="Calibri"/>
                <w:i/>
                <w:iCs/>
              </w:rPr>
              <w:t>Describe how ethnicities may be optional for some people in America.</w:t>
            </w:r>
            <w:r w:rsidRPr="00D971BD">
              <w:rPr>
                <w:rFonts w:ascii="Calibri" w:eastAsia="Times New Roman" w:hAnsi="Calibri" w:cs="Calibri"/>
                <w:i/>
                <w:iCs/>
              </w:rPr>
              <w:br/>
            </w:r>
            <w:r>
              <w:rPr>
                <w:rFonts w:ascii="Calibri" w:eastAsia="Times New Roman" w:hAnsi="Calibri" w:cs="Calibri"/>
                <w:i/>
                <w:iCs/>
              </w:rPr>
              <w:t xml:space="preserve">2. </w:t>
            </w:r>
            <w:r w:rsidR="00A61372">
              <w:rPr>
                <w:rFonts w:ascii="Calibri" w:eastAsia="Times New Roman" w:hAnsi="Calibri" w:cs="Calibri"/>
                <w:i/>
                <w:iCs/>
              </w:rPr>
              <w:t>What is Symbolic Ethnicity? Provide your own example.</w:t>
            </w:r>
            <w:r w:rsidRPr="00D971BD">
              <w:rPr>
                <w:rFonts w:ascii="Calibri" w:eastAsia="Times New Roman" w:hAnsi="Calibri" w:cs="Calibri"/>
                <w:i/>
                <w:iCs/>
              </w:rPr>
              <w:br/>
            </w:r>
            <w:r>
              <w:rPr>
                <w:rFonts w:ascii="Calibri" w:eastAsia="Times New Roman" w:hAnsi="Calibri" w:cs="Calibri"/>
                <w:i/>
                <w:iCs/>
              </w:rPr>
              <w:t xml:space="preserve">3. </w:t>
            </w:r>
            <w:r w:rsidRPr="00D971BD">
              <w:rPr>
                <w:rFonts w:ascii="Calibri" w:eastAsia="Times New Roman" w:hAnsi="Calibri" w:cs="Calibri"/>
                <w:i/>
                <w:iCs/>
              </w:rPr>
              <w:t>D</w:t>
            </w:r>
            <w:r w:rsidR="00A61372">
              <w:rPr>
                <w:rFonts w:ascii="Calibri" w:eastAsia="Times New Roman" w:hAnsi="Calibri" w:cs="Calibri"/>
                <w:i/>
                <w:iCs/>
              </w:rPr>
              <w:t>efine privilege. List the ways in which you experience privilege and the ways in which you might not.</w:t>
            </w:r>
          </w:p>
          <w:p w14:paraId="320D18AC" w14:textId="4D29E683" w:rsidR="00D971BD" w:rsidRPr="00C91B57" w:rsidRDefault="00D971BD" w:rsidP="00D971BD">
            <w:pPr>
              <w:spacing w:before="100" w:beforeAutospacing="1" w:after="100" w:afterAutospacing="1"/>
              <w:rPr>
                <w:rFonts w:ascii="Calibri" w:eastAsia="Times New Roman" w:hAnsi="Calibri" w:cs="Calibri"/>
              </w:rPr>
            </w:pPr>
          </w:p>
        </w:tc>
        <w:tc>
          <w:tcPr>
            <w:tcW w:w="1145" w:type="dxa"/>
          </w:tcPr>
          <w:p w14:paraId="16D3BBC7" w14:textId="77777777" w:rsidR="00C91B57" w:rsidRDefault="00A61372" w:rsidP="00C91B57">
            <w:pPr>
              <w:spacing w:before="100" w:beforeAutospacing="1" w:after="100" w:afterAutospacing="1"/>
              <w:rPr>
                <w:rFonts w:ascii="Calibri" w:eastAsia="Times New Roman" w:hAnsi="Calibri" w:cs="Calibri"/>
              </w:rPr>
            </w:pPr>
            <w:r>
              <w:rPr>
                <w:rFonts w:ascii="Calibri" w:eastAsia="Times New Roman" w:hAnsi="Calibri" w:cs="Calibri"/>
              </w:rPr>
              <w:t xml:space="preserve">In-Class Discussion </w:t>
            </w:r>
          </w:p>
          <w:p w14:paraId="0CB5AF16" w14:textId="77777777" w:rsidR="00A61372" w:rsidRDefault="00A61372" w:rsidP="00C91B57">
            <w:pPr>
              <w:spacing w:before="100" w:beforeAutospacing="1" w:after="100" w:afterAutospacing="1"/>
              <w:rPr>
                <w:rFonts w:ascii="Calibri" w:eastAsia="Times New Roman" w:hAnsi="Calibri" w:cs="Calibri"/>
              </w:rPr>
            </w:pPr>
          </w:p>
          <w:p w14:paraId="3B78575A" w14:textId="18546CDE" w:rsidR="00A61372" w:rsidRPr="00FB7B73" w:rsidRDefault="00A61372" w:rsidP="00C91B57">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t>Privilege Walk Activity</w:t>
            </w:r>
          </w:p>
        </w:tc>
      </w:tr>
      <w:tr w:rsidR="00FB7B73" w:rsidRPr="00C91B57" w14:paraId="4582DFCD" w14:textId="77777777" w:rsidTr="005E3D26">
        <w:tc>
          <w:tcPr>
            <w:tcW w:w="613" w:type="dxa"/>
          </w:tcPr>
          <w:p w14:paraId="4BE0CC76"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5</w:t>
            </w:r>
          </w:p>
        </w:tc>
        <w:tc>
          <w:tcPr>
            <w:tcW w:w="625" w:type="dxa"/>
          </w:tcPr>
          <w:p w14:paraId="0A10BA97"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2/15</w:t>
            </w:r>
          </w:p>
        </w:tc>
        <w:tc>
          <w:tcPr>
            <w:tcW w:w="1431" w:type="dxa"/>
          </w:tcPr>
          <w:p w14:paraId="3ADB4810" w14:textId="307B60D7" w:rsidR="00C91B57" w:rsidRPr="00C91B57" w:rsidRDefault="00A61372" w:rsidP="00C91B57">
            <w:pPr>
              <w:spacing w:before="100" w:beforeAutospacing="1" w:after="100" w:afterAutospacing="1"/>
              <w:rPr>
                <w:rFonts w:ascii="Calibri" w:eastAsia="Times New Roman" w:hAnsi="Calibri" w:cs="Calibri"/>
              </w:rPr>
            </w:pPr>
            <w:r>
              <w:rPr>
                <w:rFonts w:ascii="Calibri" w:eastAsia="Times New Roman" w:hAnsi="Calibri" w:cs="Calibri"/>
              </w:rPr>
              <w:t xml:space="preserve">Group Project </w:t>
            </w:r>
            <w:proofErr w:type="spellStart"/>
            <w:r w:rsidR="00FB7B73">
              <w:rPr>
                <w:rFonts w:ascii="Calibri" w:eastAsia="Times New Roman" w:hAnsi="Calibri" w:cs="Calibri"/>
              </w:rPr>
              <w:t>Preparation</w:t>
            </w:r>
            <w:r>
              <w:rPr>
                <w:rFonts w:ascii="Calibri" w:eastAsia="Times New Roman" w:hAnsi="Calibri" w:cs="Calibri"/>
              </w:rPr>
              <w:t>Week</w:t>
            </w:r>
            <w:proofErr w:type="spellEnd"/>
          </w:p>
        </w:tc>
        <w:tc>
          <w:tcPr>
            <w:tcW w:w="5536" w:type="dxa"/>
          </w:tcPr>
          <w:p w14:paraId="1A732E17" w14:textId="3A2CA99D" w:rsidR="00C91B57" w:rsidRDefault="00A61372" w:rsidP="00C91B57">
            <w:pPr>
              <w:spacing w:before="100" w:beforeAutospacing="1" w:after="100" w:afterAutospacing="1"/>
              <w:rPr>
                <w:rFonts w:ascii="Calibri" w:eastAsia="Times New Roman" w:hAnsi="Calibri" w:cs="Calibri"/>
              </w:rPr>
            </w:pPr>
            <w:r>
              <w:rPr>
                <w:rFonts w:ascii="Calibri" w:eastAsia="Times New Roman" w:hAnsi="Calibri" w:cs="Calibri"/>
              </w:rPr>
              <w:t>No Assigned Readings.</w:t>
            </w:r>
            <w:r>
              <w:rPr>
                <w:rFonts w:ascii="Calibri" w:eastAsia="Times New Roman" w:hAnsi="Calibri" w:cs="Calibri"/>
              </w:rPr>
              <w:br/>
            </w:r>
            <w:r>
              <w:rPr>
                <w:rFonts w:ascii="Calibri" w:eastAsia="Times New Roman" w:hAnsi="Calibri" w:cs="Calibri"/>
              </w:rPr>
              <w:br/>
              <w:t>Notes: Rubric for Group Project Assignment</w:t>
            </w:r>
          </w:p>
          <w:p w14:paraId="2D6602C6" w14:textId="12E1746D" w:rsidR="00362F7A" w:rsidRPr="00A61372" w:rsidRDefault="00A61372" w:rsidP="00C91B57">
            <w:pPr>
              <w:spacing w:before="100" w:beforeAutospacing="1" w:after="100" w:afterAutospacing="1"/>
              <w:rPr>
                <w:rFonts w:ascii="Calibri" w:eastAsia="Times New Roman" w:hAnsi="Calibri" w:cs="Calibri"/>
                <w:b/>
                <w:bCs/>
                <w:u w:val="single"/>
              </w:rPr>
            </w:pPr>
            <w:r w:rsidRPr="00A61372">
              <w:rPr>
                <w:rFonts w:ascii="Calibri" w:eastAsia="Times New Roman" w:hAnsi="Calibri" w:cs="Calibri"/>
                <w:b/>
                <w:bCs/>
                <w:highlight w:val="yellow"/>
                <w:u w:val="single"/>
              </w:rPr>
              <w:t>BRIEF SUMMARY OF PROJECT:</w:t>
            </w:r>
          </w:p>
          <w:p w14:paraId="6BDC1030" w14:textId="55489B09" w:rsidR="00A61372" w:rsidRDefault="00A61372" w:rsidP="00C91B57">
            <w:pPr>
              <w:spacing w:before="100" w:beforeAutospacing="1" w:after="100" w:afterAutospacing="1"/>
              <w:rPr>
                <w:rFonts w:ascii="Calibri" w:eastAsia="Times New Roman" w:hAnsi="Calibri" w:cs="Calibri"/>
                <w:i/>
                <w:iCs/>
              </w:rPr>
            </w:pPr>
            <w:r>
              <w:rPr>
                <w:rFonts w:ascii="Calibri" w:eastAsia="Times New Roman" w:hAnsi="Calibri" w:cs="Calibri"/>
                <w:i/>
                <w:iCs/>
              </w:rPr>
              <w:t xml:space="preserve">We will be getting into groups to create a presentation on one of the topics discussed thus far. Students are expected to create a PowerPoint Presentation followed by an in-class activity for their peers to partake in </w:t>
            </w:r>
            <w:proofErr w:type="gramStart"/>
            <w:r>
              <w:rPr>
                <w:rFonts w:ascii="Calibri" w:eastAsia="Times New Roman" w:hAnsi="Calibri" w:cs="Calibri"/>
                <w:i/>
                <w:iCs/>
              </w:rPr>
              <w:t>similar to</w:t>
            </w:r>
            <w:proofErr w:type="gramEnd"/>
            <w:r>
              <w:rPr>
                <w:rFonts w:ascii="Calibri" w:eastAsia="Times New Roman" w:hAnsi="Calibri" w:cs="Calibri"/>
                <w:i/>
                <w:iCs/>
              </w:rPr>
              <w:t xml:space="preserve"> our “Privilege </w:t>
            </w:r>
            <w:r>
              <w:rPr>
                <w:rFonts w:ascii="Calibri" w:eastAsia="Times New Roman" w:hAnsi="Calibri" w:cs="Calibri"/>
                <w:i/>
                <w:iCs/>
              </w:rPr>
              <w:lastRenderedPageBreak/>
              <w:t>Walk” activity last class. Presentations must be 12-15 minutes long</w:t>
            </w:r>
            <w:r w:rsidR="00FB7B73">
              <w:rPr>
                <w:rFonts w:ascii="Calibri" w:eastAsia="Times New Roman" w:hAnsi="Calibri" w:cs="Calibri"/>
                <w:i/>
                <w:iCs/>
              </w:rPr>
              <w:t xml:space="preserve"> with 5-7 minutes for the activity.</w:t>
            </w:r>
          </w:p>
          <w:p w14:paraId="02C54138" w14:textId="4331E2F1" w:rsidR="00A61372" w:rsidRPr="002A12FF" w:rsidRDefault="00A61372" w:rsidP="00C91B57">
            <w:pPr>
              <w:spacing w:before="100" w:beforeAutospacing="1" w:after="100" w:afterAutospacing="1"/>
              <w:rPr>
                <w:rFonts w:ascii="Calibri" w:eastAsia="Times New Roman" w:hAnsi="Calibri" w:cs="Calibri"/>
                <w:i/>
                <w:iCs/>
              </w:rPr>
            </w:pPr>
          </w:p>
        </w:tc>
        <w:tc>
          <w:tcPr>
            <w:tcW w:w="1145" w:type="dxa"/>
          </w:tcPr>
          <w:p w14:paraId="2B66CC6E" w14:textId="77777777" w:rsidR="0083361E" w:rsidRPr="00FB7B73" w:rsidRDefault="0083361E" w:rsidP="0083361E">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lastRenderedPageBreak/>
              <w:t>10 Minute, Free Writing Assignment</w:t>
            </w:r>
          </w:p>
          <w:p w14:paraId="1AA3F821" w14:textId="77777777" w:rsidR="00E10093" w:rsidRDefault="00A61372" w:rsidP="00C91B57">
            <w:pPr>
              <w:spacing w:before="100" w:beforeAutospacing="1" w:after="100" w:afterAutospacing="1"/>
              <w:rPr>
                <w:rFonts w:ascii="Calibri" w:eastAsia="Times New Roman" w:hAnsi="Calibri" w:cs="Calibri"/>
                <w:b/>
                <w:bCs/>
              </w:rPr>
            </w:pPr>
            <w:r w:rsidRPr="005A4C5A">
              <w:rPr>
                <w:rFonts w:ascii="Calibri" w:eastAsia="Times New Roman" w:hAnsi="Calibri" w:cs="Calibri"/>
                <w:b/>
                <w:bCs/>
                <w:highlight w:val="cyan"/>
              </w:rPr>
              <w:t xml:space="preserve">Group Project due in </w:t>
            </w:r>
            <w:r w:rsidRPr="005A4C5A">
              <w:rPr>
                <w:rFonts w:ascii="Calibri" w:eastAsia="Times New Roman" w:hAnsi="Calibri" w:cs="Calibri"/>
                <w:b/>
                <w:bCs/>
                <w:highlight w:val="cyan"/>
              </w:rPr>
              <w:lastRenderedPageBreak/>
              <w:t>class on 2/22/21</w:t>
            </w:r>
          </w:p>
          <w:p w14:paraId="5EFA5B06" w14:textId="17C278E0" w:rsidR="0083361E" w:rsidRPr="008C1F80" w:rsidRDefault="0083361E" w:rsidP="00C91B57">
            <w:pPr>
              <w:spacing w:before="100" w:beforeAutospacing="1" w:after="100" w:afterAutospacing="1"/>
              <w:rPr>
                <w:rFonts w:ascii="Calibri" w:eastAsia="Times New Roman" w:hAnsi="Calibri" w:cs="Calibri"/>
                <w:b/>
                <w:bCs/>
              </w:rPr>
            </w:pPr>
          </w:p>
        </w:tc>
      </w:tr>
      <w:tr w:rsidR="00FB7B73" w:rsidRPr="00C91B57" w14:paraId="798E7254" w14:textId="77777777" w:rsidTr="005E3D26">
        <w:tc>
          <w:tcPr>
            <w:tcW w:w="613" w:type="dxa"/>
          </w:tcPr>
          <w:p w14:paraId="48D0A785"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lastRenderedPageBreak/>
              <w:t>6</w:t>
            </w:r>
          </w:p>
        </w:tc>
        <w:tc>
          <w:tcPr>
            <w:tcW w:w="625" w:type="dxa"/>
          </w:tcPr>
          <w:p w14:paraId="07B77050"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2/22</w:t>
            </w:r>
          </w:p>
        </w:tc>
        <w:tc>
          <w:tcPr>
            <w:tcW w:w="1431" w:type="dxa"/>
          </w:tcPr>
          <w:p w14:paraId="235C5C1F" w14:textId="13B5E4E0" w:rsidR="00C91B57" w:rsidRPr="00C91B57" w:rsidRDefault="00A61372" w:rsidP="00C91B57">
            <w:pPr>
              <w:spacing w:before="100" w:beforeAutospacing="1" w:after="100" w:afterAutospacing="1"/>
              <w:rPr>
                <w:rFonts w:ascii="Calibri" w:eastAsia="Times New Roman" w:hAnsi="Calibri" w:cs="Calibri"/>
              </w:rPr>
            </w:pPr>
            <w:r>
              <w:rPr>
                <w:rFonts w:ascii="Calibri" w:eastAsia="Times New Roman" w:hAnsi="Calibri" w:cs="Calibri"/>
              </w:rPr>
              <w:t>Group Project Presentations</w:t>
            </w:r>
          </w:p>
        </w:tc>
        <w:tc>
          <w:tcPr>
            <w:tcW w:w="5536" w:type="dxa"/>
          </w:tcPr>
          <w:p w14:paraId="3203C220" w14:textId="77777777" w:rsidR="00FD1B93" w:rsidRDefault="00A61372" w:rsidP="00C91B57">
            <w:pPr>
              <w:spacing w:before="100" w:beforeAutospacing="1" w:after="100" w:afterAutospacing="1"/>
              <w:rPr>
                <w:rFonts w:ascii="Calibri" w:eastAsia="Times New Roman" w:hAnsi="Calibri" w:cs="Calibri"/>
              </w:rPr>
            </w:pPr>
            <w:r>
              <w:rPr>
                <w:rFonts w:ascii="Calibri" w:eastAsia="Times New Roman" w:hAnsi="Calibri" w:cs="Calibri"/>
              </w:rPr>
              <w:t>No Assigned Readings.</w:t>
            </w:r>
          </w:p>
          <w:p w14:paraId="34AAC867" w14:textId="77777777" w:rsidR="00AA5730" w:rsidRPr="00FB7B73" w:rsidRDefault="00AA5730" w:rsidP="00AA5730">
            <w:pPr>
              <w:spacing w:before="100" w:beforeAutospacing="1" w:after="100" w:afterAutospacing="1"/>
              <w:rPr>
                <w:rFonts w:ascii="Calibri" w:eastAsia="Times New Roman" w:hAnsi="Calibri" w:cs="Calibri"/>
                <w:b/>
                <w:bCs/>
                <w:u w:val="single"/>
              </w:rPr>
            </w:pPr>
            <w:r w:rsidRPr="00FB7B73">
              <w:rPr>
                <w:rFonts w:ascii="Calibri" w:eastAsia="Times New Roman" w:hAnsi="Calibri" w:cs="Calibri"/>
                <w:b/>
                <w:bCs/>
                <w:highlight w:val="yellow"/>
                <w:u w:val="single"/>
              </w:rPr>
              <w:t>IN-CLASS WORK:</w:t>
            </w:r>
          </w:p>
          <w:p w14:paraId="16D6E665" w14:textId="77777777" w:rsidR="00AA5730" w:rsidRDefault="00AA5730" w:rsidP="00AA5730">
            <w:pPr>
              <w:pStyle w:val="ListParagraph"/>
              <w:numPr>
                <w:ilvl w:val="0"/>
                <w:numId w:val="6"/>
              </w:numPr>
              <w:spacing w:before="100" w:beforeAutospacing="1" w:after="100" w:afterAutospacing="1" w:line="259" w:lineRule="auto"/>
              <w:rPr>
                <w:rFonts w:ascii="Calibri" w:eastAsia="Times New Roman" w:hAnsi="Calibri" w:cs="Calibri"/>
              </w:rPr>
            </w:pPr>
            <w:r>
              <w:rPr>
                <w:rFonts w:ascii="Calibri" w:eastAsia="Times New Roman" w:hAnsi="Calibri" w:cs="Calibri"/>
              </w:rPr>
              <w:t>Listen to other groups’ presentations and grade them based on the rubric given in class.</w:t>
            </w:r>
          </w:p>
          <w:p w14:paraId="4D517566" w14:textId="77777777" w:rsidR="00AA5730" w:rsidRDefault="00AA5730" w:rsidP="00AA5730">
            <w:pPr>
              <w:pStyle w:val="ListParagraph"/>
              <w:numPr>
                <w:ilvl w:val="0"/>
                <w:numId w:val="6"/>
              </w:numPr>
              <w:spacing w:before="100" w:beforeAutospacing="1" w:after="100" w:afterAutospacing="1" w:line="259" w:lineRule="auto"/>
              <w:rPr>
                <w:rFonts w:ascii="Calibri" w:eastAsia="Times New Roman" w:hAnsi="Calibri" w:cs="Calibri"/>
              </w:rPr>
            </w:pPr>
            <w:r>
              <w:rPr>
                <w:rFonts w:ascii="Calibri" w:eastAsia="Times New Roman" w:hAnsi="Calibri" w:cs="Calibri"/>
              </w:rPr>
              <w:t>Grade group members on their performance</w:t>
            </w:r>
          </w:p>
          <w:p w14:paraId="2946C770" w14:textId="06686B14" w:rsidR="00A61372" w:rsidRPr="00A61372" w:rsidRDefault="00A61372" w:rsidP="00FB7B73">
            <w:pPr>
              <w:pStyle w:val="ListParagraph"/>
              <w:spacing w:before="100" w:beforeAutospacing="1" w:after="100" w:afterAutospacing="1"/>
              <w:rPr>
                <w:rFonts w:ascii="Calibri" w:eastAsia="Times New Roman" w:hAnsi="Calibri" w:cs="Calibri"/>
              </w:rPr>
            </w:pPr>
          </w:p>
        </w:tc>
        <w:tc>
          <w:tcPr>
            <w:tcW w:w="1145" w:type="dxa"/>
          </w:tcPr>
          <w:p w14:paraId="1B5DD3AE" w14:textId="765FDFC2" w:rsidR="00C91B57" w:rsidRPr="008C1F80" w:rsidRDefault="00FB7B73" w:rsidP="00C91B57">
            <w:pPr>
              <w:spacing w:before="100" w:beforeAutospacing="1" w:after="100" w:afterAutospacing="1"/>
              <w:rPr>
                <w:rFonts w:ascii="Calibri" w:eastAsia="Times New Roman" w:hAnsi="Calibri" w:cs="Calibri"/>
                <w:b/>
                <w:bCs/>
              </w:rPr>
            </w:pPr>
            <w:r w:rsidRPr="005A4C5A">
              <w:rPr>
                <w:rFonts w:ascii="Calibri" w:eastAsia="Times New Roman" w:hAnsi="Calibri" w:cs="Calibri"/>
                <w:b/>
                <w:bCs/>
                <w:highlight w:val="cyan"/>
              </w:rPr>
              <w:t>Reflection on Group Projects due on D2L by next class.</w:t>
            </w:r>
          </w:p>
        </w:tc>
      </w:tr>
      <w:tr w:rsidR="00FB7B73" w:rsidRPr="00C91B57" w14:paraId="1F98F3CD" w14:textId="77777777" w:rsidTr="005E3D26">
        <w:tc>
          <w:tcPr>
            <w:tcW w:w="613" w:type="dxa"/>
          </w:tcPr>
          <w:p w14:paraId="68C50297"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7</w:t>
            </w:r>
          </w:p>
        </w:tc>
        <w:tc>
          <w:tcPr>
            <w:tcW w:w="625" w:type="dxa"/>
          </w:tcPr>
          <w:p w14:paraId="69014148" w14:textId="21CA6469"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3/1</w:t>
            </w:r>
            <w:r w:rsidR="00E10093">
              <w:rPr>
                <w:rFonts w:ascii="Calibri" w:eastAsia="Times New Roman" w:hAnsi="Calibri" w:cs="Calibri"/>
              </w:rPr>
              <w:t>*</w:t>
            </w:r>
          </w:p>
        </w:tc>
        <w:tc>
          <w:tcPr>
            <w:tcW w:w="1431" w:type="dxa"/>
          </w:tcPr>
          <w:p w14:paraId="67A5E1C1" w14:textId="61D286FF" w:rsidR="00C91B57" w:rsidRDefault="00FB7B73" w:rsidP="00C91B57">
            <w:pPr>
              <w:spacing w:before="100" w:beforeAutospacing="1" w:after="100" w:afterAutospacing="1"/>
              <w:rPr>
                <w:rFonts w:ascii="Calibri" w:eastAsia="Times New Roman" w:hAnsi="Calibri" w:cs="Calibri"/>
                <w:b/>
                <w:bCs/>
              </w:rPr>
            </w:pPr>
            <w:r>
              <w:rPr>
                <w:rFonts w:ascii="Calibri" w:eastAsia="Times New Roman" w:hAnsi="Calibri" w:cs="Calibri"/>
                <w:b/>
                <w:bCs/>
              </w:rPr>
              <w:t>SECTION TWO:</w:t>
            </w:r>
            <w:r>
              <w:rPr>
                <w:rFonts w:ascii="Calibri" w:eastAsia="Times New Roman" w:hAnsi="Calibri" w:cs="Calibri"/>
                <w:b/>
                <w:bCs/>
              </w:rPr>
              <w:br/>
              <w:t xml:space="preserve">Racial Literature and Artistic Work </w:t>
            </w:r>
          </w:p>
          <w:p w14:paraId="70324C9B" w14:textId="7D7E0C2C" w:rsidR="00FB7B73" w:rsidRPr="00C91B57" w:rsidRDefault="00FB7B73" w:rsidP="00C91B57">
            <w:pPr>
              <w:spacing w:before="100" w:beforeAutospacing="1" w:after="100" w:afterAutospacing="1"/>
              <w:rPr>
                <w:rFonts w:ascii="Calibri" w:eastAsia="Times New Roman" w:hAnsi="Calibri" w:cs="Calibri"/>
              </w:rPr>
            </w:pPr>
          </w:p>
        </w:tc>
        <w:tc>
          <w:tcPr>
            <w:tcW w:w="5536" w:type="dxa"/>
          </w:tcPr>
          <w:p w14:paraId="3AB6E59E" w14:textId="77777777"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rPr>
              <w:t>Assigned Readings:</w:t>
            </w:r>
          </w:p>
          <w:p w14:paraId="5E593B28" w14:textId="4D22E068"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i/>
                <w:iCs/>
              </w:rPr>
              <w:t xml:space="preserve">They Called Us Enemy </w:t>
            </w:r>
            <w:r>
              <w:rPr>
                <w:rFonts w:ascii="Calibri" w:eastAsia="Times New Roman" w:hAnsi="Calibri" w:cs="Calibri"/>
              </w:rPr>
              <w:t>(first half of the book)</w:t>
            </w:r>
          </w:p>
          <w:p w14:paraId="4E07CBB9" w14:textId="77777777" w:rsidR="00FB7B73" w:rsidRDefault="00FB7B73" w:rsidP="00FB7B73">
            <w:pPr>
              <w:spacing w:before="100" w:beforeAutospacing="1" w:after="100" w:afterAutospacing="1"/>
              <w:rPr>
                <w:rFonts w:ascii="Calibri" w:eastAsia="Times New Roman" w:hAnsi="Calibri" w:cs="Calibri"/>
              </w:rPr>
            </w:pPr>
          </w:p>
          <w:p w14:paraId="62DEB621" w14:textId="26030EBD" w:rsidR="00FB7B73" w:rsidRPr="00D971BD" w:rsidRDefault="00FB7B73" w:rsidP="00FB7B73">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368DBA17" w14:textId="39210655"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rPr>
              <w:t>Reflection on Group Projects</w:t>
            </w:r>
          </w:p>
          <w:p w14:paraId="42FCB19D" w14:textId="1970EFA4"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rPr>
              <w:t>AND</w:t>
            </w:r>
          </w:p>
          <w:p w14:paraId="14FDF897" w14:textId="203F46D9" w:rsidR="00FB7B73" w:rsidRDefault="00FB7B73" w:rsidP="00FB7B73">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21822950" w14:textId="38D5D209" w:rsidR="00C91B57" w:rsidRPr="00FB7B73" w:rsidRDefault="00FB7B73" w:rsidP="00C91B57">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1. Is George Takei’s use of illustration effective? Why or why not.</w:t>
            </w:r>
            <w:r w:rsidRPr="00D971BD">
              <w:rPr>
                <w:rFonts w:ascii="Calibri" w:eastAsia="Times New Roman" w:hAnsi="Calibri" w:cs="Calibri"/>
                <w:i/>
                <w:iCs/>
              </w:rPr>
              <w:br/>
            </w:r>
            <w:r>
              <w:rPr>
                <w:rFonts w:ascii="Calibri" w:eastAsia="Times New Roman" w:hAnsi="Calibri" w:cs="Calibri"/>
                <w:i/>
                <w:iCs/>
              </w:rPr>
              <w:t>2. If you were to create a book of your own, what would you write about and how might you choose to illustrate it?</w:t>
            </w:r>
            <w:r w:rsidRPr="00D971BD">
              <w:rPr>
                <w:rFonts w:ascii="Calibri" w:eastAsia="Times New Roman" w:hAnsi="Calibri" w:cs="Calibri"/>
                <w:i/>
                <w:iCs/>
              </w:rPr>
              <w:br/>
            </w:r>
          </w:p>
        </w:tc>
        <w:tc>
          <w:tcPr>
            <w:tcW w:w="1145" w:type="dxa"/>
          </w:tcPr>
          <w:p w14:paraId="1EB58149" w14:textId="77777777" w:rsidR="00C91B57" w:rsidRDefault="00FB7B73"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w:t>
            </w:r>
          </w:p>
          <w:p w14:paraId="53442B14" w14:textId="77777777" w:rsidR="00FB7B73" w:rsidRDefault="00FB7B73" w:rsidP="00C91B57">
            <w:pPr>
              <w:spacing w:before="100" w:beforeAutospacing="1" w:after="100" w:afterAutospacing="1"/>
              <w:rPr>
                <w:rFonts w:ascii="Calibri" w:eastAsia="Times New Roman" w:hAnsi="Calibri" w:cs="Calibri"/>
              </w:rPr>
            </w:pPr>
          </w:p>
          <w:p w14:paraId="1977AF9E" w14:textId="2C88E3F5" w:rsidR="00FB7B73" w:rsidRPr="00C91B57" w:rsidRDefault="00FB7B73" w:rsidP="00C91B57">
            <w:pPr>
              <w:spacing w:before="100" w:beforeAutospacing="1" w:after="100" w:afterAutospacing="1"/>
              <w:rPr>
                <w:rFonts w:ascii="Calibri" w:eastAsia="Times New Roman" w:hAnsi="Calibri" w:cs="Calibri"/>
              </w:rPr>
            </w:pPr>
            <w:r w:rsidRPr="00FB7B73">
              <w:rPr>
                <w:rFonts w:ascii="Calibri" w:eastAsia="Times New Roman" w:hAnsi="Calibri" w:cs="Calibri"/>
                <w:b/>
                <w:bCs/>
                <w:u w:val="single"/>
              </w:rPr>
              <w:t>In-Class Activity:</w:t>
            </w:r>
            <w:r>
              <w:rPr>
                <w:rFonts w:ascii="Calibri" w:eastAsia="Times New Roman" w:hAnsi="Calibri" w:cs="Calibri"/>
              </w:rPr>
              <w:t xml:space="preserve"> Creating your own artistic work </w:t>
            </w:r>
            <w:proofErr w:type="gramStart"/>
            <w:r>
              <w:rPr>
                <w:rFonts w:ascii="Calibri" w:eastAsia="Times New Roman" w:hAnsi="Calibri" w:cs="Calibri"/>
              </w:rPr>
              <w:t>in regards to</w:t>
            </w:r>
            <w:proofErr w:type="gramEnd"/>
            <w:r>
              <w:rPr>
                <w:rFonts w:ascii="Calibri" w:eastAsia="Times New Roman" w:hAnsi="Calibri" w:cs="Calibri"/>
              </w:rPr>
              <w:t xml:space="preserve"> racism.</w:t>
            </w:r>
          </w:p>
        </w:tc>
      </w:tr>
      <w:tr w:rsidR="00FB7B73" w:rsidRPr="00C91B57" w14:paraId="35716613" w14:textId="77777777" w:rsidTr="005E3D26">
        <w:tc>
          <w:tcPr>
            <w:tcW w:w="613" w:type="dxa"/>
          </w:tcPr>
          <w:p w14:paraId="49CDCA2D"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8</w:t>
            </w:r>
          </w:p>
        </w:tc>
        <w:tc>
          <w:tcPr>
            <w:tcW w:w="625" w:type="dxa"/>
          </w:tcPr>
          <w:p w14:paraId="76D1FDDB"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3/8</w:t>
            </w:r>
          </w:p>
        </w:tc>
        <w:tc>
          <w:tcPr>
            <w:tcW w:w="1431" w:type="dxa"/>
          </w:tcPr>
          <w:p w14:paraId="7104AEC5" w14:textId="39AD96CF" w:rsidR="00C91B57" w:rsidRPr="00C91B57" w:rsidRDefault="008A2C90" w:rsidP="00C91B57">
            <w:pPr>
              <w:spacing w:before="100" w:beforeAutospacing="1" w:after="100" w:afterAutospacing="1"/>
              <w:rPr>
                <w:rFonts w:ascii="Calibri" w:eastAsia="Times New Roman" w:hAnsi="Calibri" w:cs="Calibri"/>
              </w:rPr>
            </w:pPr>
            <w:r>
              <w:rPr>
                <w:rFonts w:ascii="Calibri" w:eastAsia="Times New Roman" w:hAnsi="Calibri" w:cs="Calibri"/>
              </w:rPr>
              <w:t>Racism in legal systems</w:t>
            </w:r>
          </w:p>
        </w:tc>
        <w:tc>
          <w:tcPr>
            <w:tcW w:w="5536" w:type="dxa"/>
          </w:tcPr>
          <w:p w14:paraId="3DC6299C" w14:textId="77777777"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rPr>
              <w:t>Assigned Readings:</w:t>
            </w:r>
          </w:p>
          <w:p w14:paraId="7637085B" w14:textId="6CBAD756" w:rsidR="00FB7B73" w:rsidRDefault="00FB7B73" w:rsidP="00FB7B73">
            <w:pPr>
              <w:spacing w:before="100" w:beforeAutospacing="1" w:after="100" w:afterAutospacing="1"/>
              <w:rPr>
                <w:rFonts w:ascii="Calibri" w:eastAsia="Times New Roman" w:hAnsi="Calibri" w:cs="Calibri"/>
              </w:rPr>
            </w:pPr>
            <w:r>
              <w:rPr>
                <w:rFonts w:ascii="Calibri" w:eastAsia="Times New Roman" w:hAnsi="Calibri" w:cs="Calibri"/>
                <w:i/>
                <w:iCs/>
              </w:rPr>
              <w:t xml:space="preserve">They Called Us Enemy </w:t>
            </w:r>
            <w:r>
              <w:rPr>
                <w:rFonts w:ascii="Calibri" w:eastAsia="Times New Roman" w:hAnsi="Calibri" w:cs="Calibri"/>
              </w:rPr>
              <w:t>(second half of the book)</w:t>
            </w:r>
          </w:p>
          <w:p w14:paraId="38487E39" w14:textId="77777777" w:rsidR="00FB7B73" w:rsidRDefault="00FB7B73" w:rsidP="00FB7B73">
            <w:pPr>
              <w:spacing w:before="100" w:beforeAutospacing="1" w:after="100" w:afterAutospacing="1"/>
              <w:rPr>
                <w:rFonts w:ascii="Calibri" w:eastAsia="Times New Roman" w:hAnsi="Calibri" w:cs="Calibri"/>
              </w:rPr>
            </w:pPr>
          </w:p>
          <w:p w14:paraId="501F3197" w14:textId="77777777" w:rsidR="00FB7B73" w:rsidRPr="00D971BD" w:rsidRDefault="00FB7B73" w:rsidP="00FB7B73">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176FE366" w14:textId="77777777" w:rsidR="00FB7B73" w:rsidRDefault="00FB7B73" w:rsidP="00FB7B73">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4A4B9F94" w14:textId="7A3F5357" w:rsidR="00C91B57" w:rsidRDefault="00FB7B73" w:rsidP="00FB7B73">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lastRenderedPageBreak/>
              <w:t>Answer the following questions:</w:t>
            </w:r>
            <w:r w:rsidRPr="00D971BD">
              <w:rPr>
                <w:rFonts w:ascii="Calibri" w:eastAsia="Times New Roman" w:hAnsi="Calibri" w:cs="Calibri"/>
              </w:rPr>
              <w:br/>
            </w:r>
            <w:r>
              <w:rPr>
                <w:rFonts w:ascii="Calibri" w:eastAsia="Times New Roman" w:hAnsi="Calibri" w:cs="Calibri"/>
                <w:i/>
                <w:iCs/>
              </w:rPr>
              <w:t xml:space="preserve">1. Using examples from the book, describe how legal systems </w:t>
            </w:r>
            <w:r w:rsidR="008A2C90">
              <w:rPr>
                <w:rFonts w:ascii="Calibri" w:eastAsia="Times New Roman" w:hAnsi="Calibri" w:cs="Calibri"/>
                <w:i/>
                <w:iCs/>
              </w:rPr>
              <w:t xml:space="preserve">might </w:t>
            </w:r>
            <w:r>
              <w:rPr>
                <w:rFonts w:ascii="Calibri" w:eastAsia="Times New Roman" w:hAnsi="Calibri" w:cs="Calibri"/>
                <w:i/>
                <w:iCs/>
              </w:rPr>
              <w:t>perpetuate racism</w:t>
            </w:r>
            <w:r w:rsidR="008A2C90">
              <w:rPr>
                <w:rFonts w:ascii="Calibri" w:eastAsia="Times New Roman" w:hAnsi="Calibri" w:cs="Calibri"/>
                <w:i/>
                <w:iCs/>
              </w:rPr>
              <w:t>.</w:t>
            </w:r>
            <w:r w:rsidRPr="00D971BD">
              <w:rPr>
                <w:rFonts w:ascii="Calibri" w:eastAsia="Times New Roman" w:hAnsi="Calibri" w:cs="Calibri"/>
                <w:i/>
                <w:iCs/>
              </w:rPr>
              <w:br/>
            </w:r>
            <w:r>
              <w:rPr>
                <w:rFonts w:ascii="Calibri" w:eastAsia="Times New Roman" w:hAnsi="Calibri" w:cs="Calibri"/>
                <w:i/>
                <w:iCs/>
              </w:rPr>
              <w:t xml:space="preserve">2. </w:t>
            </w:r>
            <w:r w:rsidR="008A2C90">
              <w:rPr>
                <w:rFonts w:ascii="Calibri" w:eastAsia="Times New Roman" w:hAnsi="Calibri" w:cs="Calibri"/>
                <w:i/>
                <w:iCs/>
              </w:rPr>
              <w:t>Research another instance of when legal systems have racially discriminated towards a population and describe it.</w:t>
            </w:r>
          </w:p>
          <w:p w14:paraId="6A6D221F" w14:textId="450FDD89" w:rsidR="008A2C90" w:rsidRDefault="008A2C90" w:rsidP="00FB7B73">
            <w:pPr>
              <w:spacing w:before="100" w:beforeAutospacing="1" w:after="100" w:afterAutospacing="1"/>
              <w:rPr>
                <w:rFonts w:ascii="Calibri" w:eastAsia="Times New Roman" w:hAnsi="Calibri" w:cs="Calibri"/>
                <w:i/>
                <w:iCs/>
              </w:rPr>
            </w:pPr>
            <w:r>
              <w:rPr>
                <w:rFonts w:ascii="Calibri" w:eastAsia="Times New Roman" w:hAnsi="Calibri" w:cs="Calibri"/>
                <w:i/>
                <w:iCs/>
              </w:rPr>
              <w:t>*be prepared to discuss your specific instance in class*</w:t>
            </w:r>
          </w:p>
          <w:p w14:paraId="2E7D62BB" w14:textId="7C6BAFFE" w:rsidR="00FB7B73" w:rsidRPr="00C91B57" w:rsidRDefault="00FB7B73" w:rsidP="00FB7B73">
            <w:pPr>
              <w:spacing w:before="100" w:beforeAutospacing="1" w:after="100" w:afterAutospacing="1"/>
              <w:rPr>
                <w:rFonts w:ascii="Calibri" w:eastAsia="Times New Roman" w:hAnsi="Calibri" w:cs="Calibri"/>
              </w:rPr>
            </w:pPr>
          </w:p>
        </w:tc>
        <w:tc>
          <w:tcPr>
            <w:tcW w:w="1145" w:type="dxa"/>
          </w:tcPr>
          <w:p w14:paraId="1F72B9CB" w14:textId="77777777" w:rsidR="0083361E" w:rsidRPr="00FB7B73" w:rsidRDefault="0083361E" w:rsidP="0083361E">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lastRenderedPageBreak/>
              <w:t>10 Minute, Free Writing Assignment</w:t>
            </w:r>
          </w:p>
          <w:p w14:paraId="794D8323" w14:textId="77777777" w:rsidR="00C91B57" w:rsidRDefault="008A2C90"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w:t>
            </w:r>
          </w:p>
          <w:p w14:paraId="5852C43E" w14:textId="77777777" w:rsidR="008A2C90" w:rsidRDefault="008A2C90" w:rsidP="00C91B57">
            <w:pPr>
              <w:spacing w:before="100" w:beforeAutospacing="1" w:after="100" w:afterAutospacing="1"/>
              <w:rPr>
                <w:rFonts w:ascii="Calibri" w:eastAsia="Times New Roman" w:hAnsi="Calibri" w:cs="Calibri"/>
              </w:rPr>
            </w:pPr>
          </w:p>
          <w:p w14:paraId="1B415BF4" w14:textId="2DACC6C8" w:rsidR="008A2C90" w:rsidRPr="00C91B57" w:rsidRDefault="008A2C90" w:rsidP="00C91B57">
            <w:pPr>
              <w:spacing w:before="100" w:beforeAutospacing="1" w:after="100" w:afterAutospacing="1"/>
              <w:rPr>
                <w:rFonts w:ascii="Calibri" w:eastAsia="Times New Roman" w:hAnsi="Calibri" w:cs="Calibri"/>
              </w:rPr>
            </w:pPr>
          </w:p>
        </w:tc>
      </w:tr>
      <w:tr w:rsidR="00FB7B73" w:rsidRPr="00C91B57" w14:paraId="31846D41" w14:textId="77777777" w:rsidTr="005E3D26">
        <w:tc>
          <w:tcPr>
            <w:tcW w:w="613" w:type="dxa"/>
          </w:tcPr>
          <w:p w14:paraId="5A65B6D9"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lastRenderedPageBreak/>
              <w:t>9</w:t>
            </w:r>
          </w:p>
        </w:tc>
        <w:tc>
          <w:tcPr>
            <w:tcW w:w="625" w:type="dxa"/>
          </w:tcPr>
          <w:p w14:paraId="0B249BC5"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3/15</w:t>
            </w:r>
          </w:p>
        </w:tc>
        <w:tc>
          <w:tcPr>
            <w:tcW w:w="1431" w:type="dxa"/>
          </w:tcPr>
          <w:p w14:paraId="11A2892B" w14:textId="58B2A254" w:rsidR="008A2C90" w:rsidRDefault="008A2C90" w:rsidP="00C91B57">
            <w:pPr>
              <w:spacing w:before="100" w:beforeAutospacing="1" w:after="100" w:afterAutospacing="1"/>
              <w:rPr>
                <w:rFonts w:ascii="Calibri" w:eastAsia="Times New Roman" w:hAnsi="Calibri" w:cs="Calibri"/>
              </w:rPr>
            </w:pPr>
            <w:r>
              <w:rPr>
                <w:rFonts w:ascii="Calibri" w:eastAsia="Times New Roman" w:hAnsi="Calibri" w:cs="Calibri"/>
              </w:rPr>
              <w:t>White Narratives and Counter Storytelling</w:t>
            </w:r>
          </w:p>
          <w:p w14:paraId="16788E7D" w14:textId="21388DBE" w:rsidR="008A2C90" w:rsidRPr="00C91B57" w:rsidRDefault="008A2C90" w:rsidP="00C91B57">
            <w:pPr>
              <w:spacing w:before="100" w:beforeAutospacing="1" w:after="100" w:afterAutospacing="1"/>
              <w:rPr>
                <w:rFonts w:ascii="Calibri" w:eastAsia="Times New Roman" w:hAnsi="Calibri" w:cs="Calibri"/>
              </w:rPr>
            </w:pPr>
          </w:p>
        </w:tc>
        <w:tc>
          <w:tcPr>
            <w:tcW w:w="5536" w:type="dxa"/>
          </w:tcPr>
          <w:p w14:paraId="321E31DF" w14:textId="77777777"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Assigned Readings:</w:t>
            </w:r>
          </w:p>
          <w:p w14:paraId="4B6C0B42" w14:textId="30295831"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i/>
                <w:iCs/>
              </w:rPr>
              <w:t xml:space="preserve">The Truth About Stories </w:t>
            </w:r>
            <w:r>
              <w:rPr>
                <w:rFonts w:ascii="Calibri" w:eastAsia="Times New Roman" w:hAnsi="Calibri" w:cs="Calibri"/>
              </w:rPr>
              <w:t>(first chapter)</w:t>
            </w:r>
          </w:p>
          <w:p w14:paraId="3D29248C" w14:textId="77777777" w:rsidR="008A2C90" w:rsidRDefault="008A2C90" w:rsidP="008A2C90">
            <w:pPr>
              <w:spacing w:before="100" w:beforeAutospacing="1" w:after="100" w:afterAutospacing="1"/>
              <w:rPr>
                <w:rFonts w:ascii="Calibri" w:eastAsia="Times New Roman" w:hAnsi="Calibri" w:cs="Calibri"/>
              </w:rPr>
            </w:pPr>
          </w:p>
          <w:p w14:paraId="0AF8B540" w14:textId="6E6BD30B"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Notes: White Narratives/Counter Storytelling</w:t>
            </w:r>
          </w:p>
          <w:p w14:paraId="398C3213" w14:textId="77777777" w:rsidR="008A2C90" w:rsidRDefault="008A2C90" w:rsidP="008A2C90">
            <w:pPr>
              <w:spacing w:before="100" w:beforeAutospacing="1" w:after="100" w:afterAutospacing="1"/>
              <w:rPr>
                <w:rFonts w:ascii="Calibri" w:eastAsia="Times New Roman" w:hAnsi="Calibri" w:cs="Calibri"/>
              </w:rPr>
            </w:pPr>
          </w:p>
          <w:p w14:paraId="024E1CAA" w14:textId="77777777" w:rsidR="008A2C90" w:rsidRPr="00D971BD" w:rsidRDefault="008A2C90" w:rsidP="008A2C90">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09AE5305" w14:textId="77777777" w:rsidR="008A2C90" w:rsidRDefault="008A2C90" w:rsidP="008A2C90">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7FB38F34" w14:textId="5269DE17" w:rsidR="008A2C90" w:rsidRDefault="008A2C90" w:rsidP="008A2C90">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1. What is the cultural significance of storytelling?</w:t>
            </w:r>
            <w:r w:rsidRPr="00D971BD">
              <w:rPr>
                <w:rFonts w:ascii="Calibri" w:eastAsia="Times New Roman" w:hAnsi="Calibri" w:cs="Calibri"/>
                <w:i/>
                <w:iCs/>
              </w:rPr>
              <w:br/>
            </w:r>
            <w:r>
              <w:rPr>
                <w:rFonts w:ascii="Calibri" w:eastAsia="Times New Roman" w:hAnsi="Calibri" w:cs="Calibri"/>
                <w:i/>
                <w:iCs/>
              </w:rPr>
              <w:t>2. Describe a story told to you by your parents about your family history. How might the perspectives of the story influence your thinking today?</w:t>
            </w:r>
          </w:p>
          <w:p w14:paraId="3AAA9EF6" w14:textId="5273176D"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AND</w:t>
            </w:r>
          </w:p>
          <w:p w14:paraId="245689B0" w14:textId="0C5CE662" w:rsidR="008A2C90" w:rsidRP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Choose a quote from the chapter that you liked the most and prepare to share it in class.</w:t>
            </w:r>
          </w:p>
          <w:p w14:paraId="29FF148C" w14:textId="6610EB42" w:rsidR="00C91B57" w:rsidRPr="00C91B57" w:rsidRDefault="00C91B57" w:rsidP="00C91B57">
            <w:pPr>
              <w:spacing w:before="100" w:beforeAutospacing="1" w:after="100" w:afterAutospacing="1"/>
              <w:rPr>
                <w:rFonts w:ascii="Calibri" w:eastAsia="Times New Roman" w:hAnsi="Calibri" w:cs="Calibri"/>
              </w:rPr>
            </w:pPr>
          </w:p>
        </w:tc>
        <w:tc>
          <w:tcPr>
            <w:tcW w:w="1145" w:type="dxa"/>
          </w:tcPr>
          <w:p w14:paraId="6007F1C1" w14:textId="77777777" w:rsidR="0083361E" w:rsidRPr="00FB7B73" w:rsidRDefault="0083361E" w:rsidP="0083361E">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t>10 Minute, Free Writing Assignment</w:t>
            </w:r>
          </w:p>
          <w:p w14:paraId="44D2A4C5" w14:textId="77777777" w:rsidR="0083361E" w:rsidRDefault="0083361E" w:rsidP="00C91B57">
            <w:pPr>
              <w:spacing w:before="100" w:beforeAutospacing="1" w:after="100" w:afterAutospacing="1"/>
              <w:rPr>
                <w:rFonts w:ascii="Calibri" w:eastAsia="Times New Roman" w:hAnsi="Calibri" w:cs="Calibri"/>
              </w:rPr>
            </w:pPr>
          </w:p>
          <w:p w14:paraId="1B286473" w14:textId="32E98CFD" w:rsidR="00C91B57" w:rsidRDefault="008A2C90"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w:t>
            </w:r>
          </w:p>
          <w:p w14:paraId="2AE33948" w14:textId="77777777" w:rsidR="008A2C90" w:rsidRDefault="008A2C90" w:rsidP="00C91B57">
            <w:pPr>
              <w:spacing w:before="100" w:beforeAutospacing="1" w:after="100" w:afterAutospacing="1"/>
              <w:rPr>
                <w:rFonts w:ascii="Calibri" w:eastAsia="Times New Roman" w:hAnsi="Calibri" w:cs="Calibri"/>
              </w:rPr>
            </w:pPr>
          </w:p>
          <w:p w14:paraId="39C40F1C" w14:textId="77A25D53" w:rsidR="008A2C90" w:rsidRPr="00C91B57" w:rsidRDefault="008A2C90" w:rsidP="00C91B57">
            <w:pPr>
              <w:spacing w:before="100" w:beforeAutospacing="1" w:after="100" w:afterAutospacing="1"/>
              <w:rPr>
                <w:rFonts w:ascii="Calibri" w:eastAsia="Times New Roman" w:hAnsi="Calibri" w:cs="Calibri"/>
              </w:rPr>
            </w:pPr>
          </w:p>
        </w:tc>
      </w:tr>
      <w:tr w:rsidR="00FB7B73" w:rsidRPr="00C91B57" w14:paraId="4BFD6EE0" w14:textId="77777777" w:rsidTr="005E3D26">
        <w:tc>
          <w:tcPr>
            <w:tcW w:w="613" w:type="dxa"/>
          </w:tcPr>
          <w:p w14:paraId="4060266A"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10</w:t>
            </w:r>
          </w:p>
        </w:tc>
        <w:tc>
          <w:tcPr>
            <w:tcW w:w="625" w:type="dxa"/>
          </w:tcPr>
          <w:p w14:paraId="43AE7524"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3/22</w:t>
            </w:r>
          </w:p>
        </w:tc>
        <w:tc>
          <w:tcPr>
            <w:tcW w:w="1431" w:type="dxa"/>
          </w:tcPr>
          <w:p w14:paraId="6392D2B1" w14:textId="43C00F3B" w:rsidR="00C91B57" w:rsidRPr="00C91B57" w:rsidRDefault="008C1F80" w:rsidP="00C91B57">
            <w:pPr>
              <w:spacing w:before="100" w:beforeAutospacing="1" w:after="100" w:afterAutospacing="1"/>
              <w:rPr>
                <w:rFonts w:ascii="Calibri" w:eastAsia="Times New Roman" w:hAnsi="Calibri" w:cs="Calibri"/>
              </w:rPr>
            </w:pPr>
            <w:r>
              <w:rPr>
                <w:rFonts w:ascii="Calibri" w:eastAsia="Times New Roman" w:hAnsi="Calibri" w:cs="Calibri"/>
              </w:rPr>
              <w:t>Digital Media and Poor White Americans</w:t>
            </w:r>
          </w:p>
        </w:tc>
        <w:tc>
          <w:tcPr>
            <w:tcW w:w="5536" w:type="dxa"/>
          </w:tcPr>
          <w:p w14:paraId="6275DE0C" w14:textId="2EDAD998"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Assigned Readings:</w:t>
            </w:r>
          </w:p>
          <w:p w14:paraId="1CDA723D" w14:textId="17C715F9" w:rsidR="008C1F80" w:rsidRDefault="00994364" w:rsidP="008A2C90">
            <w:pPr>
              <w:spacing w:before="100" w:beforeAutospacing="1" w:after="100" w:afterAutospacing="1"/>
              <w:rPr>
                <w:rFonts w:ascii="Calibri" w:eastAsia="Times New Roman" w:hAnsi="Calibri" w:cs="Calibri"/>
              </w:rPr>
            </w:pPr>
            <w:hyperlink r:id="rId23" w:history="1">
              <w:r w:rsidR="008C1F80" w:rsidRPr="007F6493">
                <w:rPr>
                  <w:rStyle w:val="Hyperlink"/>
                  <w:rFonts w:ascii="Calibri" w:eastAsia="Times New Roman" w:hAnsi="Calibri" w:cs="Calibri"/>
                </w:rPr>
                <w:t>https://anchoreditions.com/blog/dorothea-lange-censored-photographs</w:t>
              </w:r>
            </w:hyperlink>
          </w:p>
          <w:p w14:paraId="134DBD40" w14:textId="2DDA5BBB" w:rsidR="008A2C90" w:rsidRDefault="00994364" w:rsidP="008A2C90">
            <w:pPr>
              <w:spacing w:before="100" w:beforeAutospacing="1" w:after="100" w:afterAutospacing="1"/>
              <w:rPr>
                <w:rFonts w:ascii="Calibri" w:eastAsia="Times New Roman" w:hAnsi="Calibri" w:cs="Calibri"/>
                <w:i/>
                <w:iCs/>
              </w:rPr>
            </w:pPr>
            <w:hyperlink r:id="rId24" w:history="1">
              <w:r w:rsidR="008C1F80" w:rsidRPr="007F6493">
                <w:rPr>
                  <w:rStyle w:val="Hyperlink"/>
                  <w:rFonts w:ascii="Calibri" w:eastAsia="Times New Roman" w:hAnsi="Calibri" w:cs="Calibri"/>
                  <w:i/>
                  <w:iCs/>
                </w:rPr>
                <w:t>http://www.historyplace.com/unitedstates/lange/</w:t>
              </w:r>
            </w:hyperlink>
          </w:p>
          <w:p w14:paraId="36836305" w14:textId="77777777" w:rsidR="008C1F80" w:rsidRDefault="008C1F80" w:rsidP="008A2C90">
            <w:pPr>
              <w:spacing w:before="100" w:beforeAutospacing="1" w:after="100" w:afterAutospacing="1"/>
              <w:rPr>
                <w:rFonts w:ascii="Calibri" w:eastAsia="Times New Roman" w:hAnsi="Calibri" w:cs="Calibri"/>
              </w:rPr>
            </w:pPr>
          </w:p>
          <w:p w14:paraId="28620A35" w14:textId="46D410E0" w:rsidR="008A2C90" w:rsidRDefault="008A2C90" w:rsidP="008A2C90">
            <w:pPr>
              <w:spacing w:before="100" w:beforeAutospacing="1" w:after="100" w:afterAutospacing="1"/>
              <w:rPr>
                <w:rFonts w:ascii="Calibri" w:eastAsia="Times New Roman" w:hAnsi="Calibri" w:cs="Calibri"/>
              </w:rPr>
            </w:pPr>
            <w:r>
              <w:rPr>
                <w:rFonts w:ascii="Calibri" w:eastAsia="Times New Roman" w:hAnsi="Calibri" w:cs="Calibri"/>
              </w:rPr>
              <w:t xml:space="preserve">Notes: </w:t>
            </w:r>
            <w:r w:rsidR="008C1F80">
              <w:rPr>
                <w:rFonts w:ascii="Calibri" w:eastAsia="Times New Roman" w:hAnsi="Calibri" w:cs="Calibri"/>
              </w:rPr>
              <w:t>Pictures are worth a thousand words</w:t>
            </w:r>
          </w:p>
          <w:p w14:paraId="542E5172" w14:textId="77777777" w:rsidR="008A2C90" w:rsidRDefault="008A2C90" w:rsidP="008A2C90">
            <w:pPr>
              <w:spacing w:before="100" w:beforeAutospacing="1" w:after="100" w:afterAutospacing="1"/>
              <w:rPr>
                <w:rFonts w:ascii="Calibri" w:eastAsia="Times New Roman" w:hAnsi="Calibri" w:cs="Calibri"/>
              </w:rPr>
            </w:pPr>
          </w:p>
          <w:p w14:paraId="0FF7531D" w14:textId="77777777" w:rsidR="008A2C90" w:rsidRPr="00D971BD" w:rsidRDefault="008A2C90" w:rsidP="008A2C90">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1E3C4B11" w14:textId="77777777" w:rsidR="008A2C90" w:rsidRDefault="008A2C90" w:rsidP="008A2C90">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0A188240" w14:textId="2FA4AB39" w:rsidR="008A2C90" w:rsidRDefault="008A2C90" w:rsidP="008A2C90">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 xml:space="preserve">1. </w:t>
            </w:r>
            <w:r w:rsidR="008C1F80">
              <w:rPr>
                <w:rFonts w:ascii="Calibri" w:eastAsia="Times New Roman" w:hAnsi="Calibri" w:cs="Calibri"/>
                <w:i/>
                <w:iCs/>
              </w:rPr>
              <w:t>What does the audience gain from seeing photos? What aspects of a photo may help convey the argument?</w:t>
            </w:r>
            <w:r w:rsidRPr="00D971BD">
              <w:rPr>
                <w:rFonts w:ascii="Calibri" w:eastAsia="Times New Roman" w:hAnsi="Calibri" w:cs="Calibri"/>
                <w:i/>
                <w:iCs/>
              </w:rPr>
              <w:br/>
            </w:r>
            <w:r>
              <w:rPr>
                <w:rFonts w:ascii="Calibri" w:eastAsia="Times New Roman" w:hAnsi="Calibri" w:cs="Calibri"/>
                <w:i/>
                <w:iCs/>
              </w:rPr>
              <w:t xml:space="preserve">2. </w:t>
            </w:r>
            <w:r w:rsidR="008C1F80">
              <w:rPr>
                <w:rFonts w:ascii="Calibri" w:eastAsia="Times New Roman" w:hAnsi="Calibri" w:cs="Calibri"/>
                <w:i/>
                <w:iCs/>
              </w:rPr>
              <w:t>How might poor white Americans experience discrimination? Do they still have privileges? Explain why or why not.</w:t>
            </w:r>
          </w:p>
          <w:p w14:paraId="7A2AC7BD" w14:textId="20594947" w:rsidR="006F4A50" w:rsidRDefault="006F4A50" w:rsidP="008A2C90">
            <w:pPr>
              <w:spacing w:before="100" w:beforeAutospacing="1" w:after="100" w:afterAutospacing="1"/>
              <w:rPr>
                <w:rFonts w:ascii="Calibri" w:eastAsia="Times New Roman" w:hAnsi="Calibri" w:cs="Calibri"/>
              </w:rPr>
            </w:pPr>
            <w:r>
              <w:rPr>
                <w:rFonts w:ascii="Calibri" w:eastAsia="Times New Roman" w:hAnsi="Calibri" w:cs="Calibri"/>
              </w:rPr>
              <w:t>AND</w:t>
            </w:r>
          </w:p>
          <w:p w14:paraId="3258417E" w14:textId="648B6F36" w:rsidR="006F4A50" w:rsidRPr="006F4A50" w:rsidRDefault="006F4A50" w:rsidP="008A2C90">
            <w:pPr>
              <w:spacing w:before="100" w:beforeAutospacing="1" w:after="100" w:afterAutospacing="1"/>
              <w:rPr>
                <w:rFonts w:ascii="Calibri" w:eastAsia="Times New Roman" w:hAnsi="Calibri" w:cs="Calibri"/>
              </w:rPr>
            </w:pPr>
            <w:r>
              <w:rPr>
                <w:rFonts w:ascii="Calibri" w:eastAsia="Times New Roman" w:hAnsi="Calibri" w:cs="Calibri"/>
              </w:rPr>
              <w:t xml:space="preserve">Choose a picture </w:t>
            </w:r>
            <w:r w:rsidR="0021426A">
              <w:rPr>
                <w:rFonts w:ascii="Calibri" w:eastAsia="Times New Roman" w:hAnsi="Calibri" w:cs="Calibri"/>
              </w:rPr>
              <w:t xml:space="preserve">to bring to class that has </w:t>
            </w:r>
            <w:r w:rsidR="004E1A1E">
              <w:rPr>
                <w:rFonts w:ascii="Calibri" w:eastAsia="Times New Roman" w:hAnsi="Calibri" w:cs="Calibri"/>
              </w:rPr>
              <w:t>some significance with race/racism in America and be prepared to present what the argument of the photo might be.</w:t>
            </w:r>
          </w:p>
          <w:p w14:paraId="12A9CDF5" w14:textId="77F3E3C4" w:rsidR="00C91B57" w:rsidRPr="00C91B57" w:rsidRDefault="00C91B57" w:rsidP="00C91B57">
            <w:pPr>
              <w:spacing w:before="100" w:beforeAutospacing="1" w:after="100" w:afterAutospacing="1"/>
              <w:rPr>
                <w:rFonts w:ascii="Calibri" w:eastAsia="Times New Roman" w:hAnsi="Calibri" w:cs="Calibri"/>
              </w:rPr>
            </w:pPr>
          </w:p>
        </w:tc>
        <w:tc>
          <w:tcPr>
            <w:tcW w:w="1145" w:type="dxa"/>
          </w:tcPr>
          <w:p w14:paraId="1C08921D" w14:textId="77777777" w:rsidR="00C91B57" w:rsidRDefault="008A2C90" w:rsidP="00C91B57">
            <w:pPr>
              <w:spacing w:before="100" w:beforeAutospacing="1" w:after="100" w:afterAutospacing="1"/>
              <w:rPr>
                <w:rFonts w:ascii="Calibri" w:eastAsia="Times New Roman" w:hAnsi="Calibri" w:cs="Calibri"/>
              </w:rPr>
            </w:pPr>
            <w:r>
              <w:rPr>
                <w:rFonts w:ascii="Calibri" w:eastAsia="Times New Roman" w:hAnsi="Calibri" w:cs="Calibri"/>
              </w:rPr>
              <w:lastRenderedPageBreak/>
              <w:t>In-Class Discussions</w:t>
            </w:r>
          </w:p>
          <w:p w14:paraId="3D741849" w14:textId="77777777" w:rsidR="005E439D" w:rsidRDefault="005E439D" w:rsidP="00C91B57">
            <w:pPr>
              <w:spacing w:before="100" w:beforeAutospacing="1" w:after="100" w:afterAutospacing="1"/>
              <w:rPr>
                <w:rFonts w:ascii="Calibri" w:eastAsia="Times New Roman" w:hAnsi="Calibri" w:cs="Calibri"/>
              </w:rPr>
            </w:pPr>
          </w:p>
          <w:p w14:paraId="174EFAEF" w14:textId="569F5BA7" w:rsidR="005E439D" w:rsidRPr="00FE53D1" w:rsidRDefault="00FE53D1" w:rsidP="00C91B57">
            <w:pPr>
              <w:spacing w:before="100" w:beforeAutospacing="1" w:after="100" w:afterAutospacing="1"/>
              <w:rPr>
                <w:rFonts w:ascii="Calibri" w:eastAsia="Times New Roman" w:hAnsi="Calibri" w:cs="Calibri"/>
                <w:b/>
                <w:bCs/>
              </w:rPr>
            </w:pPr>
            <w:r w:rsidRPr="00FE53D1">
              <w:rPr>
                <w:rFonts w:ascii="Calibri" w:eastAsia="Times New Roman" w:hAnsi="Calibri" w:cs="Calibri"/>
                <w:b/>
                <w:bCs/>
              </w:rPr>
              <w:t xml:space="preserve">Digital Media </w:t>
            </w:r>
            <w:r w:rsidRPr="00FE53D1">
              <w:rPr>
                <w:rFonts w:ascii="Calibri" w:eastAsia="Times New Roman" w:hAnsi="Calibri" w:cs="Calibri"/>
                <w:b/>
                <w:bCs/>
              </w:rPr>
              <w:lastRenderedPageBreak/>
              <w:t>Activity around campus</w:t>
            </w:r>
          </w:p>
        </w:tc>
      </w:tr>
      <w:tr w:rsidR="00FB7B73" w:rsidRPr="00C91B57" w14:paraId="03FA708B" w14:textId="77777777" w:rsidTr="005E3D26">
        <w:tc>
          <w:tcPr>
            <w:tcW w:w="613" w:type="dxa"/>
          </w:tcPr>
          <w:p w14:paraId="54936F3A"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lastRenderedPageBreak/>
              <w:t>11</w:t>
            </w:r>
          </w:p>
        </w:tc>
        <w:tc>
          <w:tcPr>
            <w:tcW w:w="625" w:type="dxa"/>
          </w:tcPr>
          <w:p w14:paraId="371ED478"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3/29</w:t>
            </w:r>
          </w:p>
        </w:tc>
        <w:tc>
          <w:tcPr>
            <w:tcW w:w="1431" w:type="dxa"/>
          </w:tcPr>
          <w:p w14:paraId="3E14AF98" w14:textId="3BADCD3D" w:rsidR="00C91B57" w:rsidRPr="00C91B57" w:rsidRDefault="008C1F80" w:rsidP="00C91B57">
            <w:pPr>
              <w:spacing w:before="100" w:beforeAutospacing="1" w:after="100" w:afterAutospacing="1"/>
              <w:rPr>
                <w:rFonts w:ascii="Calibri" w:eastAsia="Times New Roman" w:hAnsi="Calibri" w:cs="Calibri"/>
              </w:rPr>
            </w:pPr>
            <w:r>
              <w:rPr>
                <w:rFonts w:ascii="Calibri" w:eastAsia="Times New Roman" w:hAnsi="Calibri" w:cs="Calibri"/>
              </w:rPr>
              <w:t>Essay One Prep</w:t>
            </w:r>
          </w:p>
        </w:tc>
        <w:tc>
          <w:tcPr>
            <w:tcW w:w="5536" w:type="dxa"/>
          </w:tcPr>
          <w:p w14:paraId="02277011" w14:textId="77777777" w:rsidR="00574D9F" w:rsidRDefault="008C1F80" w:rsidP="00C91B57">
            <w:pPr>
              <w:spacing w:before="100" w:beforeAutospacing="1" w:after="100" w:afterAutospacing="1"/>
              <w:rPr>
                <w:rFonts w:ascii="Calibri" w:eastAsia="Times New Roman" w:hAnsi="Calibri" w:cs="Calibri"/>
              </w:rPr>
            </w:pPr>
            <w:r>
              <w:rPr>
                <w:rFonts w:ascii="Calibri" w:eastAsia="Times New Roman" w:hAnsi="Calibri" w:cs="Calibri"/>
              </w:rPr>
              <w:t>No Assigned Readings.</w:t>
            </w:r>
          </w:p>
          <w:p w14:paraId="2936980E" w14:textId="20EEEF77" w:rsidR="008C1F80" w:rsidRPr="008C1F80" w:rsidRDefault="008C1F80" w:rsidP="00C91B57">
            <w:pPr>
              <w:spacing w:before="100" w:beforeAutospacing="1" w:after="100" w:afterAutospacing="1"/>
              <w:rPr>
                <w:rFonts w:ascii="Calibri" w:eastAsia="Times New Roman" w:hAnsi="Calibri" w:cs="Calibri"/>
                <w:b/>
                <w:bCs/>
                <w:u w:val="single"/>
              </w:rPr>
            </w:pPr>
            <w:r w:rsidRPr="008C1F80">
              <w:rPr>
                <w:rFonts w:ascii="Calibri" w:eastAsia="Times New Roman" w:hAnsi="Calibri" w:cs="Calibri"/>
                <w:b/>
                <w:bCs/>
                <w:highlight w:val="yellow"/>
                <w:u w:val="single"/>
              </w:rPr>
              <w:t>BRIEF DESCRIPTION OF ESSAY:</w:t>
            </w:r>
          </w:p>
          <w:p w14:paraId="615C9B94" w14:textId="662564AD" w:rsidR="004F36BF" w:rsidRDefault="008C1F80" w:rsidP="00E2104F">
            <w:pPr>
              <w:spacing w:before="100" w:beforeAutospacing="1" w:after="100" w:afterAutospacing="1"/>
              <w:rPr>
                <w:rFonts w:ascii="Calibri" w:eastAsia="Times New Roman" w:hAnsi="Calibri" w:cs="Calibri"/>
              </w:rPr>
            </w:pPr>
            <w:r>
              <w:rPr>
                <w:rFonts w:ascii="Calibri" w:eastAsia="Times New Roman" w:hAnsi="Calibri" w:cs="Calibri"/>
              </w:rPr>
              <w:t xml:space="preserve">Student must compose a </w:t>
            </w:r>
            <w:proofErr w:type="gramStart"/>
            <w:r>
              <w:rPr>
                <w:rFonts w:ascii="Calibri" w:eastAsia="Times New Roman" w:hAnsi="Calibri" w:cs="Calibri"/>
              </w:rPr>
              <w:t>5 page</w:t>
            </w:r>
            <w:proofErr w:type="gramEnd"/>
            <w:r>
              <w:rPr>
                <w:rFonts w:ascii="Calibri" w:eastAsia="Times New Roman" w:hAnsi="Calibri" w:cs="Calibri"/>
              </w:rPr>
              <w:t xml:space="preserve"> essay (before photos/art) accompanied by some form of creative illustration. The essay may employ any of the topics discussed thus far in the course to create an argument about racism in America and a proposal on how to fix the issue. Photos and art content must effectively engage the reader and enhance the overall argument. Students must also use</w:t>
            </w:r>
            <w:r w:rsidR="004E1A1E">
              <w:rPr>
                <w:rFonts w:ascii="Calibri" w:eastAsia="Times New Roman" w:hAnsi="Calibri" w:cs="Calibri"/>
              </w:rPr>
              <w:t xml:space="preserve"> at least</w:t>
            </w:r>
            <w:r>
              <w:rPr>
                <w:rFonts w:ascii="Calibri" w:eastAsia="Times New Roman" w:hAnsi="Calibri" w:cs="Calibri"/>
              </w:rPr>
              <w:t xml:space="preserve"> two secondary sources from the TCU Database</w:t>
            </w:r>
            <w:r w:rsidR="004E1A1E">
              <w:rPr>
                <w:rFonts w:ascii="Calibri" w:eastAsia="Times New Roman" w:hAnsi="Calibri" w:cs="Calibri"/>
              </w:rPr>
              <w:t xml:space="preserve"> and 5 sources total (it can be from course readings as well).</w:t>
            </w:r>
          </w:p>
          <w:p w14:paraId="5246386D" w14:textId="6C84DED4" w:rsidR="00E2104F" w:rsidRPr="00C91B57" w:rsidRDefault="00E2104F" w:rsidP="00E2104F">
            <w:pPr>
              <w:spacing w:before="100" w:beforeAutospacing="1" w:after="100" w:afterAutospacing="1"/>
              <w:rPr>
                <w:rFonts w:ascii="Calibri" w:eastAsia="Times New Roman" w:hAnsi="Calibri" w:cs="Calibri"/>
              </w:rPr>
            </w:pPr>
          </w:p>
        </w:tc>
        <w:tc>
          <w:tcPr>
            <w:tcW w:w="1145" w:type="dxa"/>
          </w:tcPr>
          <w:p w14:paraId="6AEF937F" w14:textId="75339B89" w:rsidR="00C91B57" w:rsidRPr="008C1F80" w:rsidRDefault="008C1F80" w:rsidP="00C91B57">
            <w:pPr>
              <w:spacing w:before="100" w:beforeAutospacing="1" w:after="100" w:afterAutospacing="1"/>
              <w:rPr>
                <w:rFonts w:ascii="Calibri" w:eastAsia="Times New Roman" w:hAnsi="Calibri" w:cs="Calibri"/>
                <w:b/>
                <w:bCs/>
              </w:rPr>
            </w:pPr>
            <w:r w:rsidRPr="005A4C5A">
              <w:rPr>
                <w:rFonts w:ascii="Calibri" w:eastAsia="Times New Roman" w:hAnsi="Calibri" w:cs="Calibri"/>
                <w:b/>
                <w:bCs/>
                <w:highlight w:val="cyan"/>
              </w:rPr>
              <w:t>Essay One due by 4/5/21</w:t>
            </w:r>
          </w:p>
        </w:tc>
      </w:tr>
      <w:tr w:rsidR="00FB7B73" w:rsidRPr="00C91B57" w14:paraId="3315F968" w14:textId="77777777" w:rsidTr="005E3D26">
        <w:tc>
          <w:tcPr>
            <w:tcW w:w="613" w:type="dxa"/>
          </w:tcPr>
          <w:p w14:paraId="39BC2C49"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12</w:t>
            </w:r>
          </w:p>
        </w:tc>
        <w:tc>
          <w:tcPr>
            <w:tcW w:w="625" w:type="dxa"/>
          </w:tcPr>
          <w:p w14:paraId="02FBB14F" w14:textId="2AE2656F"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4/5</w:t>
            </w:r>
            <w:r w:rsidR="00E10093">
              <w:rPr>
                <w:rFonts w:ascii="Calibri" w:eastAsia="Times New Roman" w:hAnsi="Calibri" w:cs="Calibri"/>
              </w:rPr>
              <w:t>*</w:t>
            </w:r>
          </w:p>
        </w:tc>
        <w:tc>
          <w:tcPr>
            <w:tcW w:w="1431" w:type="dxa"/>
          </w:tcPr>
          <w:p w14:paraId="2E0D9F46" w14:textId="4D89406F" w:rsidR="00C91B57" w:rsidRPr="00574D9F" w:rsidRDefault="00E2104F" w:rsidP="00C91B57">
            <w:pPr>
              <w:spacing w:before="100" w:beforeAutospacing="1" w:after="100" w:afterAutospacing="1"/>
              <w:rPr>
                <w:rFonts w:ascii="Calibri" w:eastAsia="Times New Roman" w:hAnsi="Calibri" w:cs="Calibri"/>
                <w:b/>
                <w:bCs/>
              </w:rPr>
            </w:pPr>
            <w:r>
              <w:rPr>
                <w:rFonts w:ascii="Calibri" w:eastAsia="Times New Roman" w:hAnsi="Calibri" w:cs="Calibri"/>
                <w:b/>
                <w:bCs/>
              </w:rPr>
              <w:t>SECTION THREE: Cultural Appropriatio</w:t>
            </w:r>
            <w:r>
              <w:rPr>
                <w:rFonts w:ascii="Calibri" w:eastAsia="Times New Roman" w:hAnsi="Calibri" w:cs="Calibri"/>
                <w:b/>
                <w:bCs/>
              </w:rPr>
              <w:lastRenderedPageBreak/>
              <w:t>n and Appreciation</w:t>
            </w:r>
          </w:p>
          <w:p w14:paraId="7814EAFE" w14:textId="77777777" w:rsidR="00574D9F" w:rsidRDefault="00574D9F" w:rsidP="00C91B57">
            <w:pPr>
              <w:spacing w:before="100" w:beforeAutospacing="1" w:after="100" w:afterAutospacing="1"/>
              <w:rPr>
                <w:rFonts w:ascii="Calibri" w:eastAsia="Times New Roman" w:hAnsi="Calibri" w:cs="Calibri"/>
              </w:rPr>
            </w:pPr>
          </w:p>
          <w:p w14:paraId="7F0066EC" w14:textId="77777777" w:rsidR="001A4E9D" w:rsidRDefault="001A4E9D" w:rsidP="00C91B57">
            <w:pPr>
              <w:spacing w:before="100" w:beforeAutospacing="1" w:after="100" w:afterAutospacing="1"/>
              <w:rPr>
                <w:rFonts w:ascii="Calibri" w:eastAsia="Times New Roman" w:hAnsi="Calibri" w:cs="Calibri"/>
              </w:rPr>
            </w:pPr>
          </w:p>
          <w:p w14:paraId="0CCDCD70" w14:textId="6674A061" w:rsidR="001A4E9D" w:rsidRPr="00C91B57" w:rsidRDefault="001A4E9D" w:rsidP="00C91B57">
            <w:pPr>
              <w:spacing w:before="100" w:beforeAutospacing="1" w:after="100" w:afterAutospacing="1"/>
              <w:rPr>
                <w:rFonts w:ascii="Calibri" w:eastAsia="Times New Roman" w:hAnsi="Calibri" w:cs="Calibri"/>
              </w:rPr>
            </w:pPr>
            <w:r>
              <w:rPr>
                <w:rFonts w:ascii="Calibri" w:eastAsia="Times New Roman" w:hAnsi="Calibri" w:cs="Calibri"/>
              </w:rPr>
              <w:t>Cultural Appropriation</w:t>
            </w:r>
          </w:p>
        </w:tc>
        <w:tc>
          <w:tcPr>
            <w:tcW w:w="5536" w:type="dxa"/>
          </w:tcPr>
          <w:p w14:paraId="241F74C7" w14:textId="77777777" w:rsidR="00E2104F" w:rsidRDefault="00E2104F" w:rsidP="00E2104F">
            <w:pPr>
              <w:spacing w:before="100" w:beforeAutospacing="1" w:after="100" w:afterAutospacing="1"/>
              <w:rPr>
                <w:rFonts w:ascii="Calibri" w:eastAsia="Times New Roman" w:hAnsi="Calibri" w:cs="Calibri"/>
              </w:rPr>
            </w:pPr>
            <w:r>
              <w:rPr>
                <w:rFonts w:ascii="Calibri" w:eastAsia="Times New Roman" w:hAnsi="Calibri" w:cs="Calibri"/>
              </w:rPr>
              <w:lastRenderedPageBreak/>
              <w:t>Assigned Readings:</w:t>
            </w:r>
          </w:p>
          <w:p w14:paraId="14C9669D" w14:textId="68C75D8F" w:rsidR="00E2104F" w:rsidRDefault="00994364" w:rsidP="00E2104F">
            <w:pPr>
              <w:spacing w:before="100" w:beforeAutospacing="1" w:after="100" w:afterAutospacing="1"/>
              <w:rPr>
                <w:rFonts w:ascii="Calibri" w:eastAsia="Times New Roman" w:hAnsi="Calibri" w:cs="Calibri"/>
              </w:rPr>
            </w:pPr>
            <w:hyperlink r:id="rId25" w:history="1">
              <w:r w:rsidR="00E2104F" w:rsidRPr="007F6493">
                <w:rPr>
                  <w:rStyle w:val="Hyperlink"/>
                  <w:rFonts w:ascii="Calibri" w:eastAsia="Times New Roman" w:hAnsi="Calibri" w:cs="Calibri"/>
                </w:rPr>
                <w:t>https://www.nytimes.com/2016/09/25/opinion/sunday/who-gets-to-write-what.html</w:t>
              </w:r>
            </w:hyperlink>
          </w:p>
          <w:p w14:paraId="6333A14D" w14:textId="311344C5" w:rsidR="00E2104F" w:rsidRDefault="00994364" w:rsidP="00E2104F">
            <w:pPr>
              <w:spacing w:before="100" w:beforeAutospacing="1" w:after="100" w:afterAutospacing="1"/>
              <w:rPr>
                <w:rFonts w:ascii="Calibri" w:eastAsia="Times New Roman" w:hAnsi="Calibri" w:cs="Calibri"/>
              </w:rPr>
            </w:pPr>
            <w:hyperlink r:id="rId26" w:history="1">
              <w:r w:rsidR="00E2104F" w:rsidRPr="007F6493">
                <w:rPr>
                  <w:rStyle w:val="Hyperlink"/>
                  <w:rFonts w:ascii="Calibri" w:eastAsia="Times New Roman" w:hAnsi="Calibri" w:cs="Calibri"/>
                </w:rPr>
                <w:t>https://www.theatlantic.com/entertainment/archive/2015/10/the-dos-and-donts-of-cultural-appropriation/411292/</w:t>
              </w:r>
            </w:hyperlink>
          </w:p>
          <w:p w14:paraId="4B420CE3" w14:textId="77777777" w:rsidR="00E2104F" w:rsidRDefault="00E2104F" w:rsidP="00E2104F">
            <w:pPr>
              <w:spacing w:before="100" w:beforeAutospacing="1" w:after="100" w:afterAutospacing="1"/>
              <w:rPr>
                <w:rFonts w:ascii="Calibri" w:eastAsia="Times New Roman" w:hAnsi="Calibri" w:cs="Calibri"/>
              </w:rPr>
            </w:pPr>
          </w:p>
          <w:p w14:paraId="4A5A3D72" w14:textId="1F33C554" w:rsidR="00E2104F" w:rsidRDefault="00E2104F" w:rsidP="00E2104F">
            <w:pPr>
              <w:spacing w:before="100" w:beforeAutospacing="1" w:after="100" w:afterAutospacing="1"/>
              <w:rPr>
                <w:rFonts w:ascii="Calibri" w:eastAsia="Times New Roman" w:hAnsi="Calibri" w:cs="Calibri"/>
              </w:rPr>
            </w:pPr>
            <w:r>
              <w:rPr>
                <w:rFonts w:ascii="Calibri" w:eastAsia="Times New Roman" w:hAnsi="Calibri" w:cs="Calibri"/>
              </w:rPr>
              <w:t>Notes: Cultural Appropriation and its Complexity</w:t>
            </w:r>
          </w:p>
          <w:p w14:paraId="02F40FA4" w14:textId="77777777" w:rsidR="00E2104F" w:rsidRDefault="00E2104F" w:rsidP="00E2104F">
            <w:pPr>
              <w:spacing w:before="100" w:beforeAutospacing="1" w:after="100" w:afterAutospacing="1"/>
              <w:rPr>
                <w:rFonts w:ascii="Calibri" w:eastAsia="Times New Roman" w:hAnsi="Calibri" w:cs="Calibri"/>
              </w:rPr>
            </w:pPr>
          </w:p>
          <w:p w14:paraId="6808B628" w14:textId="77777777" w:rsidR="00E2104F" w:rsidRPr="00D971BD" w:rsidRDefault="00E2104F" w:rsidP="00E2104F">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3141037C" w14:textId="77777777" w:rsidR="00E2104F" w:rsidRDefault="00E2104F" w:rsidP="00E2104F">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5EE608F8" w14:textId="63E7E1E8" w:rsidR="00FA37ED" w:rsidRPr="00FA37ED" w:rsidRDefault="00E2104F" w:rsidP="00E2104F">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 xml:space="preserve">1. What does </w:t>
            </w:r>
            <w:r w:rsidR="004F36BF">
              <w:rPr>
                <w:rFonts w:ascii="Calibri" w:eastAsia="Times New Roman" w:hAnsi="Calibri" w:cs="Calibri"/>
                <w:i/>
                <w:iCs/>
              </w:rPr>
              <w:t>it mean to culturally appropriate</w:t>
            </w:r>
            <w:r w:rsidR="002319A7">
              <w:rPr>
                <w:rFonts w:ascii="Calibri" w:eastAsia="Times New Roman" w:hAnsi="Calibri" w:cs="Calibri"/>
                <w:i/>
                <w:iCs/>
              </w:rPr>
              <w:t xml:space="preserve"> and culturally appreciate</w:t>
            </w:r>
            <w:r w:rsidR="004F36BF">
              <w:rPr>
                <w:rFonts w:ascii="Calibri" w:eastAsia="Times New Roman" w:hAnsi="Calibri" w:cs="Calibri"/>
                <w:i/>
                <w:iCs/>
              </w:rPr>
              <w:t xml:space="preserve"> some</w:t>
            </w:r>
            <w:r w:rsidR="00EE2572">
              <w:rPr>
                <w:rFonts w:ascii="Calibri" w:eastAsia="Times New Roman" w:hAnsi="Calibri" w:cs="Calibri"/>
                <w:i/>
                <w:iCs/>
              </w:rPr>
              <w:t>thing?</w:t>
            </w:r>
            <w:r w:rsidR="0022241F" w:rsidRPr="00D971BD">
              <w:rPr>
                <w:rFonts w:ascii="Calibri" w:eastAsia="Times New Roman" w:hAnsi="Calibri" w:cs="Calibri"/>
                <w:i/>
                <w:iCs/>
              </w:rPr>
              <w:br/>
            </w:r>
            <w:r w:rsidR="0022241F">
              <w:rPr>
                <w:rFonts w:ascii="Calibri" w:eastAsia="Times New Roman" w:hAnsi="Calibri" w:cs="Calibri"/>
                <w:i/>
                <w:iCs/>
              </w:rPr>
              <w:t xml:space="preserve">2. </w:t>
            </w:r>
            <w:r w:rsidR="00267B3F">
              <w:rPr>
                <w:rFonts w:ascii="Calibri" w:eastAsia="Times New Roman" w:hAnsi="Calibri" w:cs="Calibri"/>
                <w:i/>
                <w:iCs/>
              </w:rPr>
              <w:t>Do you agree with the NY Times piece, why or why not?</w:t>
            </w:r>
            <w:r w:rsidR="0022241F" w:rsidRPr="00D971BD">
              <w:rPr>
                <w:rFonts w:ascii="Calibri" w:eastAsia="Times New Roman" w:hAnsi="Calibri" w:cs="Calibri"/>
                <w:i/>
                <w:iCs/>
              </w:rPr>
              <w:br/>
            </w:r>
            <w:r w:rsidR="0022241F">
              <w:rPr>
                <w:rFonts w:ascii="Calibri" w:eastAsia="Times New Roman" w:hAnsi="Calibri" w:cs="Calibri"/>
                <w:i/>
                <w:iCs/>
              </w:rPr>
              <w:t xml:space="preserve">3. </w:t>
            </w:r>
            <w:r w:rsidR="00267B3F">
              <w:rPr>
                <w:rFonts w:ascii="Calibri" w:eastAsia="Times New Roman" w:hAnsi="Calibri" w:cs="Calibri"/>
                <w:i/>
                <w:iCs/>
              </w:rPr>
              <w:t>Do you agree with the Atlantic piece, why or why not?</w:t>
            </w:r>
          </w:p>
          <w:p w14:paraId="4E4EFBD5" w14:textId="6BAE988E" w:rsidR="00904852" w:rsidRPr="000C7F54" w:rsidRDefault="00904852" w:rsidP="00C91B57">
            <w:pPr>
              <w:spacing w:before="100" w:beforeAutospacing="1" w:after="100" w:afterAutospacing="1"/>
              <w:rPr>
                <w:rFonts w:ascii="Calibri" w:eastAsia="Times New Roman" w:hAnsi="Calibri" w:cs="Calibri"/>
                <w:i/>
                <w:iCs/>
              </w:rPr>
            </w:pPr>
          </w:p>
        </w:tc>
        <w:tc>
          <w:tcPr>
            <w:tcW w:w="1145" w:type="dxa"/>
          </w:tcPr>
          <w:p w14:paraId="40D7EC1B" w14:textId="77777777" w:rsidR="00C91B57" w:rsidRDefault="00FC5200" w:rsidP="00C91B57">
            <w:pPr>
              <w:spacing w:before="100" w:beforeAutospacing="1" w:after="100" w:afterAutospacing="1"/>
              <w:rPr>
                <w:rFonts w:ascii="Calibri" w:eastAsia="Times New Roman" w:hAnsi="Calibri" w:cs="Calibri"/>
              </w:rPr>
            </w:pPr>
            <w:r>
              <w:rPr>
                <w:rFonts w:ascii="Calibri" w:eastAsia="Times New Roman" w:hAnsi="Calibri" w:cs="Calibri"/>
              </w:rPr>
              <w:lastRenderedPageBreak/>
              <w:t>In-class Discussion</w:t>
            </w:r>
          </w:p>
          <w:p w14:paraId="5A10C335" w14:textId="77777777" w:rsidR="00FC5200" w:rsidRDefault="00FC5200" w:rsidP="00C91B57">
            <w:pPr>
              <w:spacing w:before="100" w:beforeAutospacing="1" w:after="100" w:afterAutospacing="1"/>
              <w:rPr>
                <w:rFonts w:ascii="Calibri" w:eastAsia="Times New Roman" w:hAnsi="Calibri" w:cs="Calibri"/>
              </w:rPr>
            </w:pPr>
          </w:p>
          <w:p w14:paraId="4720096A" w14:textId="42792767" w:rsidR="00FC5200" w:rsidRPr="004B235E" w:rsidRDefault="004B235E" w:rsidP="00C91B57">
            <w:pPr>
              <w:spacing w:before="100" w:beforeAutospacing="1" w:after="100" w:afterAutospacing="1"/>
              <w:rPr>
                <w:rFonts w:ascii="Calibri" w:eastAsia="Times New Roman" w:hAnsi="Calibri" w:cs="Calibri"/>
                <w:b/>
                <w:bCs/>
              </w:rPr>
            </w:pPr>
            <w:r w:rsidRPr="004B235E">
              <w:rPr>
                <w:rFonts w:ascii="Calibri" w:eastAsia="Times New Roman" w:hAnsi="Calibri" w:cs="Calibri"/>
                <w:b/>
                <w:bCs/>
              </w:rPr>
              <w:t>Gatekeeping vs Holding Others Accountable Activity</w:t>
            </w:r>
          </w:p>
        </w:tc>
      </w:tr>
      <w:tr w:rsidR="00FB7B73" w:rsidRPr="00C91B57" w14:paraId="24574AB1" w14:textId="77777777" w:rsidTr="005E3D26">
        <w:tc>
          <w:tcPr>
            <w:tcW w:w="613" w:type="dxa"/>
          </w:tcPr>
          <w:p w14:paraId="6D0DD2B6"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lastRenderedPageBreak/>
              <w:t>13</w:t>
            </w:r>
          </w:p>
        </w:tc>
        <w:tc>
          <w:tcPr>
            <w:tcW w:w="625" w:type="dxa"/>
          </w:tcPr>
          <w:p w14:paraId="46597858"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4/12</w:t>
            </w:r>
          </w:p>
        </w:tc>
        <w:tc>
          <w:tcPr>
            <w:tcW w:w="1431" w:type="dxa"/>
          </w:tcPr>
          <w:p w14:paraId="716A94EB" w14:textId="336AF80C" w:rsidR="00C91B57" w:rsidRPr="00C91B57" w:rsidRDefault="001A4E9D" w:rsidP="00C91B57">
            <w:pPr>
              <w:spacing w:before="100" w:beforeAutospacing="1" w:after="100" w:afterAutospacing="1"/>
              <w:rPr>
                <w:rFonts w:ascii="Calibri" w:eastAsia="Times New Roman" w:hAnsi="Calibri" w:cs="Calibri"/>
              </w:rPr>
            </w:pPr>
            <w:r>
              <w:rPr>
                <w:rFonts w:ascii="Calibri" w:eastAsia="Times New Roman" w:hAnsi="Calibri" w:cs="Calibri"/>
              </w:rPr>
              <w:t>Cultural Appreciation and More Media</w:t>
            </w:r>
          </w:p>
        </w:tc>
        <w:tc>
          <w:tcPr>
            <w:tcW w:w="5536" w:type="dxa"/>
          </w:tcPr>
          <w:p w14:paraId="19AE3BC5" w14:textId="6ACAD9D6" w:rsidR="00FF55FE" w:rsidRDefault="00E2104F" w:rsidP="00FF55FE">
            <w:pPr>
              <w:pStyle w:val="NoSpacing"/>
            </w:pPr>
            <w:r>
              <w:t>Assigned Readings:</w:t>
            </w:r>
          </w:p>
          <w:p w14:paraId="0313D497" w14:textId="77777777" w:rsidR="00E2104F" w:rsidRDefault="00E2104F" w:rsidP="00FF55FE">
            <w:pPr>
              <w:pStyle w:val="NoSpacing"/>
            </w:pPr>
          </w:p>
          <w:p w14:paraId="7A4B77EB" w14:textId="288E010B" w:rsidR="00E2104F" w:rsidRDefault="00E2104F" w:rsidP="00FF55FE">
            <w:pPr>
              <w:pStyle w:val="NoSpacing"/>
            </w:pPr>
            <w:r>
              <w:t>This Is America – Childish Gambino</w:t>
            </w:r>
          </w:p>
          <w:p w14:paraId="0E0B619C" w14:textId="2ACF636C" w:rsidR="00E2104F" w:rsidRDefault="00994364" w:rsidP="00FF55FE">
            <w:pPr>
              <w:pStyle w:val="NoSpacing"/>
            </w:pPr>
            <w:hyperlink r:id="rId27" w:history="1">
              <w:r w:rsidR="00E2104F" w:rsidRPr="007F6493">
                <w:rPr>
                  <w:rStyle w:val="Hyperlink"/>
                </w:rPr>
                <w:t>https://www.youtube.com/watch?v=VYOjWnS4cMY</w:t>
              </w:r>
            </w:hyperlink>
          </w:p>
          <w:p w14:paraId="7125F369" w14:textId="57F7F76F" w:rsidR="00E2104F" w:rsidRDefault="00E2104F" w:rsidP="00FF55FE">
            <w:pPr>
              <w:pStyle w:val="NoSpacing"/>
            </w:pPr>
          </w:p>
          <w:p w14:paraId="5EDC3391" w14:textId="205589DA" w:rsidR="00E2104F" w:rsidRDefault="00E2104F" w:rsidP="00FF55FE">
            <w:pPr>
              <w:pStyle w:val="NoSpacing"/>
            </w:pPr>
            <w:r>
              <w:t xml:space="preserve">The Hamilton Mixtape: Immigrants (We Get </w:t>
            </w:r>
            <w:proofErr w:type="gramStart"/>
            <w:r>
              <w:t>The</w:t>
            </w:r>
            <w:proofErr w:type="gramEnd"/>
            <w:r>
              <w:t xml:space="preserve"> Job Done)</w:t>
            </w:r>
          </w:p>
          <w:p w14:paraId="0C963CA0" w14:textId="51A3D54E" w:rsidR="00E2104F" w:rsidRDefault="00994364" w:rsidP="00FF55FE">
            <w:pPr>
              <w:pStyle w:val="NoSpacing"/>
            </w:pPr>
            <w:hyperlink r:id="rId28" w:history="1">
              <w:r w:rsidR="00E2104F" w:rsidRPr="007F6493">
                <w:rPr>
                  <w:rStyle w:val="Hyperlink"/>
                </w:rPr>
                <w:t>https://www.youtube.com/watch?v=6_35a7sn6ds</w:t>
              </w:r>
            </w:hyperlink>
          </w:p>
          <w:p w14:paraId="3B0A06BD" w14:textId="5729075A" w:rsidR="00E2104F" w:rsidRDefault="00E2104F" w:rsidP="00FF55FE">
            <w:pPr>
              <w:pStyle w:val="NoSpacing"/>
            </w:pPr>
          </w:p>
          <w:p w14:paraId="5C0BD971" w14:textId="581F9644" w:rsidR="001E4B42" w:rsidRDefault="001E4B42" w:rsidP="00FF55FE">
            <w:pPr>
              <w:pStyle w:val="NoSpacing"/>
            </w:pPr>
            <w:r w:rsidRPr="001E4B42">
              <w:t>Cultural Appreciation: 7 Women on Embracing Their Heritage Through Their Style</w:t>
            </w:r>
          </w:p>
          <w:p w14:paraId="10C6AF98" w14:textId="669F6D74" w:rsidR="00E2104F" w:rsidRDefault="00994364" w:rsidP="00FF55FE">
            <w:pPr>
              <w:pStyle w:val="NoSpacing"/>
            </w:pPr>
            <w:hyperlink r:id="rId29" w:history="1">
              <w:r w:rsidR="00A32461" w:rsidRPr="007A53E2">
                <w:rPr>
                  <w:rStyle w:val="Hyperlink"/>
                </w:rPr>
                <w:t>https://www.youtube.com/watch?v=HZFPIc3bJS8</w:t>
              </w:r>
            </w:hyperlink>
          </w:p>
          <w:p w14:paraId="457458AE" w14:textId="77777777" w:rsidR="00A32461" w:rsidRDefault="00A32461" w:rsidP="00FF55FE">
            <w:pPr>
              <w:pStyle w:val="NoSpacing"/>
            </w:pPr>
          </w:p>
          <w:p w14:paraId="498A198C" w14:textId="5202FAA2" w:rsidR="00E2104F" w:rsidRDefault="00E2104F" w:rsidP="00FF55FE">
            <w:pPr>
              <w:pStyle w:val="NoSpacing"/>
            </w:pPr>
          </w:p>
          <w:p w14:paraId="229ED494" w14:textId="77777777" w:rsidR="001E4B42" w:rsidRPr="00D971BD" w:rsidRDefault="001E4B42" w:rsidP="001E4B42">
            <w:pPr>
              <w:spacing w:before="100" w:beforeAutospacing="1" w:after="100" w:afterAutospacing="1"/>
              <w:rPr>
                <w:rFonts w:ascii="Calibri" w:eastAsia="Times New Roman" w:hAnsi="Calibri" w:cs="Calibri"/>
                <w:b/>
                <w:bCs/>
                <w:u w:val="single"/>
              </w:rPr>
            </w:pPr>
            <w:r w:rsidRPr="00D971BD">
              <w:rPr>
                <w:rFonts w:ascii="Calibri" w:eastAsia="Times New Roman" w:hAnsi="Calibri" w:cs="Calibri"/>
                <w:b/>
                <w:bCs/>
                <w:highlight w:val="yellow"/>
                <w:u w:val="single"/>
              </w:rPr>
              <w:t>DUE BEFORE NEXT CLASS:</w:t>
            </w:r>
          </w:p>
          <w:p w14:paraId="424DEDA2" w14:textId="77777777" w:rsidR="001E4B42" w:rsidRDefault="001E4B42" w:rsidP="001E4B42">
            <w:pPr>
              <w:spacing w:before="100" w:beforeAutospacing="1" w:after="100" w:afterAutospacing="1"/>
              <w:rPr>
                <w:rFonts w:ascii="Calibri" w:eastAsia="Times New Roman" w:hAnsi="Calibri" w:cs="Calibri"/>
              </w:rPr>
            </w:pPr>
            <w:r w:rsidRPr="00D971BD">
              <w:rPr>
                <w:rFonts w:ascii="Calibri" w:eastAsia="Times New Roman" w:hAnsi="Calibri" w:cs="Calibri"/>
              </w:rPr>
              <w:t xml:space="preserve">Writing Response (On D2L) regarding the readings. </w:t>
            </w:r>
          </w:p>
          <w:p w14:paraId="42A23EB6" w14:textId="6E795E8F" w:rsidR="001E4B42" w:rsidRDefault="001E4B42" w:rsidP="001E4B42">
            <w:pPr>
              <w:spacing w:before="100" w:beforeAutospacing="1" w:after="100" w:afterAutospacing="1"/>
              <w:rPr>
                <w:rFonts w:ascii="Calibri" w:eastAsia="Times New Roman" w:hAnsi="Calibri" w:cs="Calibri"/>
                <w:i/>
                <w:iCs/>
              </w:rPr>
            </w:pPr>
            <w:r w:rsidRPr="00D971BD">
              <w:rPr>
                <w:rFonts w:ascii="Calibri" w:eastAsia="Times New Roman" w:hAnsi="Calibri" w:cs="Calibri"/>
                <w:u w:val="single"/>
              </w:rPr>
              <w:t>Answer the following questions:</w:t>
            </w:r>
            <w:r w:rsidRPr="00D971BD">
              <w:rPr>
                <w:rFonts w:ascii="Calibri" w:eastAsia="Times New Roman" w:hAnsi="Calibri" w:cs="Calibri"/>
              </w:rPr>
              <w:br/>
            </w:r>
            <w:r>
              <w:rPr>
                <w:rFonts w:ascii="Calibri" w:eastAsia="Times New Roman" w:hAnsi="Calibri" w:cs="Calibri"/>
                <w:i/>
                <w:iCs/>
              </w:rPr>
              <w:t xml:space="preserve">1. </w:t>
            </w:r>
            <w:r w:rsidR="000922FF">
              <w:rPr>
                <w:rFonts w:ascii="Calibri" w:eastAsia="Times New Roman" w:hAnsi="Calibri" w:cs="Calibri"/>
                <w:i/>
                <w:iCs/>
              </w:rPr>
              <w:t xml:space="preserve">For each of the videos, describe your initial reaction to </w:t>
            </w:r>
            <w:r w:rsidR="000922FF">
              <w:rPr>
                <w:rFonts w:ascii="Calibri" w:eastAsia="Times New Roman" w:hAnsi="Calibri" w:cs="Calibri"/>
                <w:i/>
                <w:iCs/>
              </w:rPr>
              <w:lastRenderedPageBreak/>
              <w:t>the title of the video and your final reaction after having watched the video.</w:t>
            </w:r>
            <w:r w:rsidRPr="00D971BD">
              <w:rPr>
                <w:rFonts w:ascii="Calibri" w:eastAsia="Times New Roman" w:hAnsi="Calibri" w:cs="Calibri"/>
                <w:i/>
                <w:iCs/>
              </w:rPr>
              <w:br/>
            </w:r>
          </w:p>
          <w:p w14:paraId="33082F85" w14:textId="77777777" w:rsidR="00FA37ED" w:rsidRDefault="00FA37ED" w:rsidP="00FA37ED">
            <w:pPr>
              <w:spacing w:before="100" w:beforeAutospacing="1" w:after="100" w:afterAutospacing="1"/>
              <w:rPr>
                <w:rFonts w:ascii="Calibri" w:eastAsia="Times New Roman" w:hAnsi="Calibri" w:cs="Calibri"/>
              </w:rPr>
            </w:pPr>
            <w:r>
              <w:rPr>
                <w:rFonts w:ascii="Calibri" w:eastAsia="Times New Roman" w:hAnsi="Calibri" w:cs="Calibri"/>
              </w:rPr>
              <w:t>AND</w:t>
            </w:r>
          </w:p>
          <w:p w14:paraId="5755EC78" w14:textId="746FB5A1" w:rsidR="001E4B42" w:rsidRPr="00A23E13" w:rsidRDefault="00FA37ED" w:rsidP="00A23E13">
            <w:pPr>
              <w:spacing w:before="100" w:beforeAutospacing="1" w:after="100" w:afterAutospacing="1"/>
              <w:rPr>
                <w:rFonts w:ascii="Calibri" w:eastAsia="Times New Roman" w:hAnsi="Calibri" w:cs="Calibri"/>
              </w:rPr>
            </w:pPr>
            <w:r>
              <w:rPr>
                <w:rFonts w:ascii="Calibri" w:eastAsia="Times New Roman" w:hAnsi="Calibri" w:cs="Calibri"/>
              </w:rPr>
              <w:t>Bring a cultural item to class to present during discussion. We will be embracing each other’s culture, so feel free to bring anything that has significance to you.</w:t>
            </w:r>
          </w:p>
          <w:p w14:paraId="429099A2" w14:textId="4ED481F3" w:rsidR="001E4B42" w:rsidRPr="000C7F54" w:rsidRDefault="001E4B42" w:rsidP="00FF55FE">
            <w:pPr>
              <w:pStyle w:val="NoSpacing"/>
            </w:pPr>
          </w:p>
        </w:tc>
        <w:tc>
          <w:tcPr>
            <w:tcW w:w="1145" w:type="dxa"/>
          </w:tcPr>
          <w:p w14:paraId="15AC8010" w14:textId="77777777" w:rsidR="00A23E13" w:rsidRPr="00FB7B73" w:rsidRDefault="00A23E13" w:rsidP="00A23E13">
            <w:pPr>
              <w:spacing w:before="100" w:beforeAutospacing="1" w:after="100" w:afterAutospacing="1"/>
              <w:rPr>
                <w:rFonts w:ascii="Calibri" w:eastAsia="Times New Roman" w:hAnsi="Calibri" w:cs="Calibri"/>
                <w:b/>
                <w:bCs/>
              </w:rPr>
            </w:pPr>
            <w:r w:rsidRPr="00FB7B73">
              <w:rPr>
                <w:rFonts w:ascii="Calibri" w:eastAsia="Times New Roman" w:hAnsi="Calibri" w:cs="Calibri"/>
                <w:b/>
                <w:bCs/>
              </w:rPr>
              <w:lastRenderedPageBreak/>
              <w:t>Cultural Show and Tell</w:t>
            </w:r>
          </w:p>
          <w:p w14:paraId="104B0EBE" w14:textId="77777777" w:rsidR="00C91B57" w:rsidRDefault="00C91B57" w:rsidP="00C91B57">
            <w:pPr>
              <w:spacing w:before="100" w:beforeAutospacing="1" w:after="100" w:afterAutospacing="1"/>
              <w:rPr>
                <w:rFonts w:ascii="Calibri" w:eastAsia="Times New Roman" w:hAnsi="Calibri" w:cs="Calibri"/>
              </w:rPr>
            </w:pPr>
          </w:p>
          <w:p w14:paraId="4062AB6D" w14:textId="20F76CFC" w:rsidR="00A23E13" w:rsidRPr="00C91B57" w:rsidRDefault="00A23E13" w:rsidP="00C91B57">
            <w:pPr>
              <w:spacing w:before="100" w:beforeAutospacing="1" w:after="100" w:afterAutospacing="1"/>
              <w:rPr>
                <w:rFonts w:ascii="Calibri" w:eastAsia="Times New Roman" w:hAnsi="Calibri" w:cs="Calibri"/>
              </w:rPr>
            </w:pPr>
            <w:r>
              <w:rPr>
                <w:rFonts w:ascii="Calibri" w:eastAsia="Times New Roman" w:hAnsi="Calibri" w:cs="Calibri"/>
              </w:rPr>
              <w:t>In-Class Discussion</w:t>
            </w:r>
          </w:p>
        </w:tc>
      </w:tr>
      <w:tr w:rsidR="00FB7B73" w:rsidRPr="00C91B57" w14:paraId="75B194F2" w14:textId="77777777" w:rsidTr="005E3D26">
        <w:tc>
          <w:tcPr>
            <w:tcW w:w="613" w:type="dxa"/>
          </w:tcPr>
          <w:p w14:paraId="43D936D3"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14</w:t>
            </w:r>
          </w:p>
        </w:tc>
        <w:tc>
          <w:tcPr>
            <w:tcW w:w="625" w:type="dxa"/>
          </w:tcPr>
          <w:p w14:paraId="7F192446" w14:textId="4A5A2FB6"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4/19</w:t>
            </w:r>
            <w:r w:rsidR="00E10093">
              <w:rPr>
                <w:rFonts w:ascii="Calibri" w:eastAsia="Times New Roman" w:hAnsi="Calibri" w:cs="Calibri"/>
              </w:rPr>
              <w:t>*</w:t>
            </w:r>
          </w:p>
        </w:tc>
        <w:tc>
          <w:tcPr>
            <w:tcW w:w="1431" w:type="dxa"/>
          </w:tcPr>
          <w:p w14:paraId="3BF6811D" w14:textId="08AC6D25" w:rsidR="00E10093" w:rsidRPr="00C91B57" w:rsidRDefault="00E10093" w:rsidP="00C91B57">
            <w:pPr>
              <w:spacing w:before="100" w:beforeAutospacing="1" w:after="100" w:afterAutospacing="1"/>
              <w:rPr>
                <w:rFonts w:ascii="Calibri" w:eastAsia="Times New Roman" w:hAnsi="Calibri" w:cs="Calibri"/>
              </w:rPr>
            </w:pPr>
            <w:r>
              <w:rPr>
                <w:rFonts w:ascii="Calibri" w:eastAsia="Times New Roman" w:hAnsi="Calibri" w:cs="Calibri"/>
              </w:rPr>
              <w:t>Begin Working on Final Project</w:t>
            </w:r>
          </w:p>
        </w:tc>
        <w:tc>
          <w:tcPr>
            <w:tcW w:w="5536" w:type="dxa"/>
          </w:tcPr>
          <w:p w14:paraId="3D7AB529" w14:textId="77777777" w:rsidR="00C91B57" w:rsidRDefault="000922FF" w:rsidP="00C91B57">
            <w:pPr>
              <w:spacing w:before="100" w:beforeAutospacing="1" w:after="100" w:afterAutospacing="1"/>
              <w:rPr>
                <w:rFonts w:ascii="Calibri" w:eastAsia="Times New Roman" w:hAnsi="Calibri" w:cs="Calibri"/>
              </w:rPr>
            </w:pPr>
            <w:r>
              <w:rPr>
                <w:rFonts w:ascii="Calibri" w:eastAsia="Times New Roman" w:hAnsi="Calibri" w:cs="Calibri"/>
              </w:rPr>
              <w:t>No Assigned Readings</w:t>
            </w:r>
          </w:p>
          <w:p w14:paraId="591B057D" w14:textId="77777777" w:rsidR="000922FF" w:rsidRPr="0039695C" w:rsidRDefault="00D51D7C" w:rsidP="00C91B57">
            <w:pPr>
              <w:spacing w:before="100" w:beforeAutospacing="1" w:after="100" w:afterAutospacing="1"/>
              <w:rPr>
                <w:rFonts w:ascii="Calibri" w:eastAsia="Times New Roman" w:hAnsi="Calibri" w:cs="Calibri"/>
                <w:b/>
                <w:bCs/>
                <w:u w:val="single"/>
              </w:rPr>
            </w:pPr>
            <w:r w:rsidRPr="0039695C">
              <w:rPr>
                <w:rFonts w:ascii="Calibri" w:eastAsia="Times New Roman" w:hAnsi="Calibri" w:cs="Calibri"/>
                <w:b/>
                <w:bCs/>
                <w:highlight w:val="yellow"/>
                <w:u w:val="single"/>
              </w:rPr>
              <w:t>BRIEF SUMMARY OF FINAL PROJECT:</w:t>
            </w:r>
          </w:p>
          <w:p w14:paraId="3DB84552" w14:textId="77777777" w:rsidR="00D51D7C" w:rsidRDefault="00D569BC" w:rsidP="00C91B57">
            <w:pPr>
              <w:spacing w:before="100" w:beforeAutospacing="1" w:after="100" w:afterAutospacing="1"/>
              <w:rPr>
                <w:rFonts w:ascii="Calibri" w:eastAsia="Times New Roman" w:hAnsi="Calibri" w:cs="Calibri"/>
              </w:rPr>
            </w:pPr>
            <w:r>
              <w:rPr>
                <w:rFonts w:ascii="Calibri" w:eastAsia="Times New Roman" w:hAnsi="Calibri" w:cs="Calibri"/>
              </w:rPr>
              <w:t xml:space="preserve">Students must develop </w:t>
            </w:r>
            <w:proofErr w:type="gramStart"/>
            <w:r>
              <w:rPr>
                <w:rFonts w:ascii="Calibri" w:eastAsia="Times New Roman" w:hAnsi="Calibri" w:cs="Calibri"/>
              </w:rPr>
              <w:t>5</w:t>
            </w:r>
            <w:r w:rsidR="00E72742">
              <w:rPr>
                <w:rFonts w:ascii="Calibri" w:eastAsia="Times New Roman" w:hAnsi="Calibri" w:cs="Calibri"/>
              </w:rPr>
              <w:t>-8 page</w:t>
            </w:r>
            <w:proofErr w:type="gramEnd"/>
            <w:r w:rsidR="00E72742">
              <w:rPr>
                <w:rFonts w:ascii="Calibri" w:eastAsia="Times New Roman" w:hAnsi="Calibri" w:cs="Calibri"/>
              </w:rPr>
              <w:t xml:space="preserve"> essay with photos or other media describing </w:t>
            </w:r>
            <w:r w:rsidR="00707841">
              <w:rPr>
                <w:rFonts w:ascii="Calibri" w:eastAsia="Times New Roman" w:hAnsi="Calibri" w:cs="Calibri"/>
              </w:rPr>
              <w:t>and arguing any of the topics from the second half of the semester. We will follow similar guidelines as with the previous essay.</w:t>
            </w:r>
          </w:p>
          <w:p w14:paraId="2B17AAA7" w14:textId="5DB33BCD" w:rsidR="00707841" w:rsidRDefault="00707841" w:rsidP="00C91B57">
            <w:pPr>
              <w:spacing w:before="100" w:beforeAutospacing="1" w:after="100" w:afterAutospacing="1"/>
              <w:rPr>
                <w:rFonts w:ascii="Calibri" w:eastAsia="Times New Roman" w:hAnsi="Calibri" w:cs="Calibri"/>
              </w:rPr>
            </w:pPr>
            <w:r>
              <w:rPr>
                <w:rFonts w:ascii="Calibri" w:eastAsia="Times New Roman" w:hAnsi="Calibri" w:cs="Calibri"/>
              </w:rPr>
              <w:t xml:space="preserve">Additionally, they must create a PowerPoint presentation or something </w:t>
            </w:r>
            <w:proofErr w:type="gramStart"/>
            <w:r>
              <w:rPr>
                <w:rFonts w:ascii="Calibri" w:eastAsia="Times New Roman" w:hAnsi="Calibri" w:cs="Calibri"/>
              </w:rPr>
              <w:t>similar to</w:t>
            </w:r>
            <w:proofErr w:type="gramEnd"/>
            <w:r>
              <w:rPr>
                <w:rFonts w:ascii="Calibri" w:eastAsia="Times New Roman" w:hAnsi="Calibri" w:cs="Calibri"/>
              </w:rPr>
              <w:t xml:space="preserve"> present in class based off of the essay produced. </w:t>
            </w:r>
            <w:r w:rsidR="00AA5730">
              <w:rPr>
                <w:rFonts w:ascii="Calibri" w:eastAsia="Times New Roman" w:hAnsi="Calibri" w:cs="Calibri"/>
              </w:rPr>
              <w:t>We will also follow similar guidelines as with the Group Presentation Project earlier in the semester.</w:t>
            </w:r>
          </w:p>
          <w:p w14:paraId="4F497F24" w14:textId="61483B4C" w:rsidR="00707841" w:rsidRPr="00C91B57" w:rsidRDefault="00707841" w:rsidP="00C91B57">
            <w:pPr>
              <w:spacing w:before="100" w:beforeAutospacing="1" w:after="100" w:afterAutospacing="1"/>
              <w:rPr>
                <w:rFonts w:ascii="Calibri" w:eastAsia="Times New Roman" w:hAnsi="Calibri" w:cs="Calibri"/>
              </w:rPr>
            </w:pPr>
          </w:p>
        </w:tc>
        <w:tc>
          <w:tcPr>
            <w:tcW w:w="1145" w:type="dxa"/>
          </w:tcPr>
          <w:p w14:paraId="6A87C586" w14:textId="3F4F05F0" w:rsidR="00C91B57" w:rsidRPr="00C91B57" w:rsidRDefault="005E3D26" w:rsidP="00C91B57">
            <w:pPr>
              <w:spacing w:before="100" w:beforeAutospacing="1" w:after="100" w:afterAutospacing="1"/>
              <w:rPr>
                <w:rFonts w:ascii="Calibri" w:eastAsia="Times New Roman" w:hAnsi="Calibri" w:cs="Calibri"/>
              </w:rPr>
            </w:pPr>
            <w:r>
              <w:rPr>
                <w:rFonts w:ascii="Calibri" w:eastAsia="Times New Roman" w:hAnsi="Calibri" w:cs="Calibri"/>
              </w:rPr>
              <w:t>Final Project due next class</w:t>
            </w:r>
          </w:p>
        </w:tc>
      </w:tr>
      <w:tr w:rsidR="00FB7B73" w:rsidRPr="00C91B57" w14:paraId="1F0C3869" w14:textId="77777777" w:rsidTr="005E3D26">
        <w:tc>
          <w:tcPr>
            <w:tcW w:w="613" w:type="dxa"/>
          </w:tcPr>
          <w:p w14:paraId="38ABFE00"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15</w:t>
            </w:r>
          </w:p>
        </w:tc>
        <w:tc>
          <w:tcPr>
            <w:tcW w:w="625" w:type="dxa"/>
          </w:tcPr>
          <w:p w14:paraId="393C2A08" w14:textId="77777777" w:rsidR="00C91B57" w:rsidRPr="00C91B57" w:rsidRDefault="00C91B57" w:rsidP="00C91B57">
            <w:pPr>
              <w:spacing w:before="100" w:beforeAutospacing="1" w:after="100" w:afterAutospacing="1"/>
              <w:rPr>
                <w:rFonts w:ascii="Calibri" w:eastAsia="Times New Roman" w:hAnsi="Calibri" w:cs="Calibri"/>
              </w:rPr>
            </w:pPr>
            <w:r w:rsidRPr="00C91B57">
              <w:rPr>
                <w:rFonts w:ascii="Calibri" w:eastAsia="Times New Roman" w:hAnsi="Calibri" w:cs="Calibri"/>
              </w:rPr>
              <w:t>4/26</w:t>
            </w:r>
          </w:p>
        </w:tc>
        <w:tc>
          <w:tcPr>
            <w:tcW w:w="1431" w:type="dxa"/>
          </w:tcPr>
          <w:p w14:paraId="54253B30" w14:textId="441F3F00" w:rsidR="00C91B57" w:rsidRPr="00C91B57" w:rsidRDefault="00AA5730" w:rsidP="00C91B57">
            <w:pPr>
              <w:spacing w:before="100" w:beforeAutospacing="1" w:after="100" w:afterAutospacing="1"/>
              <w:rPr>
                <w:rFonts w:ascii="Calibri" w:eastAsia="Times New Roman" w:hAnsi="Calibri" w:cs="Calibri"/>
              </w:rPr>
            </w:pPr>
            <w:r>
              <w:rPr>
                <w:rFonts w:ascii="Calibri" w:eastAsia="Times New Roman" w:hAnsi="Calibri" w:cs="Calibri"/>
              </w:rPr>
              <w:t>Final Project Presentations</w:t>
            </w:r>
          </w:p>
        </w:tc>
        <w:tc>
          <w:tcPr>
            <w:tcW w:w="5536" w:type="dxa"/>
          </w:tcPr>
          <w:p w14:paraId="6D7379D7" w14:textId="77777777" w:rsidR="00C91B57" w:rsidRDefault="00AA5730" w:rsidP="00C91B57">
            <w:pPr>
              <w:spacing w:before="100" w:beforeAutospacing="1" w:after="100" w:afterAutospacing="1"/>
              <w:rPr>
                <w:rFonts w:ascii="Calibri" w:eastAsia="Times New Roman" w:hAnsi="Calibri" w:cs="Calibri"/>
              </w:rPr>
            </w:pPr>
            <w:r>
              <w:rPr>
                <w:rFonts w:ascii="Calibri" w:eastAsia="Times New Roman" w:hAnsi="Calibri" w:cs="Calibri"/>
              </w:rPr>
              <w:t>No Assigned Readings</w:t>
            </w:r>
          </w:p>
          <w:p w14:paraId="2974D12C" w14:textId="77777777" w:rsidR="005E3D26" w:rsidRPr="00FB7B73" w:rsidRDefault="005E3D26" w:rsidP="005E3D26">
            <w:pPr>
              <w:spacing w:before="100" w:beforeAutospacing="1" w:after="100" w:afterAutospacing="1"/>
              <w:rPr>
                <w:rFonts w:ascii="Calibri" w:eastAsia="Times New Roman" w:hAnsi="Calibri" w:cs="Calibri"/>
                <w:b/>
                <w:bCs/>
                <w:u w:val="single"/>
              </w:rPr>
            </w:pPr>
            <w:r w:rsidRPr="00FB7B73">
              <w:rPr>
                <w:rFonts w:ascii="Calibri" w:eastAsia="Times New Roman" w:hAnsi="Calibri" w:cs="Calibri"/>
                <w:b/>
                <w:bCs/>
                <w:highlight w:val="yellow"/>
                <w:u w:val="single"/>
              </w:rPr>
              <w:t>IN-CLASS WORK:</w:t>
            </w:r>
          </w:p>
          <w:p w14:paraId="01895264" w14:textId="4E269F1D" w:rsidR="005E3D26" w:rsidRDefault="005E3D26" w:rsidP="005E3D26">
            <w:pPr>
              <w:pStyle w:val="ListParagraph"/>
              <w:numPr>
                <w:ilvl w:val="0"/>
                <w:numId w:val="7"/>
              </w:numPr>
              <w:spacing w:before="100" w:beforeAutospacing="1" w:after="100" w:afterAutospacing="1" w:line="259" w:lineRule="auto"/>
              <w:rPr>
                <w:rFonts w:ascii="Calibri" w:eastAsia="Times New Roman" w:hAnsi="Calibri" w:cs="Calibri"/>
              </w:rPr>
            </w:pPr>
            <w:r>
              <w:rPr>
                <w:rFonts w:ascii="Calibri" w:eastAsia="Times New Roman" w:hAnsi="Calibri" w:cs="Calibri"/>
              </w:rPr>
              <w:t>Listen to others’ presentations and grade them based on the rubric given in class.</w:t>
            </w:r>
          </w:p>
          <w:p w14:paraId="0C2A6BCC" w14:textId="7B433C0D" w:rsidR="005E3D26" w:rsidRDefault="005E3D26" w:rsidP="005E3D26">
            <w:pPr>
              <w:pStyle w:val="ListParagraph"/>
              <w:numPr>
                <w:ilvl w:val="0"/>
                <w:numId w:val="7"/>
              </w:numPr>
              <w:spacing w:before="100" w:beforeAutospacing="1" w:after="100" w:afterAutospacing="1" w:line="259" w:lineRule="auto"/>
              <w:rPr>
                <w:rFonts w:ascii="Calibri" w:eastAsia="Times New Roman" w:hAnsi="Calibri" w:cs="Calibri"/>
              </w:rPr>
            </w:pPr>
            <w:r>
              <w:rPr>
                <w:rFonts w:ascii="Calibri" w:eastAsia="Times New Roman" w:hAnsi="Calibri" w:cs="Calibri"/>
              </w:rPr>
              <w:t>Reflection Assignment on your own project outlining its strengths and weaknesses.</w:t>
            </w:r>
          </w:p>
          <w:p w14:paraId="5D63C5F7" w14:textId="1589A01B" w:rsidR="005E3D26" w:rsidRDefault="005E3D26" w:rsidP="005E3D26">
            <w:pPr>
              <w:pStyle w:val="ListParagraph"/>
              <w:numPr>
                <w:ilvl w:val="0"/>
                <w:numId w:val="7"/>
              </w:numPr>
              <w:spacing w:before="100" w:beforeAutospacing="1" w:after="100" w:afterAutospacing="1" w:line="259" w:lineRule="auto"/>
              <w:rPr>
                <w:rFonts w:ascii="Calibri" w:eastAsia="Times New Roman" w:hAnsi="Calibri" w:cs="Calibri"/>
              </w:rPr>
            </w:pPr>
            <w:r>
              <w:rPr>
                <w:rFonts w:ascii="Calibri" w:eastAsia="Times New Roman" w:hAnsi="Calibri" w:cs="Calibri"/>
              </w:rPr>
              <w:t>Reflection Assignment on your understanding of race and racism in America.</w:t>
            </w:r>
          </w:p>
          <w:p w14:paraId="335C88D0" w14:textId="26627024" w:rsidR="00AA5730" w:rsidRPr="00C91B57" w:rsidRDefault="00AA5730" w:rsidP="00C91B57">
            <w:pPr>
              <w:spacing w:before="100" w:beforeAutospacing="1" w:after="100" w:afterAutospacing="1"/>
              <w:rPr>
                <w:rFonts w:ascii="Calibri" w:eastAsia="Times New Roman" w:hAnsi="Calibri" w:cs="Calibri"/>
              </w:rPr>
            </w:pPr>
          </w:p>
        </w:tc>
        <w:tc>
          <w:tcPr>
            <w:tcW w:w="1145" w:type="dxa"/>
          </w:tcPr>
          <w:p w14:paraId="7FF96E5F" w14:textId="5A654DFA" w:rsidR="00C91B57" w:rsidRPr="00C91B57" w:rsidRDefault="00574D9F" w:rsidP="00C91B57">
            <w:pPr>
              <w:spacing w:before="100" w:beforeAutospacing="1" w:after="100" w:afterAutospacing="1"/>
              <w:rPr>
                <w:rFonts w:ascii="Calibri" w:eastAsia="Times New Roman" w:hAnsi="Calibri" w:cs="Calibri"/>
              </w:rPr>
            </w:pPr>
            <w:r w:rsidRPr="005A4C5A">
              <w:rPr>
                <w:rFonts w:ascii="Calibri" w:eastAsia="Times New Roman" w:hAnsi="Calibri" w:cs="Calibri"/>
                <w:highlight w:val="cyan"/>
              </w:rPr>
              <w:t>Final Project Due</w:t>
            </w:r>
          </w:p>
        </w:tc>
      </w:tr>
    </w:tbl>
    <w:p w14:paraId="0AC13F67" w14:textId="77777777" w:rsidR="00C91B57" w:rsidRPr="00C91B57" w:rsidRDefault="00C91B57" w:rsidP="00C91B57">
      <w:pPr>
        <w:spacing w:before="100" w:beforeAutospacing="1" w:after="100" w:afterAutospacing="1" w:line="240" w:lineRule="auto"/>
        <w:jc w:val="center"/>
        <w:outlineLvl w:val="0"/>
        <w:rPr>
          <w:rFonts w:ascii="Arial" w:eastAsia="Times New Roman" w:hAnsi="Arial" w:cs="Arial"/>
          <w:b/>
          <w:bCs/>
          <w:kern w:val="36"/>
          <w:sz w:val="32"/>
          <w:szCs w:val="32"/>
        </w:rPr>
      </w:pPr>
      <w:bookmarkStart w:id="0" w:name="_Toc45022917"/>
    </w:p>
    <w:p w14:paraId="32AA169B" w14:textId="77777777" w:rsidR="00C91B57" w:rsidRPr="00C91B57" w:rsidRDefault="00C91B57" w:rsidP="00C91B57">
      <w:pPr>
        <w:spacing w:before="100" w:beforeAutospacing="1" w:after="100" w:afterAutospacing="1" w:line="240" w:lineRule="auto"/>
        <w:jc w:val="center"/>
        <w:outlineLvl w:val="0"/>
        <w:rPr>
          <w:rFonts w:ascii="Arial" w:eastAsia="Times New Roman" w:hAnsi="Arial" w:cs="Arial"/>
          <w:b/>
          <w:bCs/>
          <w:kern w:val="36"/>
          <w:sz w:val="32"/>
          <w:szCs w:val="32"/>
        </w:rPr>
      </w:pPr>
      <w:r w:rsidRPr="00C91B57">
        <w:rPr>
          <w:rFonts w:ascii="Arial" w:eastAsia="Times New Roman" w:hAnsi="Arial" w:cs="Arial"/>
          <w:b/>
          <w:bCs/>
          <w:kern w:val="36"/>
          <w:sz w:val="32"/>
          <w:szCs w:val="32"/>
        </w:rPr>
        <w:lastRenderedPageBreak/>
        <w:t>Student Perception of Teaching (SPOT)</w:t>
      </w:r>
      <w:bookmarkEnd w:id="0"/>
    </w:p>
    <w:p w14:paraId="4231F706" w14:textId="07AA6A76" w:rsidR="00C91B57" w:rsidRPr="00C91B57" w:rsidRDefault="00C91B57" w:rsidP="00C91B57">
      <w:pPr>
        <w:spacing w:before="120" w:after="120" w:line="240" w:lineRule="auto"/>
        <w:rPr>
          <w:rFonts w:ascii="Arial" w:eastAsia="Times New Roman" w:hAnsi="Arial" w:cs="Arial"/>
        </w:rPr>
      </w:pPr>
      <w:r w:rsidRPr="00C91B57">
        <w:rPr>
          <w:rFonts w:ascii="Arial" w:eastAsia="Times New Roman" w:hAnsi="Arial" w:cs="Arial"/>
          <w:b/>
          <w:bCs/>
        </w:rPr>
        <w:t>Towards the end of the term</w:t>
      </w:r>
      <w:r w:rsidR="00A96FF9">
        <w:rPr>
          <w:rFonts w:ascii="Arial" w:eastAsia="Times New Roman" w:hAnsi="Arial" w:cs="Arial"/>
          <w:b/>
          <w:bCs/>
        </w:rPr>
        <w:t>,</w:t>
      </w:r>
      <w:r w:rsidRPr="00C91B57">
        <w:rPr>
          <w:rFonts w:ascii="Arial" w:eastAsia="Times New Roman" w:hAnsi="Arial" w:cs="Arial"/>
          <w:b/>
          <w:bCs/>
        </w:rPr>
        <w:t xml:space="preserve"> you will receive an email asking to complete your SPOT for this course.</w:t>
      </w:r>
      <w:r w:rsidRPr="00C91B57">
        <w:rPr>
          <w:rFonts w:ascii="Arial" w:eastAsia="Times New Roman" w:hAnsi="Arial" w:cs="Arial"/>
        </w:rPr>
        <w:t xml:space="preserve"> I appreciate your thoughtful and reflective feedback to help make this course successful for future students. You can fill out the SPOT by clicking on the link in the email or in TCU Online when SPOTs open. </w:t>
      </w:r>
    </w:p>
    <w:p w14:paraId="561F5A5E" w14:textId="77777777" w:rsidR="00274B83" w:rsidRDefault="00274B83" w:rsidP="00BC6102">
      <w:pPr>
        <w:pStyle w:val="NoSpacing"/>
      </w:pPr>
    </w:p>
    <w:p w14:paraId="5EEF6273" w14:textId="77777777" w:rsidR="00BC6102" w:rsidRDefault="00BC6102" w:rsidP="00BC6102">
      <w:pPr>
        <w:pStyle w:val="NoSpacing"/>
      </w:pPr>
    </w:p>
    <w:sectPr w:rsidR="00BC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B80"/>
    <w:multiLevelType w:val="hybridMultilevel"/>
    <w:tmpl w:val="62D8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51E28"/>
    <w:multiLevelType w:val="hybridMultilevel"/>
    <w:tmpl w:val="972C1992"/>
    <w:lvl w:ilvl="0" w:tplc="2F0E8090">
      <w:start w:val="4"/>
      <w:numFmt w:val="bullet"/>
      <w:lvlText w:val="-"/>
      <w:lvlJc w:val="left"/>
      <w:pPr>
        <w:ind w:left="720" w:hanging="360"/>
      </w:pPr>
      <w:rPr>
        <w:rFonts w:ascii="Calibri" w:eastAsia="Times New Roman" w:hAnsi="Calibri" w:cs="Calibri"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930EA"/>
    <w:multiLevelType w:val="hybridMultilevel"/>
    <w:tmpl w:val="B8EE2FAA"/>
    <w:lvl w:ilvl="0" w:tplc="97ECCB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42B15"/>
    <w:multiLevelType w:val="hybridMultilevel"/>
    <w:tmpl w:val="E4F8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5185D"/>
    <w:multiLevelType w:val="hybridMultilevel"/>
    <w:tmpl w:val="62D8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E1BD0"/>
    <w:multiLevelType w:val="hybridMultilevel"/>
    <w:tmpl w:val="906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F1979"/>
    <w:multiLevelType w:val="hybridMultilevel"/>
    <w:tmpl w:val="D8E44F24"/>
    <w:lvl w:ilvl="0" w:tplc="0E60E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02"/>
    <w:rsid w:val="00053474"/>
    <w:rsid w:val="0006185F"/>
    <w:rsid w:val="0008062D"/>
    <w:rsid w:val="000868A6"/>
    <w:rsid w:val="0008738A"/>
    <w:rsid w:val="000922FF"/>
    <w:rsid w:val="000B0C5A"/>
    <w:rsid w:val="000C7F54"/>
    <w:rsid w:val="000D61D6"/>
    <w:rsid w:val="000F7388"/>
    <w:rsid w:val="0011255D"/>
    <w:rsid w:val="00134864"/>
    <w:rsid w:val="001440FE"/>
    <w:rsid w:val="001A4E9D"/>
    <w:rsid w:val="001B415A"/>
    <w:rsid w:val="001E4B42"/>
    <w:rsid w:val="001F252F"/>
    <w:rsid w:val="0021426A"/>
    <w:rsid w:val="0022241F"/>
    <w:rsid w:val="002319A7"/>
    <w:rsid w:val="00267B3F"/>
    <w:rsid w:val="00274B83"/>
    <w:rsid w:val="0029725F"/>
    <w:rsid w:val="002A12FF"/>
    <w:rsid w:val="0032025A"/>
    <w:rsid w:val="00336F42"/>
    <w:rsid w:val="00341921"/>
    <w:rsid w:val="00362F7A"/>
    <w:rsid w:val="00374899"/>
    <w:rsid w:val="00392127"/>
    <w:rsid w:val="0039695C"/>
    <w:rsid w:val="00442164"/>
    <w:rsid w:val="00456AAC"/>
    <w:rsid w:val="004B235E"/>
    <w:rsid w:val="004E1A1E"/>
    <w:rsid w:val="004F36BF"/>
    <w:rsid w:val="0050140B"/>
    <w:rsid w:val="00551CE5"/>
    <w:rsid w:val="0056510C"/>
    <w:rsid w:val="00574D9F"/>
    <w:rsid w:val="005A4C5A"/>
    <w:rsid w:val="005B078F"/>
    <w:rsid w:val="005B6749"/>
    <w:rsid w:val="005E1A6A"/>
    <w:rsid w:val="005E3D26"/>
    <w:rsid w:val="005E439D"/>
    <w:rsid w:val="00600409"/>
    <w:rsid w:val="006111C0"/>
    <w:rsid w:val="0069381B"/>
    <w:rsid w:val="006C2CD9"/>
    <w:rsid w:val="006F4A50"/>
    <w:rsid w:val="00703FD8"/>
    <w:rsid w:val="00707841"/>
    <w:rsid w:val="00731A73"/>
    <w:rsid w:val="007560F9"/>
    <w:rsid w:val="007F4F90"/>
    <w:rsid w:val="007F547B"/>
    <w:rsid w:val="0083361E"/>
    <w:rsid w:val="00837057"/>
    <w:rsid w:val="00875D3F"/>
    <w:rsid w:val="008A2C90"/>
    <w:rsid w:val="008A50B5"/>
    <w:rsid w:val="008C1F80"/>
    <w:rsid w:val="008D63BE"/>
    <w:rsid w:val="009020FD"/>
    <w:rsid w:val="00904852"/>
    <w:rsid w:val="00994364"/>
    <w:rsid w:val="009B010B"/>
    <w:rsid w:val="009B73C5"/>
    <w:rsid w:val="00A23E13"/>
    <w:rsid w:val="00A32461"/>
    <w:rsid w:val="00A34FDD"/>
    <w:rsid w:val="00A61372"/>
    <w:rsid w:val="00A64F5A"/>
    <w:rsid w:val="00A96FF9"/>
    <w:rsid w:val="00AA5730"/>
    <w:rsid w:val="00AC77B0"/>
    <w:rsid w:val="00AE4D23"/>
    <w:rsid w:val="00AF402A"/>
    <w:rsid w:val="00B95F85"/>
    <w:rsid w:val="00BC0275"/>
    <w:rsid w:val="00BC1631"/>
    <w:rsid w:val="00BC6102"/>
    <w:rsid w:val="00C5436F"/>
    <w:rsid w:val="00C90480"/>
    <w:rsid w:val="00C91B57"/>
    <w:rsid w:val="00CC68A0"/>
    <w:rsid w:val="00D03FD3"/>
    <w:rsid w:val="00D51D7C"/>
    <w:rsid w:val="00D569BC"/>
    <w:rsid w:val="00D971BD"/>
    <w:rsid w:val="00DE7981"/>
    <w:rsid w:val="00E10093"/>
    <w:rsid w:val="00E2104F"/>
    <w:rsid w:val="00E4245B"/>
    <w:rsid w:val="00E72742"/>
    <w:rsid w:val="00EB1EC2"/>
    <w:rsid w:val="00EC44CC"/>
    <w:rsid w:val="00EE2572"/>
    <w:rsid w:val="00EE3E01"/>
    <w:rsid w:val="00F61908"/>
    <w:rsid w:val="00F718B9"/>
    <w:rsid w:val="00F90352"/>
    <w:rsid w:val="00FA37ED"/>
    <w:rsid w:val="00FB7B73"/>
    <w:rsid w:val="00FC5200"/>
    <w:rsid w:val="00FD1B93"/>
    <w:rsid w:val="00FE53D1"/>
    <w:rsid w:val="00FF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BFE1"/>
  <w15:chartTrackingRefBased/>
  <w15:docId w15:val="{56DFCDF5-A6FC-4EB7-A836-F226C365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42"/>
  </w:style>
  <w:style w:type="paragraph" w:styleId="Heading1">
    <w:name w:val="heading 1"/>
    <w:basedOn w:val="Normal"/>
    <w:next w:val="Normal"/>
    <w:link w:val="Heading1Char"/>
    <w:uiPriority w:val="9"/>
    <w:qFormat/>
    <w:rsid w:val="001E4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5F85"/>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102"/>
    <w:pPr>
      <w:spacing w:after="0" w:line="240" w:lineRule="auto"/>
    </w:pPr>
  </w:style>
  <w:style w:type="character" w:styleId="Hyperlink">
    <w:name w:val="Hyperlink"/>
    <w:basedOn w:val="DefaultParagraphFont"/>
    <w:uiPriority w:val="99"/>
    <w:unhideWhenUsed/>
    <w:rsid w:val="00BC6102"/>
    <w:rPr>
      <w:color w:val="0563C1" w:themeColor="hyperlink"/>
      <w:u w:val="single"/>
    </w:rPr>
  </w:style>
  <w:style w:type="character" w:styleId="UnresolvedMention">
    <w:name w:val="Unresolved Mention"/>
    <w:basedOn w:val="DefaultParagraphFont"/>
    <w:uiPriority w:val="99"/>
    <w:semiHidden/>
    <w:unhideWhenUsed/>
    <w:rsid w:val="00BC6102"/>
    <w:rPr>
      <w:color w:val="605E5C"/>
      <w:shd w:val="clear" w:color="auto" w:fill="E1DFDD"/>
    </w:rPr>
  </w:style>
  <w:style w:type="table" w:styleId="TableGrid">
    <w:name w:val="Table Grid"/>
    <w:basedOn w:val="TableNormal"/>
    <w:uiPriority w:val="39"/>
    <w:rsid w:val="0008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B95F85"/>
    <w:pPr>
      <w:keepNext/>
      <w:keepLines/>
      <w:spacing w:before="40" w:after="0"/>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B95F85"/>
    <w:rPr>
      <w:rFonts w:ascii="Calibri Light" w:eastAsia="Times New Roman" w:hAnsi="Calibri Light" w:cs="Times New Roman"/>
      <w:color w:val="2E74B5"/>
      <w:sz w:val="26"/>
      <w:szCs w:val="26"/>
    </w:rPr>
  </w:style>
  <w:style w:type="character" w:customStyle="1" w:styleId="Heading2Char1">
    <w:name w:val="Heading 2 Char1"/>
    <w:basedOn w:val="DefaultParagraphFont"/>
    <w:uiPriority w:val="9"/>
    <w:semiHidden/>
    <w:rsid w:val="00B95F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71BD"/>
    <w:pPr>
      <w:ind w:left="720"/>
      <w:contextualSpacing/>
    </w:pPr>
  </w:style>
  <w:style w:type="character" w:customStyle="1" w:styleId="Heading1Char">
    <w:name w:val="Heading 1 Char"/>
    <w:basedOn w:val="DefaultParagraphFont"/>
    <w:link w:val="Heading1"/>
    <w:uiPriority w:val="9"/>
    <w:rsid w:val="001E4B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rt.tcu.edu/" TargetMode="External"/><Relationship Id="rId18" Type="http://schemas.openxmlformats.org/officeDocument/2006/relationships/hyperlink" Target="https://www.nytimes.com/roomfordebate/2015/06/16/how-fluid-is-racial-identity/race-and-racial-identity-are-social-constructs" TargetMode="External"/><Relationship Id="rId26" Type="http://schemas.openxmlformats.org/officeDocument/2006/relationships/hyperlink" Target="https://www.theatlantic.com/entertainment/archive/2015/10/the-dos-and-donts-of-cultural-appropriation/411292/" TargetMode="External"/><Relationship Id="rId3" Type="http://schemas.openxmlformats.org/officeDocument/2006/relationships/customXml" Target="../customXml/item3.xml"/><Relationship Id="rId21" Type="http://schemas.openxmlformats.org/officeDocument/2006/relationships/hyperlink" Target="http://www.pages.drexel.edu/~jc3962/COR/Racism/Racism_1.pdf" TargetMode="External"/><Relationship Id="rId7" Type="http://schemas.openxmlformats.org/officeDocument/2006/relationships/settings" Target="settings.xml"/><Relationship Id="rId12" Type="http://schemas.openxmlformats.org/officeDocument/2006/relationships/hyperlink" Target="http://www.Grammarly.com" TargetMode="External"/><Relationship Id="rId17" Type="http://schemas.openxmlformats.org/officeDocument/2006/relationships/hyperlink" Target="https://time.com/5891138/critical-race-theory-explained/" TargetMode="External"/><Relationship Id="rId25" Type="http://schemas.openxmlformats.org/officeDocument/2006/relationships/hyperlink" Target="https://www.nytimes.com/2016/09/25/opinion/sunday/who-gets-to-write-what.html" TargetMode="External"/><Relationship Id="rId2" Type="http://schemas.openxmlformats.org/officeDocument/2006/relationships/customXml" Target="../customXml/item2.xml"/><Relationship Id="rId16" Type="http://schemas.openxmlformats.org/officeDocument/2006/relationships/hyperlink" Target="https://tcu.codes/code/index/3-prohibited-conduct/3-4-%20academic-misconduct/" TargetMode="External"/><Relationship Id="rId20" Type="http://schemas.openxmlformats.org/officeDocument/2006/relationships/hyperlink" Target="https://www.nytimes.com/2013/03/07/opinion/coates-the-good-racist-people.html" TargetMode="External"/><Relationship Id="rId29" Type="http://schemas.openxmlformats.org/officeDocument/2006/relationships/hyperlink" Target="https://www.youtube.com/watch?v=HZFPIc3bJS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205673-2269-8658.mystrikingly.com/writing-resources" TargetMode="External"/><Relationship Id="rId24" Type="http://schemas.openxmlformats.org/officeDocument/2006/relationships/hyperlink" Target="http://www.historyplace.com/unitedstates/lange/" TargetMode="External"/><Relationship Id="rId5" Type="http://schemas.openxmlformats.org/officeDocument/2006/relationships/numbering" Target="numbering.xml"/><Relationship Id="rId15" Type="http://schemas.openxmlformats.org/officeDocument/2006/relationships/hyperlink" Target="http://www.albion.com/netiquette/" TargetMode="External"/><Relationship Id="rId23" Type="http://schemas.openxmlformats.org/officeDocument/2006/relationships/hyperlink" Target="https://anchoreditions.com/blog/dorothea-lange-censored-photographs" TargetMode="External"/><Relationship Id="rId28" Type="http://schemas.openxmlformats.org/officeDocument/2006/relationships/hyperlink" Target="https://www.youtube.com/watch?v=6_35a7sn6ds" TargetMode="External"/><Relationship Id="rId10" Type="http://schemas.openxmlformats.org/officeDocument/2006/relationships/hyperlink" Target="mailto:vivian.nguyen@tcu.edu" TargetMode="External"/><Relationship Id="rId19" Type="http://schemas.openxmlformats.org/officeDocument/2006/relationships/hyperlink" Target="https://sociologyinfocus.com/im-not-racist-im-colorblind-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vivian.nguyen@tcu.edu" TargetMode="External"/><Relationship Id="rId22" Type="http://schemas.openxmlformats.org/officeDocument/2006/relationships/hyperlink" Target="https://www.salon.com/2013/08/01/why_privilege_is_so_hard_to_give_up/" TargetMode="External"/><Relationship Id="rId27" Type="http://schemas.openxmlformats.org/officeDocument/2006/relationships/hyperlink" Target="https://www.youtube.com/watch?v=VYOjWnS4cM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CFAD9DC2DA5140A6E19643911BE4A8" ma:contentTypeVersion="9" ma:contentTypeDescription="Create a new document." ma:contentTypeScope="" ma:versionID="377282f04bc45c51808e0b024c16a1b0">
  <xsd:schema xmlns:xsd="http://www.w3.org/2001/XMLSchema" xmlns:xs="http://www.w3.org/2001/XMLSchema" xmlns:p="http://schemas.microsoft.com/office/2006/metadata/properties" xmlns:ns3="79a5909b-a234-41cf-bef0-48fb262c46ee" xmlns:ns4="0c843127-3815-4329-8f37-49c5ec4e8117" targetNamespace="http://schemas.microsoft.com/office/2006/metadata/properties" ma:root="true" ma:fieldsID="dcb226e82a255f7feedbb27507812c3e" ns3:_="" ns4:_="">
    <xsd:import namespace="79a5909b-a234-41cf-bef0-48fb262c46ee"/>
    <xsd:import namespace="0c843127-3815-4329-8f37-49c5ec4e81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5909b-a234-41cf-bef0-48fb262c46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3127-3815-4329-8f37-49c5ec4e81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F89E-CD12-478E-B2AC-E74F2FB85020}">
  <ds:schemaRefs>
    <ds:schemaRef ds:uri="http://schemas.microsoft.com/office/2006/documentManagement/types"/>
    <ds:schemaRef ds:uri="http://schemas.openxmlformats.org/package/2006/metadata/core-properties"/>
    <ds:schemaRef ds:uri="79a5909b-a234-41cf-bef0-48fb262c46ee"/>
    <ds:schemaRef ds:uri="http://schemas.microsoft.com/office/infopath/2007/PartnerControls"/>
    <ds:schemaRef ds:uri="http://www.w3.org/XML/1998/namespace"/>
    <ds:schemaRef ds:uri="http://purl.org/dc/elements/1.1/"/>
    <ds:schemaRef ds:uri="http://purl.org/dc/terms/"/>
    <ds:schemaRef ds:uri="0c843127-3815-4329-8f37-49c5ec4e811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A080511-36B9-4362-986B-E9539A252FFE}">
  <ds:schemaRefs>
    <ds:schemaRef ds:uri="http://schemas.openxmlformats.org/officeDocument/2006/bibliography"/>
  </ds:schemaRefs>
</ds:datastoreItem>
</file>

<file path=customXml/itemProps3.xml><?xml version="1.0" encoding="utf-8"?>
<ds:datastoreItem xmlns:ds="http://schemas.openxmlformats.org/officeDocument/2006/customXml" ds:itemID="{6B21E50B-B59A-4CDA-B3B7-F1A39720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5909b-a234-41cf-bef0-48fb262c46ee"/>
    <ds:schemaRef ds:uri="0c843127-3815-4329-8f37-49c5ec4e8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27D0C-AB9D-45EB-B599-1FD88B339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3041</Words>
  <Characters>17336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Tinajero, Roberto</dc:creator>
  <cp:keywords/>
  <dc:description/>
  <cp:lastModifiedBy>Tinajero, Roberto</cp:lastModifiedBy>
  <cp:revision>2</cp:revision>
  <dcterms:created xsi:type="dcterms:W3CDTF">2021-05-04T15:09:00Z</dcterms:created>
  <dcterms:modified xsi:type="dcterms:W3CDTF">2021-05-04T15:09:00Z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0x01010076CFAD9DC2DA5140A6E19643911BE4A8</vt:lpwstr>
  </property>
</Properties>
</file>