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5DCE4" w:themeColor="text2" w:themeTint="33"/>
  <w:body>
    <w:p w14:paraId="19CD363B" w14:textId="77777777" w:rsidR="00154EB9" w:rsidRDefault="00154EB9" w:rsidP="00154EB9">
      <w:pPr>
        <w:pStyle w:val="Title"/>
      </w:pPr>
      <w:r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6FFD9473" wp14:editId="6E34FA22">
            <wp:simplePos x="0" y="0"/>
            <wp:positionH relativeFrom="page">
              <wp:posOffset>5179060</wp:posOffset>
            </wp:positionH>
            <wp:positionV relativeFrom="paragraph">
              <wp:posOffset>-1812290</wp:posOffset>
            </wp:positionV>
            <wp:extent cx="1898015" cy="1811020"/>
            <wp:effectExtent l="19050" t="0" r="26035" b="53213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18110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51BF"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016CDC06" wp14:editId="4841746C">
            <wp:simplePos x="0" y="0"/>
            <wp:positionH relativeFrom="margin">
              <wp:posOffset>1678305</wp:posOffset>
            </wp:positionH>
            <wp:positionV relativeFrom="paragraph">
              <wp:posOffset>-1754505</wp:posOffset>
            </wp:positionV>
            <wp:extent cx="2586355" cy="1811020"/>
            <wp:effectExtent l="19050" t="0" r="23495" b="532130"/>
            <wp:wrapSquare wrapText="bothSides"/>
            <wp:docPr id="2" name="Picture 2" descr="D:\Website photos\file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bsite photos\file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8110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121C2D74" wp14:editId="5E086E64">
            <wp:simplePos x="0" y="0"/>
            <wp:positionH relativeFrom="page">
              <wp:posOffset>121285</wp:posOffset>
            </wp:positionH>
            <wp:positionV relativeFrom="paragraph">
              <wp:posOffset>-1699260</wp:posOffset>
            </wp:positionV>
            <wp:extent cx="2470785" cy="1811020"/>
            <wp:effectExtent l="19050" t="0" r="24765" b="532130"/>
            <wp:wrapSquare wrapText="bothSides"/>
            <wp:docPr id="3" name="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785" cy="18110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62802" w14:textId="77777777" w:rsidR="008F3975" w:rsidRPr="00F4142A" w:rsidRDefault="00AD440A" w:rsidP="00154EB9">
      <w:pPr>
        <w:pStyle w:val="Title"/>
        <w:rPr>
          <w:rFonts w:asciiTheme="minorHAnsi" w:hAnsiTheme="minorHAnsi"/>
        </w:rPr>
      </w:pPr>
      <w:r w:rsidRPr="00F4142A">
        <w:rPr>
          <w:rFonts w:asciiTheme="minorHAnsi" w:hAnsiTheme="minorHAnsi"/>
        </w:rPr>
        <w:t xml:space="preserve">The Native Family Disaster </w:t>
      </w:r>
      <w:r w:rsidR="001F53D8" w:rsidRPr="00F4142A">
        <w:rPr>
          <w:rFonts w:asciiTheme="minorHAnsi" w:hAnsiTheme="minorHAnsi"/>
        </w:rPr>
        <w:t>P</w:t>
      </w:r>
      <w:r w:rsidR="00910504" w:rsidRPr="00F4142A">
        <w:rPr>
          <w:rFonts w:asciiTheme="minorHAnsi" w:hAnsiTheme="minorHAnsi"/>
        </w:rPr>
        <w:t xml:space="preserve">reparedness </w:t>
      </w:r>
      <w:r w:rsidRPr="00F4142A">
        <w:rPr>
          <w:rFonts w:asciiTheme="minorHAnsi" w:hAnsiTheme="minorHAnsi"/>
        </w:rPr>
        <w:t>Handbook</w:t>
      </w:r>
      <w:r w:rsidR="00A951BF" w:rsidRPr="00F4142A">
        <w:rPr>
          <w:rFonts w:asciiTheme="minorHAnsi" w:eastAsia="Times New Roman" w:hAnsiTheme="minorHAnsi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dt>
      <w:sdtPr>
        <w:rPr>
          <w:rFonts w:cstheme="majorHAnsi"/>
          <w:color w:val="auto"/>
        </w:rPr>
        <w:alias w:val="Enter title:"/>
        <w:tag w:val="Enter title:"/>
        <w:id w:val="2007550668"/>
        <w:placeholder>
          <w:docPart w:val="98C8D46B20E942C6A0111E1A34F2A2C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 w:multiLine="1"/>
      </w:sdtPr>
      <w:sdtEndPr/>
      <w:sdtContent>
        <w:p w14:paraId="3159C5DF" w14:textId="369B5CB4" w:rsidR="008F3975" w:rsidRPr="00F4142A" w:rsidRDefault="001D5C59">
          <w:pPr>
            <w:pStyle w:val="Title"/>
            <w:rPr>
              <w:rFonts w:cstheme="majorHAnsi"/>
              <w:color w:val="auto"/>
            </w:rPr>
          </w:pPr>
          <w:r>
            <w:rPr>
              <w:rFonts w:cstheme="majorHAnsi"/>
              <w:color w:val="auto"/>
            </w:rPr>
            <w:t>Overview</w:t>
          </w:r>
        </w:p>
      </w:sdtContent>
    </w:sdt>
    <w:p w14:paraId="5C08BA47" w14:textId="77777777" w:rsidR="008F3975" w:rsidRDefault="002846AC">
      <w:pPr>
        <w:pStyle w:val="Subtitle"/>
      </w:pPr>
      <w:r>
        <w:t xml:space="preserve"> </w:t>
      </w:r>
    </w:p>
    <w:p w14:paraId="55DF0D75" w14:textId="698D1CBB" w:rsidR="008F3975" w:rsidRDefault="00667CC0">
      <w:pPr>
        <w:pStyle w:val="Heading3"/>
      </w:pPr>
      <w:sdt>
        <w:sdtPr>
          <w:alias w:val="Enter your name:"/>
          <w:tag w:val="Enter your name:"/>
          <w:id w:val="597294063"/>
          <w:placeholder>
            <w:docPart w:val="486D458EB3934681A96E7B788B4BF9FA"/>
          </w:placeholder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/>
        </w:sdtPr>
        <w:sdtEndPr/>
        <w:sdtContent>
          <w:r>
            <w:t>Preparedness Matters</w:t>
          </w:r>
          <w:r w:rsidR="0048031A">
            <w:t xml:space="preserve"> Disaster Network</w:t>
          </w:r>
        </w:sdtContent>
      </w:sdt>
    </w:p>
    <w:p w14:paraId="69142F46" w14:textId="77777777" w:rsidR="008F3975" w:rsidRDefault="008F3975">
      <w:pPr>
        <w:sectPr w:rsidR="008F3975">
          <w:pgSz w:w="12240" w:h="15840" w:code="1"/>
          <w:pgMar w:top="1440" w:right="1440" w:bottom="1440" w:left="1440" w:header="720" w:footer="720" w:gutter="0"/>
          <w:cols w:space="720"/>
          <w:vAlign w:val="center"/>
          <w:docGrid w:linePitch="360"/>
        </w:sectPr>
      </w:pPr>
    </w:p>
    <w:sdt>
      <w:sdtPr>
        <w:rPr>
          <w:rStyle w:val="TitleChar"/>
        </w:rPr>
        <w:alias w:val="Title"/>
        <w:tag w:val=""/>
        <w:id w:val="551823944"/>
        <w:placeholder>
          <w:docPart w:val="3030217745E0483BB3DA4430237FDA1C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 w:multiLine="1"/>
      </w:sdtPr>
      <w:sdtEndPr>
        <w:rPr>
          <w:rStyle w:val="TitleChar"/>
        </w:rPr>
      </w:sdtEndPr>
      <w:sdtContent>
        <w:p w14:paraId="46666E3D" w14:textId="2FB446CD" w:rsidR="008F3975" w:rsidRPr="00667CC0" w:rsidRDefault="001D5C59">
          <w:pPr>
            <w:pStyle w:val="Heading1"/>
            <w:rPr>
              <w:rStyle w:val="TitleChar"/>
            </w:rPr>
          </w:pPr>
          <w:r>
            <w:rPr>
              <w:rStyle w:val="TitleChar"/>
            </w:rPr>
            <w:t>Overview</w:t>
          </w:r>
        </w:p>
      </w:sdtContent>
    </w:sdt>
    <w:p w14:paraId="62A003E2" w14:textId="77777777" w:rsidR="008F3975" w:rsidRPr="00667CC0" w:rsidRDefault="008F3975">
      <w:pPr>
        <w:pStyle w:val="Heading2"/>
        <w:rPr>
          <w:rFonts w:ascii="Calibri" w:hAnsi="Calibri" w:cs="Calibri"/>
          <w:sz w:val="22"/>
          <w:szCs w:val="22"/>
        </w:rPr>
      </w:pPr>
    </w:p>
    <w:p w14:paraId="2FC1DA42" w14:textId="5FABB3E9" w:rsidR="0032231A" w:rsidRPr="00667CC0" w:rsidRDefault="0032231A" w:rsidP="00A951BF">
      <w:pPr>
        <w:jc w:val="both"/>
        <w:rPr>
          <w:rFonts w:ascii="Calibri" w:hAnsi="Calibri" w:cs="Calibri"/>
          <w:sz w:val="22"/>
          <w:szCs w:val="22"/>
        </w:rPr>
      </w:pPr>
      <w:r w:rsidRPr="00667CC0">
        <w:rPr>
          <w:rFonts w:ascii="Calibri" w:hAnsi="Calibri" w:cs="Calibri"/>
          <w:sz w:val="22"/>
          <w:szCs w:val="22"/>
        </w:rPr>
        <w:t>In recent years there have been more than 1,000 Federal disasters declared in the U.S., with hundreds of smaller but equally devastating incidents occurring daily.</w:t>
      </w:r>
      <w:r w:rsidR="00154EB9" w:rsidRPr="00667CC0">
        <w:rPr>
          <w:rFonts w:ascii="Calibri" w:hAnsi="Calibri" w:cs="Calibri"/>
          <w:sz w:val="22"/>
          <w:szCs w:val="22"/>
        </w:rPr>
        <w:t xml:space="preserve"> </w:t>
      </w:r>
      <w:r w:rsidR="00667CC0">
        <w:rPr>
          <w:rFonts w:ascii="Calibri" w:hAnsi="Calibri" w:cs="Calibri"/>
        </w:rPr>
        <w:t>The 2017</w:t>
      </w:r>
      <w:r w:rsidR="00154EB9" w:rsidRPr="00667CC0">
        <w:rPr>
          <w:rFonts w:ascii="Calibri" w:hAnsi="Calibri" w:cs="Calibri"/>
          <w:sz w:val="22"/>
          <w:szCs w:val="22"/>
        </w:rPr>
        <w:t xml:space="preserve"> disaster season saw </w:t>
      </w:r>
      <w:r w:rsidR="00496CD4" w:rsidRPr="00667CC0">
        <w:rPr>
          <w:rFonts w:ascii="Calibri" w:hAnsi="Calibri" w:cs="Calibri"/>
          <w:sz w:val="22"/>
          <w:szCs w:val="22"/>
        </w:rPr>
        <w:t xml:space="preserve">a record number of </w:t>
      </w:r>
      <w:r w:rsidR="00154EB9" w:rsidRPr="00667CC0">
        <w:rPr>
          <w:rFonts w:ascii="Calibri" w:hAnsi="Calibri" w:cs="Calibri"/>
          <w:sz w:val="22"/>
          <w:szCs w:val="22"/>
        </w:rPr>
        <w:t xml:space="preserve">wildfires, floods, hurricanes, tornadoes, and </w:t>
      </w:r>
      <w:r w:rsidR="00496CD4" w:rsidRPr="00667CC0">
        <w:rPr>
          <w:rFonts w:ascii="Calibri" w:hAnsi="Calibri" w:cs="Calibri"/>
          <w:sz w:val="22"/>
          <w:szCs w:val="22"/>
        </w:rPr>
        <w:t xml:space="preserve">other catastrophes across the nation. </w:t>
      </w:r>
    </w:p>
    <w:p w14:paraId="3ADED1B2" w14:textId="1DD178BB" w:rsidR="002846AC" w:rsidRPr="00667CC0" w:rsidRDefault="00154EB9" w:rsidP="00A951BF">
      <w:pPr>
        <w:jc w:val="both"/>
        <w:rPr>
          <w:rFonts w:ascii="Calibri" w:hAnsi="Calibri" w:cs="Calibri"/>
          <w:sz w:val="22"/>
          <w:szCs w:val="22"/>
        </w:rPr>
      </w:pPr>
      <w:r w:rsidRPr="00667CC0">
        <w:rPr>
          <w:rFonts w:ascii="Calibri" w:hAnsi="Calibri" w:cs="Calibri"/>
          <w:sz w:val="22"/>
          <w:szCs w:val="22"/>
        </w:rPr>
        <w:t>With the</w:t>
      </w:r>
      <w:r w:rsidR="0032231A" w:rsidRPr="00667CC0">
        <w:rPr>
          <w:rFonts w:ascii="Calibri" w:hAnsi="Calibri" w:cs="Calibri"/>
          <w:sz w:val="22"/>
          <w:szCs w:val="22"/>
        </w:rPr>
        <w:t xml:space="preserve"> </w:t>
      </w:r>
      <w:r w:rsidR="00667CC0" w:rsidRPr="00667CC0">
        <w:rPr>
          <w:rFonts w:ascii="Calibri" w:hAnsi="Calibri" w:cs="Calibri"/>
        </w:rPr>
        <w:t>growing</w:t>
      </w:r>
      <w:r w:rsidRPr="00667CC0">
        <w:rPr>
          <w:rFonts w:ascii="Calibri" w:hAnsi="Calibri" w:cs="Calibri"/>
          <w:sz w:val="22"/>
          <w:szCs w:val="22"/>
        </w:rPr>
        <w:t xml:space="preserve"> occurrence </w:t>
      </w:r>
      <w:r w:rsidR="002846AC" w:rsidRPr="00667CC0">
        <w:rPr>
          <w:rFonts w:ascii="Calibri" w:hAnsi="Calibri" w:cs="Calibri"/>
          <w:sz w:val="22"/>
          <w:szCs w:val="22"/>
        </w:rPr>
        <w:t>of natural and human</w:t>
      </w:r>
      <w:r w:rsidR="00667CC0">
        <w:rPr>
          <w:rFonts w:ascii="Calibri" w:hAnsi="Calibri" w:cs="Calibri"/>
        </w:rPr>
        <w:t>-</w:t>
      </w:r>
      <w:r w:rsidR="002846AC" w:rsidRPr="00667CC0">
        <w:rPr>
          <w:rFonts w:ascii="Calibri" w:hAnsi="Calibri" w:cs="Calibri"/>
          <w:sz w:val="22"/>
          <w:szCs w:val="22"/>
        </w:rPr>
        <w:t>caused disasters, Native American and Alaska Native famili</w:t>
      </w:r>
      <w:r w:rsidR="0032231A" w:rsidRPr="00667CC0">
        <w:rPr>
          <w:rFonts w:ascii="Calibri" w:hAnsi="Calibri" w:cs="Calibri"/>
          <w:sz w:val="22"/>
          <w:szCs w:val="22"/>
        </w:rPr>
        <w:t>es are increasingly at-risk. Tribal resident’s vulnerability</w:t>
      </w:r>
      <w:r w:rsidR="002846AC" w:rsidRPr="00667CC0">
        <w:rPr>
          <w:rFonts w:ascii="Calibri" w:hAnsi="Calibri" w:cs="Calibri"/>
          <w:sz w:val="22"/>
          <w:szCs w:val="22"/>
        </w:rPr>
        <w:t xml:space="preserve"> to fatalities, injuries, destruction of property and sacred sites, and contamination of water, soil and other resources is greater than ever before. </w:t>
      </w:r>
    </w:p>
    <w:p w14:paraId="111F6A97" w14:textId="7A9F2022" w:rsidR="00977FB0" w:rsidRPr="00667CC0" w:rsidRDefault="002846AC" w:rsidP="00A951BF">
      <w:pPr>
        <w:jc w:val="both"/>
        <w:rPr>
          <w:rFonts w:ascii="Calibri" w:hAnsi="Calibri" w:cs="Calibri"/>
          <w:sz w:val="22"/>
          <w:szCs w:val="22"/>
        </w:rPr>
      </w:pPr>
      <w:r w:rsidRPr="00667CC0">
        <w:rPr>
          <w:rFonts w:ascii="Calibri" w:hAnsi="Calibri" w:cs="Calibri"/>
          <w:sz w:val="22"/>
          <w:szCs w:val="22"/>
        </w:rPr>
        <w:t>For Native American and Alaska Native</w:t>
      </w:r>
      <w:r w:rsidR="0032231A" w:rsidRPr="00667CC0">
        <w:rPr>
          <w:rFonts w:ascii="Calibri" w:hAnsi="Calibri" w:cs="Calibri"/>
          <w:sz w:val="22"/>
          <w:szCs w:val="22"/>
        </w:rPr>
        <w:t>s</w:t>
      </w:r>
      <w:r w:rsidRPr="00667CC0">
        <w:rPr>
          <w:rFonts w:ascii="Calibri" w:hAnsi="Calibri" w:cs="Calibri"/>
          <w:sz w:val="22"/>
          <w:szCs w:val="22"/>
        </w:rPr>
        <w:t>, there is an urgent need to prepare</w:t>
      </w:r>
      <w:r w:rsidR="0032231A" w:rsidRPr="00667CC0">
        <w:rPr>
          <w:rFonts w:ascii="Calibri" w:hAnsi="Calibri" w:cs="Calibri"/>
          <w:sz w:val="22"/>
          <w:szCs w:val="22"/>
        </w:rPr>
        <w:t xml:space="preserve"> for disasters and emergencies</w:t>
      </w:r>
      <w:r w:rsidRPr="00667CC0">
        <w:rPr>
          <w:rFonts w:ascii="Calibri" w:hAnsi="Calibri" w:cs="Calibri"/>
          <w:sz w:val="22"/>
          <w:szCs w:val="22"/>
        </w:rPr>
        <w:t xml:space="preserve">. Preparing </w:t>
      </w:r>
      <w:r w:rsidR="0032231A" w:rsidRPr="00667CC0">
        <w:rPr>
          <w:rFonts w:ascii="Calibri" w:hAnsi="Calibri" w:cs="Calibri"/>
          <w:sz w:val="22"/>
          <w:szCs w:val="22"/>
        </w:rPr>
        <w:t xml:space="preserve">these </w:t>
      </w:r>
      <w:r w:rsidRPr="00667CC0">
        <w:rPr>
          <w:rFonts w:ascii="Calibri" w:hAnsi="Calibri" w:cs="Calibri"/>
          <w:sz w:val="22"/>
          <w:szCs w:val="22"/>
        </w:rPr>
        <w:t>communities is even more challenging because of limited access important information</w:t>
      </w:r>
      <w:r w:rsidR="0032231A" w:rsidRPr="00667CC0">
        <w:rPr>
          <w:rFonts w:ascii="Calibri" w:hAnsi="Calibri" w:cs="Calibri"/>
          <w:sz w:val="22"/>
          <w:szCs w:val="22"/>
        </w:rPr>
        <w:t>, much of which is available on the internet</w:t>
      </w:r>
      <w:r w:rsidRPr="00667CC0">
        <w:rPr>
          <w:rFonts w:ascii="Calibri" w:hAnsi="Calibri" w:cs="Calibri"/>
          <w:sz w:val="22"/>
          <w:szCs w:val="22"/>
        </w:rPr>
        <w:t xml:space="preserve">. </w:t>
      </w:r>
      <w:r w:rsidR="0032231A" w:rsidRPr="00667CC0">
        <w:rPr>
          <w:rFonts w:ascii="Calibri" w:hAnsi="Calibri" w:cs="Calibri"/>
          <w:sz w:val="22"/>
          <w:szCs w:val="22"/>
        </w:rPr>
        <w:t xml:space="preserve">Despite the plethora of information, less than ten percent of reservation </w:t>
      </w:r>
      <w:r w:rsidR="00977FB0" w:rsidRPr="00667CC0">
        <w:rPr>
          <w:rFonts w:ascii="Calibri" w:hAnsi="Calibri" w:cs="Calibri"/>
          <w:sz w:val="22"/>
          <w:szCs w:val="22"/>
        </w:rPr>
        <w:t xml:space="preserve">inhabitants have access to the internet. </w:t>
      </w:r>
      <w:r w:rsidR="00667CC0">
        <w:rPr>
          <w:rFonts w:ascii="Calibri" w:hAnsi="Calibri" w:cs="Calibri"/>
        </w:rPr>
        <w:t xml:space="preserve">To address this gap, Preparedness Matters collaborated with native organizations to develop a handbook. </w:t>
      </w:r>
    </w:p>
    <w:p w14:paraId="7D48DCEC" w14:textId="77777777" w:rsidR="002846AC" w:rsidRPr="00667CC0" w:rsidRDefault="00977FB0" w:rsidP="00A951BF">
      <w:pPr>
        <w:jc w:val="both"/>
        <w:rPr>
          <w:rFonts w:ascii="Calibri" w:hAnsi="Calibri" w:cs="Calibri"/>
          <w:sz w:val="22"/>
          <w:szCs w:val="22"/>
        </w:rPr>
      </w:pPr>
      <w:r w:rsidRPr="00667CC0">
        <w:rPr>
          <w:rFonts w:ascii="Calibri" w:hAnsi="Calibri" w:cs="Calibri"/>
          <w:sz w:val="22"/>
          <w:szCs w:val="22"/>
        </w:rPr>
        <w:t xml:space="preserve">Without taking minimal preparedness steps, </w:t>
      </w:r>
      <w:r w:rsidR="002846AC" w:rsidRPr="00667CC0">
        <w:rPr>
          <w:rFonts w:ascii="Calibri" w:hAnsi="Calibri" w:cs="Calibri"/>
          <w:sz w:val="22"/>
          <w:szCs w:val="22"/>
        </w:rPr>
        <w:t>Tribal residents will continue to suffer severe outcomes in disasters. Vulnerable populations such as the elderly, disabled, and children are even more susceptible to injuries, health crises, and fatalities.</w:t>
      </w:r>
    </w:p>
    <w:p w14:paraId="6F50412B" w14:textId="77777777" w:rsidR="002846AC" w:rsidRPr="00667CC0" w:rsidRDefault="002846AC" w:rsidP="00A951BF">
      <w:pPr>
        <w:jc w:val="both"/>
        <w:rPr>
          <w:rFonts w:ascii="Calibri" w:hAnsi="Calibri" w:cs="Calibri"/>
          <w:sz w:val="22"/>
          <w:szCs w:val="22"/>
        </w:rPr>
      </w:pPr>
      <w:r w:rsidRPr="00667CC0">
        <w:rPr>
          <w:rFonts w:ascii="Calibri" w:hAnsi="Calibri" w:cs="Calibri"/>
          <w:sz w:val="22"/>
          <w:szCs w:val="22"/>
        </w:rPr>
        <w:t xml:space="preserve">The </w:t>
      </w:r>
      <w:r w:rsidRPr="00667CC0">
        <w:rPr>
          <w:rFonts w:ascii="Calibri" w:hAnsi="Calibri" w:cs="Calibri"/>
          <w:b/>
          <w:sz w:val="22"/>
          <w:szCs w:val="22"/>
        </w:rPr>
        <w:t>Native Family Disaster Preparedness Handbook</w:t>
      </w:r>
      <w:r w:rsidRPr="00667CC0">
        <w:rPr>
          <w:rFonts w:ascii="Calibri" w:hAnsi="Calibri" w:cs="Calibri"/>
          <w:sz w:val="22"/>
          <w:szCs w:val="22"/>
        </w:rPr>
        <w:t xml:space="preserve"> was </w:t>
      </w:r>
      <w:r w:rsidR="00977FB0" w:rsidRPr="00667CC0">
        <w:rPr>
          <w:rFonts w:ascii="Calibri" w:hAnsi="Calibri" w:cs="Calibri"/>
          <w:sz w:val="22"/>
          <w:szCs w:val="22"/>
        </w:rPr>
        <w:t xml:space="preserve">developed </w:t>
      </w:r>
      <w:r w:rsidRPr="00667CC0">
        <w:rPr>
          <w:rFonts w:ascii="Calibri" w:hAnsi="Calibri" w:cs="Calibri"/>
          <w:sz w:val="22"/>
          <w:szCs w:val="22"/>
        </w:rPr>
        <w:t xml:space="preserve">to help bridge the disaster preparedness gap by providing timely, </w:t>
      </w:r>
      <w:r w:rsidR="00977FB0" w:rsidRPr="00667CC0">
        <w:rPr>
          <w:rFonts w:ascii="Calibri" w:hAnsi="Calibri" w:cs="Calibri"/>
          <w:sz w:val="22"/>
          <w:szCs w:val="22"/>
        </w:rPr>
        <w:t xml:space="preserve">culturally </w:t>
      </w:r>
      <w:r w:rsidRPr="00667CC0">
        <w:rPr>
          <w:rFonts w:ascii="Calibri" w:hAnsi="Calibri" w:cs="Calibri"/>
          <w:sz w:val="22"/>
          <w:szCs w:val="22"/>
        </w:rPr>
        <w:t>relevant information about risks, and practical steps Native families can take, to save lives and protect property, before, during, and after disasters.</w:t>
      </w:r>
    </w:p>
    <w:p w14:paraId="74E0FD23" w14:textId="77777777" w:rsidR="002846AC" w:rsidRPr="00667CC0" w:rsidRDefault="002846AC" w:rsidP="00A951BF">
      <w:pPr>
        <w:jc w:val="both"/>
        <w:rPr>
          <w:rFonts w:ascii="Calibri" w:hAnsi="Calibri" w:cs="Calibri"/>
          <w:sz w:val="22"/>
          <w:szCs w:val="22"/>
        </w:rPr>
      </w:pPr>
      <w:r w:rsidRPr="00667CC0">
        <w:rPr>
          <w:rFonts w:ascii="Calibri" w:hAnsi="Calibri" w:cs="Calibri"/>
          <w:sz w:val="22"/>
          <w:szCs w:val="22"/>
        </w:rPr>
        <w:t xml:space="preserve"> The 66-page full color </w:t>
      </w:r>
      <w:r w:rsidR="00154EB9" w:rsidRPr="00667CC0">
        <w:rPr>
          <w:rFonts w:ascii="Calibri" w:hAnsi="Calibri" w:cs="Calibri"/>
          <w:sz w:val="22"/>
          <w:szCs w:val="22"/>
        </w:rPr>
        <w:t>h</w:t>
      </w:r>
      <w:r w:rsidRPr="00667CC0">
        <w:rPr>
          <w:rFonts w:ascii="Calibri" w:hAnsi="Calibri" w:cs="Calibri"/>
          <w:sz w:val="22"/>
          <w:szCs w:val="22"/>
        </w:rPr>
        <w:t xml:space="preserve">andbook </w:t>
      </w:r>
      <w:r w:rsidR="00977FB0" w:rsidRPr="00667CC0">
        <w:rPr>
          <w:rFonts w:ascii="Calibri" w:hAnsi="Calibri" w:cs="Calibri"/>
          <w:sz w:val="22"/>
          <w:szCs w:val="22"/>
        </w:rPr>
        <w:t>was developed in collaboration with Native Public Media, National Tribal Emergency Management Council, and other partner organizations committed to improving disaster outcomes</w:t>
      </w:r>
      <w:r w:rsidR="00AC2FE0" w:rsidRPr="00667CC0">
        <w:rPr>
          <w:rFonts w:ascii="Calibri" w:hAnsi="Calibri" w:cs="Calibri"/>
          <w:sz w:val="22"/>
          <w:szCs w:val="22"/>
        </w:rPr>
        <w:t xml:space="preserve"> for Tribal communities</w:t>
      </w:r>
      <w:r w:rsidR="00977FB0" w:rsidRPr="00667CC0">
        <w:rPr>
          <w:rFonts w:ascii="Calibri" w:hAnsi="Calibri" w:cs="Calibri"/>
          <w:sz w:val="22"/>
          <w:szCs w:val="22"/>
        </w:rPr>
        <w:t>. It was designed for use as</w:t>
      </w:r>
      <w:r w:rsidRPr="00667CC0">
        <w:rPr>
          <w:rFonts w:ascii="Calibri" w:hAnsi="Calibri" w:cs="Calibri"/>
          <w:sz w:val="22"/>
          <w:szCs w:val="22"/>
        </w:rPr>
        <w:t xml:space="preserve"> a standalone </w:t>
      </w:r>
      <w:r w:rsidR="00AC2FE0" w:rsidRPr="00667CC0">
        <w:rPr>
          <w:rFonts w:ascii="Calibri" w:hAnsi="Calibri" w:cs="Calibri"/>
          <w:sz w:val="22"/>
          <w:szCs w:val="22"/>
        </w:rPr>
        <w:t xml:space="preserve">family </w:t>
      </w:r>
      <w:r w:rsidRPr="00667CC0">
        <w:rPr>
          <w:rFonts w:ascii="Calibri" w:hAnsi="Calibri" w:cs="Calibri"/>
          <w:sz w:val="22"/>
          <w:szCs w:val="22"/>
        </w:rPr>
        <w:t xml:space="preserve">preparedness manual, or </w:t>
      </w:r>
      <w:r w:rsidR="00AC2FE0" w:rsidRPr="00667CC0">
        <w:rPr>
          <w:rFonts w:ascii="Calibri" w:hAnsi="Calibri" w:cs="Calibri"/>
          <w:sz w:val="22"/>
          <w:szCs w:val="22"/>
        </w:rPr>
        <w:t xml:space="preserve">as a </w:t>
      </w:r>
      <w:r w:rsidRPr="00667CC0">
        <w:rPr>
          <w:rFonts w:ascii="Calibri" w:hAnsi="Calibri" w:cs="Calibri"/>
          <w:sz w:val="22"/>
          <w:szCs w:val="22"/>
        </w:rPr>
        <w:t xml:space="preserve">supplement existing </w:t>
      </w:r>
      <w:r w:rsidR="00AC2FE0" w:rsidRPr="00667CC0">
        <w:rPr>
          <w:rFonts w:ascii="Calibri" w:hAnsi="Calibri" w:cs="Calibri"/>
          <w:sz w:val="22"/>
          <w:szCs w:val="22"/>
        </w:rPr>
        <w:t xml:space="preserve">preparedness </w:t>
      </w:r>
      <w:r w:rsidRPr="00667CC0">
        <w:rPr>
          <w:rFonts w:ascii="Calibri" w:hAnsi="Calibri" w:cs="Calibri"/>
          <w:sz w:val="22"/>
          <w:szCs w:val="22"/>
        </w:rPr>
        <w:t xml:space="preserve">training </w:t>
      </w:r>
      <w:r w:rsidR="00977FB0" w:rsidRPr="00667CC0">
        <w:rPr>
          <w:rFonts w:ascii="Calibri" w:hAnsi="Calibri" w:cs="Calibri"/>
          <w:sz w:val="22"/>
          <w:szCs w:val="22"/>
        </w:rPr>
        <w:t xml:space="preserve">tools </w:t>
      </w:r>
      <w:r w:rsidR="00AC2FE0" w:rsidRPr="00667CC0">
        <w:rPr>
          <w:rFonts w:ascii="Calibri" w:hAnsi="Calibri" w:cs="Calibri"/>
          <w:sz w:val="22"/>
          <w:szCs w:val="22"/>
        </w:rPr>
        <w:t xml:space="preserve">and materials </w:t>
      </w:r>
      <w:r w:rsidRPr="00667CC0">
        <w:rPr>
          <w:rFonts w:ascii="Calibri" w:hAnsi="Calibri" w:cs="Calibri"/>
          <w:sz w:val="22"/>
          <w:szCs w:val="22"/>
        </w:rPr>
        <w:t>to help Native families prepare.</w:t>
      </w:r>
    </w:p>
    <w:p w14:paraId="765C24EB" w14:textId="2976BDC4" w:rsidR="00AC2FE0" w:rsidRPr="001D5C59" w:rsidRDefault="00AC2FE0" w:rsidP="00A951BF">
      <w:pPr>
        <w:jc w:val="both"/>
        <w:rPr>
          <w:rFonts w:ascii="Calibri" w:hAnsi="Calibri" w:cs="Calibri"/>
          <w:b/>
          <w:sz w:val="22"/>
          <w:szCs w:val="22"/>
          <w:u w:val="single"/>
        </w:rPr>
      </w:pPr>
      <w:r w:rsidRPr="001D5C59">
        <w:rPr>
          <w:rFonts w:ascii="Calibri" w:hAnsi="Calibri" w:cs="Calibri"/>
          <w:b/>
          <w:sz w:val="22"/>
          <w:szCs w:val="22"/>
          <w:u w:val="single"/>
        </w:rPr>
        <w:t xml:space="preserve">Potential </w:t>
      </w:r>
      <w:r w:rsidR="001D5C59" w:rsidRPr="001D5C59">
        <w:rPr>
          <w:rFonts w:ascii="Calibri" w:hAnsi="Calibri" w:cs="Calibri"/>
          <w:b/>
          <w:sz w:val="22"/>
          <w:szCs w:val="22"/>
          <w:u w:val="single"/>
        </w:rPr>
        <w:t>Handbook Users</w:t>
      </w:r>
      <w:r w:rsidRPr="001D5C59">
        <w:rPr>
          <w:rFonts w:ascii="Calibri" w:hAnsi="Calibri" w:cs="Calibri"/>
          <w:b/>
          <w:sz w:val="22"/>
          <w:szCs w:val="22"/>
          <w:u w:val="single"/>
        </w:rPr>
        <w:t>:</w:t>
      </w:r>
    </w:p>
    <w:p w14:paraId="4801394A" w14:textId="77777777" w:rsidR="00AC2FE0" w:rsidRPr="00667CC0" w:rsidRDefault="00AC2FE0" w:rsidP="00A951BF">
      <w:pPr>
        <w:spacing w:after="0" w:line="240" w:lineRule="auto"/>
        <w:rPr>
          <w:rFonts w:ascii="Calibri" w:hAnsi="Calibri" w:cs="Calibri"/>
          <w:sz w:val="22"/>
          <w:szCs w:val="22"/>
        </w:rPr>
      </w:pPr>
      <w:r w:rsidRPr="00667CC0">
        <w:rPr>
          <w:rFonts w:ascii="Calibri" w:hAnsi="Calibri" w:cs="Calibri"/>
          <w:sz w:val="22"/>
          <w:szCs w:val="22"/>
        </w:rPr>
        <w:t>Individuals &amp; Families</w:t>
      </w:r>
      <w:r w:rsidRPr="00667CC0">
        <w:rPr>
          <w:rFonts w:ascii="Calibri" w:hAnsi="Calibri" w:cs="Calibri"/>
          <w:sz w:val="22"/>
          <w:szCs w:val="22"/>
        </w:rPr>
        <w:br/>
        <w:t xml:space="preserve">Tribal </w:t>
      </w:r>
      <w:r w:rsidR="002846AC" w:rsidRPr="00667CC0">
        <w:rPr>
          <w:rFonts w:ascii="Calibri" w:hAnsi="Calibri" w:cs="Calibri"/>
          <w:sz w:val="22"/>
          <w:szCs w:val="22"/>
        </w:rPr>
        <w:t xml:space="preserve">Emergency </w:t>
      </w:r>
      <w:r w:rsidRPr="00667CC0">
        <w:rPr>
          <w:rFonts w:ascii="Calibri" w:hAnsi="Calibri" w:cs="Calibri"/>
          <w:sz w:val="22"/>
          <w:szCs w:val="22"/>
        </w:rPr>
        <w:t>Managers</w:t>
      </w:r>
    </w:p>
    <w:p w14:paraId="71FFB7B4" w14:textId="77777777" w:rsidR="002846AC" w:rsidRPr="00667CC0" w:rsidRDefault="008E1FF1" w:rsidP="00A951BF">
      <w:pPr>
        <w:spacing w:after="0" w:line="240" w:lineRule="auto"/>
        <w:rPr>
          <w:rFonts w:ascii="Calibri" w:hAnsi="Calibri" w:cs="Calibri"/>
          <w:sz w:val="22"/>
          <w:szCs w:val="22"/>
        </w:rPr>
      </w:pPr>
      <w:r w:rsidRPr="00667CC0">
        <w:rPr>
          <w:rFonts w:ascii="Calibri" w:hAnsi="Calibri" w:cs="Calibri"/>
          <w:sz w:val="22"/>
          <w:szCs w:val="22"/>
        </w:rPr>
        <w:t xml:space="preserve">Tribal </w:t>
      </w:r>
      <w:r w:rsidR="002846AC" w:rsidRPr="00667CC0">
        <w:rPr>
          <w:rFonts w:ascii="Calibri" w:hAnsi="Calibri" w:cs="Calibri"/>
          <w:sz w:val="22"/>
          <w:szCs w:val="22"/>
        </w:rPr>
        <w:t>Community Emerg</w:t>
      </w:r>
      <w:r w:rsidR="00AC2FE0" w:rsidRPr="00667CC0">
        <w:rPr>
          <w:rFonts w:ascii="Calibri" w:hAnsi="Calibri" w:cs="Calibri"/>
          <w:sz w:val="22"/>
          <w:szCs w:val="22"/>
        </w:rPr>
        <w:t>ency Response Teams (C.E.R.T</w:t>
      </w:r>
      <w:r w:rsidRPr="00667CC0">
        <w:rPr>
          <w:rFonts w:ascii="Calibri" w:hAnsi="Calibri" w:cs="Calibri"/>
          <w:sz w:val="22"/>
          <w:szCs w:val="22"/>
        </w:rPr>
        <w:t>)</w:t>
      </w:r>
      <w:r w:rsidR="00AC2FE0" w:rsidRPr="00667CC0">
        <w:rPr>
          <w:rFonts w:ascii="Calibri" w:hAnsi="Calibri" w:cs="Calibri"/>
          <w:sz w:val="22"/>
          <w:szCs w:val="22"/>
        </w:rPr>
        <w:br/>
      </w:r>
      <w:r w:rsidR="00D1799A" w:rsidRPr="00667CC0">
        <w:rPr>
          <w:rFonts w:ascii="Calibri" w:hAnsi="Calibri" w:cs="Calibri"/>
          <w:sz w:val="22"/>
          <w:szCs w:val="22"/>
        </w:rPr>
        <w:t>Educational Institutions</w:t>
      </w:r>
      <w:r w:rsidR="00AC2FE0" w:rsidRPr="00667CC0">
        <w:rPr>
          <w:rFonts w:ascii="Calibri" w:hAnsi="Calibri" w:cs="Calibri"/>
          <w:sz w:val="22"/>
          <w:szCs w:val="22"/>
        </w:rPr>
        <w:br/>
        <w:t>Public Health Providers</w:t>
      </w:r>
      <w:r w:rsidR="00AC2FE0" w:rsidRPr="00667CC0">
        <w:rPr>
          <w:rFonts w:ascii="Calibri" w:hAnsi="Calibri" w:cs="Calibri"/>
          <w:sz w:val="22"/>
          <w:szCs w:val="22"/>
        </w:rPr>
        <w:br/>
        <w:t>Disaster Relief Organizations</w:t>
      </w:r>
      <w:r w:rsidR="00AC2FE0" w:rsidRPr="00667CC0">
        <w:rPr>
          <w:rFonts w:ascii="Calibri" w:hAnsi="Calibri" w:cs="Calibri"/>
          <w:sz w:val="22"/>
          <w:szCs w:val="22"/>
        </w:rPr>
        <w:br/>
      </w:r>
      <w:r w:rsidR="002846AC" w:rsidRPr="00667CC0">
        <w:rPr>
          <w:rFonts w:ascii="Calibri" w:hAnsi="Calibri" w:cs="Calibri"/>
          <w:sz w:val="22"/>
          <w:szCs w:val="22"/>
        </w:rPr>
        <w:t>Housing Authorities</w:t>
      </w:r>
    </w:p>
    <w:p w14:paraId="7A375CD6" w14:textId="77777777" w:rsidR="002846AC" w:rsidRPr="00667CC0" w:rsidRDefault="002846AC" w:rsidP="00A951BF">
      <w:pPr>
        <w:jc w:val="both"/>
        <w:rPr>
          <w:rFonts w:ascii="Calibri" w:hAnsi="Calibri" w:cs="Calibri"/>
          <w:sz w:val="22"/>
          <w:szCs w:val="22"/>
        </w:rPr>
      </w:pPr>
      <w:r w:rsidRPr="00667CC0">
        <w:rPr>
          <w:rFonts w:ascii="Calibri" w:hAnsi="Calibri" w:cs="Calibri"/>
          <w:sz w:val="22"/>
          <w:szCs w:val="22"/>
        </w:rPr>
        <w:br/>
        <w:t xml:space="preserve">As a practical tool, the Native Family Disaster Handbook is a primer </w:t>
      </w:r>
      <w:r w:rsidR="00030BCA" w:rsidRPr="00667CC0">
        <w:rPr>
          <w:rFonts w:ascii="Calibri" w:hAnsi="Calibri" w:cs="Calibri"/>
          <w:sz w:val="22"/>
          <w:szCs w:val="22"/>
        </w:rPr>
        <w:t>of culturally relevant</w:t>
      </w:r>
      <w:r w:rsidRPr="00667CC0">
        <w:rPr>
          <w:rFonts w:ascii="Calibri" w:hAnsi="Calibri" w:cs="Calibri"/>
          <w:sz w:val="22"/>
          <w:szCs w:val="22"/>
        </w:rPr>
        <w:t xml:space="preserve"> preparedness knowledge and tips to ensure Tribal communities are ready to care for themselves and their neighbors when catastrophe strikes. </w:t>
      </w:r>
    </w:p>
    <w:p w14:paraId="24AFF0B2" w14:textId="77777777" w:rsidR="00517BE8" w:rsidRPr="00667CC0" w:rsidRDefault="00517BE8" w:rsidP="00A951BF">
      <w:pPr>
        <w:jc w:val="both"/>
        <w:rPr>
          <w:rFonts w:ascii="Calibri" w:hAnsi="Calibri" w:cs="Calibri"/>
          <w:b/>
          <w:sz w:val="22"/>
          <w:szCs w:val="22"/>
          <w:u w:val="single"/>
        </w:rPr>
      </w:pPr>
      <w:r w:rsidRPr="00667CC0">
        <w:rPr>
          <w:rFonts w:ascii="Calibri" w:hAnsi="Calibri" w:cs="Calibri"/>
          <w:b/>
          <w:sz w:val="22"/>
          <w:szCs w:val="22"/>
          <w:u w:val="single"/>
        </w:rPr>
        <w:t>Benefits of the Handbook:</w:t>
      </w:r>
    </w:p>
    <w:p w14:paraId="0CB1A5F3" w14:textId="77777777" w:rsidR="00517BE8" w:rsidRPr="00667CC0" w:rsidRDefault="00517BE8" w:rsidP="00496CD4">
      <w:pPr>
        <w:pStyle w:val="ListParagraph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 w:rsidRPr="00667CC0">
        <w:rPr>
          <w:rFonts w:ascii="Calibri" w:hAnsi="Calibri" w:cs="Calibri"/>
          <w:sz w:val="22"/>
          <w:szCs w:val="22"/>
        </w:rPr>
        <w:t>Explains how the disaster process works for Tribal residents</w:t>
      </w:r>
    </w:p>
    <w:p w14:paraId="1638011E" w14:textId="77777777" w:rsidR="00517BE8" w:rsidRPr="00667CC0" w:rsidRDefault="00517BE8" w:rsidP="00496CD4">
      <w:pPr>
        <w:pStyle w:val="ListParagraph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 w:rsidRPr="00667CC0">
        <w:rPr>
          <w:rFonts w:ascii="Calibri" w:hAnsi="Calibri" w:cs="Calibri"/>
          <w:sz w:val="22"/>
          <w:szCs w:val="22"/>
        </w:rPr>
        <w:t>Highlights key Tribal partners and resources and services offered</w:t>
      </w:r>
    </w:p>
    <w:p w14:paraId="7D8FAB52" w14:textId="77777777" w:rsidR="00517BE8" w:rsidRPr="00667CC0" w:rsidRDefault="00517BE8" w:rsidP="00496CD4">
      <w:pPr>
        <w:pStyle w:val="ListParagraph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 w:rsidRPr="00667CC0">
        <w:rPr>
          <w:rFonts w:ascii="Calibri" w:hAnsi="Calibri" w:cs="Calibri"/>
          <w:sz w:val="22"/>
          <w:szCs w:val="22"/>
        </w:rPr>
        <w:lastRenderedPageBreak/>
        <w:t>Spiral bound to allow for easy printing of templates</w:t>
      </w:r>
    </w:p>
    <w:p w14:paraId="0BAC5750" w14:textId="77777777" w:rsidR="00517BE8" w:rsidRPr="00667CC0" w:rsidRDefault="00517BE8" w:rsidP="00496CD4">
      <w:pPr>
        <w:pStyle w:val="ListParagraph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 w:rsidRPr="00667CC0">
        <w:rPr>
          <w:rFonts w:ascii="Calibri" w:hAnsi="Calibri" w:cs="Calibri"/>
          <w:sz w:val="22"/>
          <w:szCs w:val="22"/>
        </w:rPr>
        <w:t>Customizable to add tribal logos and local contact info</w:t>
      </w:r>
    </w:p>
    <w:p w14:paraId="6D9E488A" w14:textId="77777777" w:rsidR="00517BE8" w:rsidRPr="00667CC0" w:rsidRDefault="00517BE8" w:rsidP="00496CD4">
      <w:pPr>
        <w:pStyle w:val="ListParagraph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 w:rsidRPr="00667CC0">
        <w:rPr>
          <w:rFonts w:ascii="Calibri" w:hAnsi="Calibri" w:cs="Calibri"/>
          <w:sz w:val="22"/>
          <w:szCs w:val="22"/>
        </w:rPr>
        <w:t>Contains simple all-hazards tips for what to do before, during and after a disaster</w:t>
      </w:r>
    </w:p>
    <w:p w14:paraId="6C51C3FA" w14:textId="77777777" w:rsidR="00517BE8" w:rsidRPr="00667CC0" w:rsidRDefault="00517BE8" w:rsidP="00496CD4">
      <w:pPr>
        <w:pStyle w:val="ListParagraph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 w:rsidRPr="00667CC0">
        <w:rPr>
          <w:rFonts w:ascii="Calibri" w:hAnsi="Calibri" w:cs="Calibri"/>
          <w:sz w:val="22"/>
          <w:szCs w:val="22"/>
        </w:rPr>
        <w:t>Co-authored and endorsed by Native subject-matter-experts</w:t>
      </w:r>
    </w:p>
    <w:p w14:paraId="17D832C0" w14:textId="77777777" w:rsidR="008F3975" w:rsidRPr="00667CC0" w:rsidRDefault="00517BE8" w:rsidP="00A951BF">
      <w:pPr>
        <w:jc w:val="both"/>
        <w:rPr>
          <w:rFonts w:ascii="Calibri" w:hAnsi="Calibri" w:cs="Calibri"/>
          <w:b/>
          <w:sz w:val="22"/>
          <w:szCs w:val="22"/>
          <w:u w:val="single"/>
        </w:rPr>
      </w:pPr>
      <w:r w:rsidRPr="00667CC0">
        <w:rPr>
          <w:rFonts w:ascii="Calibri" w:hAnsi="Calibri" w:cs="Calibri"/>
          <w:b/>
          <w:sz w:val="22"/>
          <w:szCs w:val="22"/>
          <w:u w:val="single"/>
        </w:rPr>
        <w:t>A</w:t>
      </w:r>
      <w:r w:rsidR="00F4142A" w:rsidRPr="00667CC0">
        <w:rPr>
          <w:rFonts w:ascii="Calibri" w:hAnsi="Calibri" w:cs="Calibri"/>
          <w:b/>
          <w:sz w:val="22"/>
          <w:szCs w:val="22"/>
          <w:u w:val="single"/>
        </w:rPr>
        <w:t>bout the Authors</w:t>
      </w:r>
    </w:p>
    <w:p w14:paraId="5C1FBD00" w14:textId="081F81DB" w:rsidR="00517BE8" w:rsidRPr="00667CC0" w:rsidRDefault="00F4142A" w:rsidP="00A951BF">
      <w:pPr>
        <w:jc w:val="both"/>
        <w:rPr>
          <w:rFonts w:ascii="Calibri" w:hAnsi="Calibri" w:cs="Calibri"/>
          <w:sz w:val="22"/>
          <w:szCs w:val="22"/>
        </w:rPr>
      </w:pPr>
      <w:r w:rsidRPr="00667CC0">
        <w:rPr>
          <w:rFonts w:ascii="Calibri" w:hAnsi="Calibri" w:cs="Calibri"/>
          <w:sz w:val="22"/>
          <w:szCs w:val="22"/>
        </w:rPr>
        <w:t>Principal</w:t>
      </w:r>
      <w:r w:rsidR="00517BE8" w:rsidRPr="00667CC0">
        <w:rPr>
          <w:rFonts w:ascii="Calibri" w:hAnsi="Calibri" w:cs="Calibri"/>
          <w:sz w:val="22"/>
          <w:szCs w:val="22"/>
        </w:rPr>
        <w:t xml:space="preserve"> Author Vince Davis is</w:t>
      </w:r>
      <w:r w:rsidR="002256C0" w:rsidRPr="00667CC0">
        <w:rPr>
          <w:rFonts w:ascii="Calibri" w:hAnsi="Calibri" w:cs="Calibri"/>
          <w:sz w:val="22"/>
          <w:szCs w:val="22"/>
        </w:rPr>
        <w:t xml:space="preserve"> the founder of Preparedness Matters Disaster Consulting, and</w:t>
      </w:r>
      <w:r w:rsidR="00517BE8" w:rsidRPr="00667CC0">
        <w:rPr>
          <w:rFonts w:ascii="Calibri" w:hAnsi="Calibri" w:cs="Calibri"/>
          <w:sz w:val="22"/>
          <w:szCs w:val="22"/>
        </w:rPr>
        <w:t xml:space="preserve"> a nationally recognized </w:t>
      </w:r>
      <w:r w:rsidR="00667CC0" w:rsidRPr="00667CC0">
        <w:rPr>
          <w:rFonts w:ascii="Calibri" w:hAnsi="Calibri" w:cs="Calibri"/>
          <w:sz w:val="22"/>
          <w:szCs w:val="22"/>
        </w:rPr>
        <w:t>disaster</w:t>
      </w:r>
      <w:r w:rsidR="00517BE8" w:rsidRPr="00667CC0">
        <w:rPr>
          <w:rFonts w:ascii="Calibri" w:hAnsi="Calibri" w:cs="Calibri"/>
          <w:sz w:val="22"/>
          <w:szCs w:val="22"/>
        </w:rPr>
        <w:t xml:space="preserve"> expert</w:t>
      </w:r>
      <w:r w:rsidR="002256C0" w:rsidRPr="00667CC0">
        <w:rPr>
          <w:rFonts w:ascii="Calibri" w:hAnsi="Calibri" w:cs="Calibri"/>
          <w:sz w:val="22"/>
          <w:szCs w:val="22"/>
        </w:rPr>
        <w:t xml:space="preserve">. He previously authored </w:t>
      </w:r>
      <w:r w:rsidR="002256C0" w:rsidRPr="00667CC0">
        <w:rPr>
          <w:rFonts w:ascii="Calibri" w:hAnsi="Calibri" w:cs="Calibri"/>
          <w:b/>
          <w:sz w:val="22"/>
          <w:szCs w:val="22"/>
        </w:rPr>
        <w:t>Lost and Turned Out – A Guide to Preparing Underserved Communities</w:t>
      </w:r>
      <w:r w:rsidR="002256C0" w:rsidRPr="00667CC0">
        <w:rPr>
          <w:rFonts w:ascii="Calibri" w:hAnsi="Calibri" w:cs="Calibri"/>
          <w:sz w:val="22"/>
          <w:szCs w:val="22"/>
        </w:rPr>
        <w:t xml:space="preserve"> (Amazon 2012) and the </w:t>
      </w:r>
      <w:r w:rsidR="002256C0" w:rsidRPr="00667CC0">
        <w:rPr>
          <w:rFonts w:ascii="Calibri" w:hAnsi="Calibri" w:cs="Calibri"/>
          <w:b/>
          <w:sz w:val="22"/>
          <w:szCs w:val="22"/>
        </w:rPr>
        <w:t xml:space="preserve">Emergency </w:t>
      </w:r>
      <w:r w:rsidR="00030BCA" w:rsidRPr="00667CC0">
        <w:rPr>
          <w:rFonts w:ascii="Calibri" w:hAnsi="Calibri" w:cs="Calibri"/>
          <w:b/>
          <w:sz w:val="22"/>
          <w:szCs w:val="22"/>
        </w:rPr>
        <w:t xml:space="preserve">Communications </w:t>
      </w:r>
      <w:r w:rsidR="002256C0" w:rsidRPr="00667CC0">
        <w:rPr>
          <w:rFonts w:ascii="Calibri" w:hAnsi="Calibri" w:cs="Calibri"/>
          <w:b/>
          <w:sz w:val="22"/>
          <w:szCs w:val="22"/>
        </w:rPr>
        <w:t xml:space="preserve">Guidebook for Broadcasters </w:t>
      </w:r>
      <w:r w:rsidR="00030BCA" w:rsidRPr="00667CC0">
        <w:rPr>
          <w:rFonts w:ascii="Calibri" w:hAnsi="Calibri" w:cs="Calibri"/>
          <w:b/>
          <w:sz w:val="22"/>
          <w:szCs w:val="22"/>
        </w:rPr>
        <w:t>Serv</w:t>
      </w:r>
      <w:r w:rsidR="002256C0" w:rsidRPr="00667CC0">
        <w:rPr>
          <w:rFonts w:ascii="Calibri" w:hAnsi="Calibri" w:cs="Calibri"/>
          <w:b/>
          <w:sz w:val="22"/>
          <w:szCs w:val="22"/>
        </w:rPr>
        <w:t>in</w:t>
      </w:r>
      <w:r w:rsidR="00030BCA" w:rsidRPr="00667CC0">
        <w:rPr>
          <w:rFonts w:ascii="Calibri" w:hAnsi="Calibri" w:cs="Calibri"/>
          <w:b/>
          <w:sz w:val="22"/>
          <w:szCs w:val="22"/>
        </w:rPr>
        <w:t>g</w:t>
      </w:r>
      <w:r w:rsidR="002256C0" w:rsidRPr="00667CC0">
        <w:rPr>
          <w:rFonts w:ascii="Calibri" w:hAnsi="Calibri" w:cs="Calibri"/>
          <w:b/>
          <w:sz w:val="22"/>
          <w:szCs w:val="22"/>
        </w:rPr>
        <w:t xml:space="preserve"> Indian Country</w:t>
      </w:r>
      <w:r w:rsidR="002256C0" w:rsidRPr="00667CC0">
        <w:rPr>
          <w:rFonts w:ascii="Calibri" w:hAnsi="Calibri" w:cs="Calibri"/>
          <w:sz w:val="22"/>
          <w:szCs w:val="22"/>
        </w:rPr>
        <w:t xml:space="preserve"> (Native Public Media 2016) Mr. Davis is a Certified Em</w:t>
      </w:r>
      <w:r w:rsidR="008E1FF1" w:rsidRPr="00667CC0">
        <w:rPr>
          <w:rFonts w:ascii="Calibri" w:hAnsi="Calibri" w:cs="Calibri"/>
          <w:sz w:val="22"/>
          <w:szCs w:val="22"/>
        </w:rPr>
        <w:t>ergency Manager with more than 3</w:t>
      </w:r>
      <w:r w:rsidR="002256C0" w:rsidRPr="00667CC0">
        <w:rPr>
          <w:rFonts w:ascii="Calibri" w:hAnsi="Calibri" w:cs="Calibri"/>
          <w:sz w:val="22"/>
          <w:szCs w:val="22"/>
        </w:rPr>
        <w:t>0-years’ experience w</w:t>
      </w:r>
      <w:r w:rsidR="00667CC0" w:rsidRPr="00667CC0">
        <w:rPr>
          <w:rFonts w:ascii="Calibri" w:hAnsi="Calibri" w:cs="Calibri"/>
          <w:sz w:val="22"/>
          <w:szCs w:val="22"/>
        </w:rPr>
        <w:t>hich includes</w:t>
      </w:r>
      <w:r w:rsidR="002256C0" w:rsidRPr="00667CC0">
        <w:rPr>
          <w:rFonts w:ascii="Calibri" w:hAnsi="Calibri" w:cs="Calibri"/>
          <w:sz w:val="22"/>
          <w:szCs w:val="22"/>
        </w:rPr>
        <w:t xml:space="preserve"> FEMA, American Red Cross, Walgreen </w:t>
      </w:r>
      <w:r w:rsidR="008E1FF1" w:rsidRPr="00667CC0">
        <w:rPr>
          <w:rFonts w:ascii="Calibri" w:hAnsi="Calibri" w:cs="Calibri"/>
          <w:sz w:val="22"/>
          <w:szCs w:val="22"/>
        </w:rPr>
        <w:t xml:space="preserve">Co. and Sony, and Amazon. </w:t>
      </w:r>
      <w:r w:rsidR="00667CC0" w:rsidRPr="00667CC0">
        <w:rPr>
          <w:rFonts w:ascii="Calibri" w:hAnsi="Calibri" w:cs="Calibri"/>
          <w:sz w:val="22"/>
          <w:szCs w:val="22"/>
        </w:rPr>
        <w:t xml:space="preserve"> Mr. Davis is currently Director of Disaster Services at Feeding America. </w:t>
      </w:r>
      <w:r w:rsidRPr="00667CC0">
        <w:rPr>
          <w:rFonts w:ascii="Calibri" w:hAnsi="Calibri" w:cs="Calibri"/>
          <w:sz w:val="22"/>
          <w:szCs w:val="22"/>
        </w:rPr>
        <w:t xml:space="preserve">Co-Authors Sean Scott, </w:t>
      </w:r>
      <w:r w:rsidR="008E1FF1" w:rsidRPr="00667CC0">
        <w:rPr>
          <w:rFonts w:ascii="Calibri" w:hAnsi="Calibri" w:cs="Calibri"/>
          <w:sz w:val="22"/>
          <w:szCs w:val="22"/>
        </w:rPr>
        <w:t xml:space="preserve">(The Red Guide </w:t>
      </w:r>
      <w:r w:rsidR="00030BCA" w:rsidRPr="00667CC0">
        <w:rPr>
          <w:rFonts w:ascii="Calibri" w:hAnsi="Calibri" w:cs="Calibri"/>
          <w:sz w:val="22"/>
          <w:szCs w:val="22"/>
        </w:rPr>
        <w:t>to</w:t>
      </w:r>
      <w:r w:rsidR="008E1FF1" w:rsidRPr="00667CC0">
        <w:rPr>
          <w:rFonts w:ascii="Calibri" w:hAnsi="Calibri" w:cs="Calibri"/>
          <w:sz w:val="22"/>
          <w:szCs w:val="22"/>
        </w:rPr>
        <w:t xml:space="preserve"> Disaster Recovery)</w:t>
      </w:r>
      <w:r w:rsidR="00030BCA" w:rsidRPr="00667CC0">
        <w:rPr>
          <w:rFonts w:ascii="Calibri" w:hAnsi="Calibri" w:cs="Calibri"/>
          <w:sz w:val="22"/>
          <w:szCs w:val="22"/>
        </w:rPr>
        <w:t xml:space="preserve"> </w:t>
      </w:r>
      <w:r w:rsidRPr="00667CC0">
        <w:rPr>
          <w:rFonts w:ascii="Calibri" w:hAnsi="Calibri" w:cs="Calibri"/>
          <w:sz w:val="22"/>
          <w:szCs w:val="22"/>
        </w:rPr>
        <w:t>Ken Bibbins</w:t>
      </w:r>
      <w:r w:rsidR="008E1FF1" w:rsidRPr="00667CC0">
        <w:rPr>
          <w:rFonts w:ascii="Calibri" w:hAnsi="Calibri" w:cs="Calibri"/>
          <w:sz w:val="22"/>
          <w:szCs w:val="22"/>
        </w:rPr>
        <w:t xml:space="preserve"> (Prep World LLC)</w:t>
      </w:r>
      <w:r w:rsidRPr="00667CC0">
        <w:rPr>
          <w:rFonts w:ascii="Calibri" w:hAnsi="Calibri" w:cs="Calibri"/>
          <w:sz w:val="22"/>
          <w:szCs w:val="22"/>
        </w:rPr>
        <w:t xml:space="preserve">, and Adam Geisler </w:t>
      </w:r>
      <w:r w:rsidR="008E1FF1" w:rsidRPr="00667CC0">
        <w:rPr>
          <w:rFonts w:ascii="Calibri" w:hAnsi="Calibri" w:cs="Calibri"/>
          <w:sz w:val="22"/>
          <w:szCs w:val="22"/>
        </w:rPr>
        <w:t>(LaJolla Band of Indians) also</w:t>
      </w:r>
      <w:r w:rsidRPr="00667CC0">
        <w:rPr>
          <w:rFonts w:ascii="Calibri" w:hAnsi="Calibri" w:cs="Calibri"/>
          <w:sz w:val="22"/>
          <w:szCs w:val="22"/>
        </w:rPr>
        <w:t xml:space="preserve"> made major contributions to the publication. </w:t>
      </w:r>
    </w:p>
    <w:p w14:paraId="48A28D41" w14:textId="77777777" w:rsidR="00D1799A" w:rsidRPr="00667CC0" w:rsidRDefault="00D1799A" w:rsidP="00A951BF">
      <w:pPr>
        <w:jc w:val="both"/>
        <w:rPr>
          <w:rFonts w:ascii="Calibri" w:hAnsi="Calibri" w:cs="Calibri"/>
          <w:b/>
          <w:sz w:val="22"/>
          <w:szCs w:val="22"/>
          <w:u w:val="single"/>
        </w:rPr>
      </w:pPr>
      <w:r w:rsidRPr="00667CC0">
        <w:rPr>
          <w:rFonts w:ascii="Calibri" w:hAnsi="Calibri" w:cs="Calibri"/>
          <w:b/>
          <w:sz w:val="22"/>
          <w:szCs w:val="22"/>
          <w:u w:val="single"/>
        </w:rPr>
        <w:t>Our Mission and Goal</w:t>
      </w:r>
    </w:p>
    <w:p w14:paraId="1F11D1CE" w14:textId="3CFF8BFB" w:rsidR="008F3975" w:rsidRPr="00667CC0" w:rsidRDefault="002256C0" w:rsidP="00A951BF">
      <w:pPr>
        <w:jc w:val="both"/>
        <w:rPr>
          <w:rFonts w:ascii="Calibri" w:hAnsi="Calibri" w:cs="Calibri"/>
          <w:sz w:val="22"/>
          <w:szCs w:val="22"/>
        </w:rPr>
      </w:pPr>
      <w:r w:rsidRPr="00667CC0">
        <w:rPr>
          <w:rFonts w:ascii="Calibri" w:hAnsi="Calibri" w:cs="Calibri"/>
          <w:sz w:val="22"/>
          <w:szCs w:val="22"/>
        </w:rPr>
        <w:t>Preparedness Matters</w:t>
      </w:r>
      <w:r w:rsidR="00667CC0" w:rsidRPr="00667CC0">
        <w:rPr>
          <w:rFonts w:ascii="Calibri" w:hAnsi="Calibri" w:cs="Calibri"/>
          <w:sz w:val="22"/>
          <w:szCs w:val="22"/>
        </w:rPr>
        <w:t>’</w:t>
      </w:r>
      <w:r w:rsidRPr="00667CC0">
        <w:rPr>
          <w:rFonts w:ascii="Calibri" w:hAnsi="Calibri" w:cs="Calibri"/>
          <w:sz w:val="22"/>
          <w:szCs w:val="22"/>
        </w:rPr>
        <w:t xml:space="preserve"> mission is to improve disaster literacy and foster safe outcomes for underserved communities. We believe preparedness is the key to fostering resilient communities, reducing trauma and suffering, and saving lives. </w:t>
      </w:r>
      <w:r w:rsidR="00D1799A" w:rsidRPr="00667CC0">
        <w:rPr>
          <w:rFonts w:ascii="Calibri" w:hAnsi="Calibri" w:cs="Calibri"/>
          <w:sz w:val="22"/>
          <w:szCs w:val="22"/>
        </w:rPr>
        <w:t xml:space="preserve">Our goal is to provide the Native Handbook to all Tribal communities nationwide, as a ready resource for educating, informing, and preparing families and communities. </w:t>
      </w:r>
    </w:p>
    <w:p w14:paraId="09AA817D" w14:textId="3E3E1547" w:rsidR="00890C5E" w:rsidRPr="00667CC0" w:rsidRDefault="00D1799A" w:rsidP="00667CC0">
      <w:pPr>
        <w:rPr>
          <w:rFonts w:ascii="Calibri" w:hAnsi="Calibri" w:cs="Calibri"/>
          <w:sz w:val="22"/>
          <w:szCs w:val="22"/>
        </w:rPr>
      </w:pPr>
      <w:r w:rsidRPr="00667CC0">
        <w:rPr>
          <w:rFonts w:ascii="Calibri" w:hAnsi="Calibri" w:cs="Calibri"/>
          <w:sz w:val="22"/>
          <w:szCs w:val="22"/>
        </w:rPr>
        <w:t xml:space="preserve">Through </w:t>
      </w:r>
      <w:r w:rsidR="000942C9" w:rsidRPr="00667CC0">
        <w:rPr>
          <w:rFonts w:ascii="Calibri" w:hAnsi="Calibri" w:cs="Calibri"/>
          <w:sz w:val="22"/>
          <w:szCs w:val="22"/>
        </w:rPr>
        <w:t xml:space="preserve">sponsorships and </w:t>
      </w:r>
      <w:r w:rsidRPr="00667CC0">
        <w:rPr>
          <w:rFonts w:ascii="Calibri" w:hAnsi="Calibri" w:cs="Calibri"/>
          <w:sz w:val="22"/>
          <w:szCs w:val="22"/>
        </w:rPr>
        <w:t>participation in</w:t>
      </w:r>
      <w:r w:rsidR="000942C9" w:rsidRPr="00667CC0">
        <w:rPr>
          <w:rFonts w:ascii="Calibri" w:hAnsi="Calibri" w:cs="Calibri"/>
          <w:sz w:val="22"/>
          <w:szCs w:val="22"/>
        </w:rPr>
        <w:t xml:space="preserve"> Tribal conferences and events, Preparedness Matters has provided more than </w:t>
      </w:r>
      <w:r w:rsidR="00667CC0" w:rsidRPr="00667CC0">
        <w:rPr>
          <w:rFonts w:ascii="Calibri" w:hAnsi="Calibri" w:cs="Calibri"/>
          <w:sz w:val="22"/>
          <w:szCs w:val="22"/>
        </w:rPr>
        <w:t xml:space="preserve">10,000 </w:t>
      </w:r>
      <w:r w:rsidR="000942C9" w:rsidRPr="00667CC0">
        <w:rPr>
          <w:rFonts w:ascii="Calibri" w:hAnsi="Calibri" w:cs="Calibri"/>
          <w:sz w:val="22"/>
          <w:szCs w:val="22"/>
        </w:rPr>
        <w:t xml:space="preserve">copies of the Native Handbook to tribal leaders, emergency managers, and native stakeholders. </w:t>
      </w:r>
    </w:p>
    <w:p w14:paraId="51621A0E" w14:textId="6EC3103E" w:rsidR="00667CC0" w:rsidRPr="00667CC0" w:rsidRDefault="00667CC0" w:rsidP="008E1FF1">
      <w:pPr>
        <w:jc w:val="both"/>
        <w:rPr>
          <w:rFonts w:ascii="Calibri" w:hAnsi="Calibri" w:cs="Calibri"/>
          <w:sz w:val="22"/>
          <w:szCs w:val="22"/>
        </w:rPr>
      </w:pPr>
      <w:r w:rsidRPr="00667CC0">
        <w:rPr>
          <w:rFonts w:ascii="Calibri" w:hAnsi="Calibri" w:cs="Calibri"/>
          <w:noProof/>
          <w:sz w:val="22"/>
          <w:szCs w:val="22"/>
          <w:lang w:eastAsia="en-US"/>
        </w:rPr>
        <w:drawing>
          <wp:anchor distT="0" distB="0" distL="114300" distR="114300" simplePos="0" relativeHeight="251661312" behindDoc="0" locked="0" layoutInCell="1" allowOverlap="1" wp14:anchorId="047FD576" wp14:editId="5C8FAB73">
            <wp:simplePos x="0" y="0"/>
            <wp:positionH relativeFrom="margin">
              <wp:posOffset>4445</wp:posOffset>
            </wp:positionH>
            <wp:positionV relativeFrom="paragraph">
              <wp:posOffset>3175</wp:posOffset>
            </wp:positionV>
            <wp:extent cx="3052445" cy="2056130"/>
            <wp:effectExtent l="0" t="0" r="0" b="127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tive Book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45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6EBD" w14:textId="77777777" w:rsidR="00667CC0" w:rsidRPr="00667CC0" w:rsidRDefault="00667CC0" w:rsidP="008E1FF1">
      <w:pPr>
        <w:jc w:val="both"/>
        <w:rPr>
          <w:rFonts w:ascii="Calibri" w:hAnsi="Calibri" w:cs="Calibri"/>
          <w:sz w:val="22"/>
          <w:szCs w:val="22"/>
        </w:rPr>
      </w:pPr>
    </w:p>
    <w:p w14:paraId="3B72D69C" w14:textId="77777777" w:rsidR="00667CC0" w:rsidRPr="00667CC0" w:rsidRDefault="00667CC0" w:rsidP="008E1FF1">
      <w:pPr>
        <w:jc w:val="both"/>
        <w:rPr>
          <w:rFonts w:ascii="Calibri" w:hAnsi="Calibri" w:cs="Calibri"/>
          <w:sz w:val="22"/>
          <w:szCs w:val="22"/>
        </w:rPr>
      </w:pPr>
    </w:p>
    <w:p w14:paraId="73E00FDC" w14:textId="77777777" w:rsidR="00667CC0" w:rsidRPr="00667CC0" w:rsidRDefault="00667CC0" w:rsidP="008E1FF1">
      <w:pPr>
        <w:jc w:val="both"/>
        <w:rPr>
          <w:rFonts w:ascii="Calibri" w:hAnsi="Calibri" w:cs="Calibri"/>
          <w:sz w:val="22"/>
          <w:szCs w:val="22"/>
        </w:rPr>
      </w:pPr>
      <w:bookmarkStart w:id="0" w:name="_GoBack"/>
      <w:bookmarkEnd w:id="0"/>
    </w:p>
    <w:p w14:paraId="39518CB9" w14:textId="77777777" w:rsidR="00667CC0" w:rsidRPr="00667CC0" w:rsidRDefault="00667CC0" w:rsidP="008E1FF1">
      <w:pPr>
        <w:jc w:val="both"/>
        <w:rPr>
          <w:rFonts w:ascii="Calibri" w:hAnsi="Calibri" w:cs="Calibri"/>
          <w:sz w:val="22"/>
          <w:szCs w:val="22"/>
        </w:rPr>
      </w:pPr>
    </w:p>
    <w:p w14:paraId="27AAB4EA" w14:textId="77777777" w:rsidR="00667CC0" w:rsidRPr="00667CC0" w:rsidRDefault="00667CC0" w:rsidP="008E1FF1">
      <w:pPr>
        <w:jc w:val="both"/>
        <w:rPr>
          <w:rFonts w:ascii="Calibri" w:hAnsi="Calibri" w:cs="Calibri"/>
          <w:sz w:val="22"/>
          <w:szCs w:val="22"/>
        </w:rPr>
      </w:pPr>
    </w:p>
    <w:p w14:paraId="0BB360C1" w14:textId="77777777" w:rsidR="00667CC0" w:rsidRPr="00667CC0" w:rsidRDefault="00667CC0" w:rsidP="008E1FF1">
      <w:pPr>
        <w:jc w:val="both"/>
        <w:rPr>
          <w:rFonts w:ascii="Calibri" w:hAnsi="Calibri" w:cs="Calibri"/>
          <w:sz w:val="22"/>
          <w:szCs w:val="22"/>
        </w:rPr>
      </w:pPr>
    </w:p>
    <w:p w14:paraId="00E6429F" w14:textId="77777777" w:rsidR="001D5C59" w:rsidRDefault="001D5C59" w:rsidP="00667CC0">
      <w:pPr>
        <w:rPr>
          <w:rFonts w:ascii="Calibri" w:hAnsi="Calibri" w:cs="Calibri"/>
          <w:sz w:val="22"/>
          <w:szCs w:val="22"/>
        </w:rPr>
      </w:pPr>
    </w:p>
    <w:p w14:paraId="55504E2D" w14:textId="77777777" w:rsidR="001D5C59" w:rsidRDefault="001D5C59" w:rsidP="00667CC0">
      <w:pPr>
        <w:rPr>
          <w:rFonts w:ascii="Calibri" w:hAnsi="Calibri" w:cs="Calibri"/>
          <w:sz w:val="22"/>
          <w:szCs w:val="22"/>
        </w:rPr>
      </w:pPr>
    </w:p>
    <w:p w14:paraId="488D4E31" w14:textId="681F1E10" w:rsidR="00F4142A" w:rsidRDefault="00F4142A" w:rsidP="00667CC0">
      <w:pPr>
        <w:rPr>
          <w:rFonts w:ascii="Calibri" w:hAnsi="Calibri" w:cs="Calibri"/>
          <w:sz w:val="22"/>
          <w:szCs w:val="22"/>
          <w:u w:val="single"/>
        </w:rPr>
      </w:pPr>
      <w:r w:rsidRPr="00667CC0">
        <w:rPr>
          <w:rFonts w:ascii="Calibri" w:hAnsi="Calibri" w:cs="Calibri"/>
          <w:sz w:val="22"/>
          <w:szCs w:val="22"/>
        </w:rPr>
        <w:t xml:space="preserve">For more information contact: </w:t>
      </w:r>
      <w:r w:rsidR="00667CC0" w:rsidRPr="00667CC0">
        <w:rPr>
          <w:rFonts w:ascii="Calibri" w:hAnsi="Calibri" w:cs="Calibri"/>
          <w:sz w:val="22"/>
          <w:szCs w:val="22"/>
        </w:rPr>
        <w:t>Vincent Davis at 760-916-4328. Or visit our website</w:t>
      </w:r>
      <w:r w:rsidR="001D5C59">
        <w:rPr>
          <w:rFonts w:ascii="Calibri" w:hAnsi="Calibri" w:cs="Calibri"/>
          <w:sz w:val="22"/>
          <w:szCs w:val="22"/>
        </w:rPr>
        <w:t>s</w:t>
      </w:r>
      <w:r w:rsidR="00667CC0" w:rsidRPr="00667CC0">
        <w:rPr>
          <w:rFonts w:ascii="Calibri" w:hAnsi="Calibri" w:cs="Calibri"/>
          <w:sz w:val="22"/>
          <w:szCs w:val="22"/>
        </w:rPr>
        <w:t xml:space="preserve"> at </w:t>
      </w:r>
      <w:hyperlink r:id="rId11" w:history="1">
        <w:r w:rsidR="00667CC0" w:rsidRPr="001D5C59">
          <w:rPr>
            <w:rStyle w:val="Hyperlink"/>
            <w:rFonts w:ascii="Calibri" w:hAnsi="Calibri" w:cs="Calibri"/>
            <w:sz w:val="22"/>
            <w:szCs w:val="22"/>
          </w:rPr>
          <w:t>www.thenativefamilydisasterhandbook.com</w:t>
        </w:r>
      </w:hyperlink>
    </w:p>
    <w:p w14:paraId="73436F5B" w14:textId="5EE3E6EE" w:rsidR="001D5C59" w:rsidRDefault="001D5C59" w:rsidP="00667CC0">
      <w:pPr>
        <w:rPr>
          <w:rFonts w:ascii="Calibri" w:hAnsi="Calibri" w:cs="Calibri"/>
          <w:sz w:val="22"/>
          <w:szCs w:val="22"/>
          <w:u w:val="single"/>
        </w:rPr>
      </w:pPr>
      <w:hyperlink r:id="rId12" w:history="1">
        <w:r w:rsidRPr="00EF4F4E">
          <w:rPr>
            <w:rStyle w:val="Hyperlink"/>
            <w:rFonts w:ascii="Calibri" w:hAnsi="Calibri" w:cs="Calibri"/>
            <w:sz w:val="22"/>
            <w:szCs w:val="22"/>
          </w:rPr>
          <w:t>www.preparednessmatters.net</w:t>
        </w:r>
      </w:hyperlink>
    </w:p>
    <w:p w14:paraId="525F692A" w14:textId="77777777" w:rsidR="001D5C59" w:rsidRPr="00667CC0" w:rsidRDefault="001D5C59" w:rsidP="00667CC0">
      <w:pPr>
        <w:rPr>
          <w:rFonts w:ascii="Calibri" w:hAnsi="Calibri" w:cs="Calibri"/>
          <w:sz w:val="22"/>
          <w:szCs w:val="22"/>
        </w:rPr>
      </w:pPr>
    </w:p>
    <w:sectPr w:rsidR="001D5C59" w:rsidRPr="00667CC0">
      <w:footerReference w:type="default" r:id="rId13"/>
      <w:footerReference w:type="first" r:id="rId14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AD9A60" w14:textId="77777777" w:rsidR="00562A38" w:rsidRDefault="00562A38">
      <w:pPr>
        <w:spacing w:after="0" w:line="240" w:lineRule="auto"/>
      </w:pPr>
      <w:r>
        <w:separator/>
      </w:r>
    </w:p>
  </w:endnote>
  <w:endnote w:type="continuationSeparator" w:id="0">
    <w:p w14:paraId="0C8504B6" w14:textId="77777777" w:rsidR="00562A38" w:rsidRDefault="00562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Layout table to enter Company Name, page number and Confidentiality terms  "/>
    </w:tblPr>
    <w:tblGrid>
      <w:gridCol w:w="3121"/>
      <w:gridCol w:w="1559"/>
      <w:gridCol w:w="1559"/>
      <w:gridCol w:w="3121"/>
    </w:tblGrid>
    <w:tr w:rsidR="001D5C59" w14:paraId="66E92823" w14:textId="77777777" w:rsidTr="001D5C59">
      <w:tc>
        <w:tcPr>
          <w:tcW w:w="1667" w:type="pct"/>
          <w:vAlign w:val="bottom"/>
        </w:tcPr>
        <w:p w14:paraId="26D6A3CD" w14:textId="78C88CA9" w:rsidR="001D5C59" w:rsidRPr="001D5C59" w:rsidRDefault="001D5C59" w:rsidP="001D5C59">
          <w:r w:rsidRPr="001D5C59">
            <w:t>The Native Family Disaster</w:t>
          </w:r>
          <w:r>
            <w:t xml:space="preserve"> Preparedness Handbook</w:t>
          </w:r>
          <w:r w:rsidRPr="001D5C59">
            <w:t xml:space="preserve"> </w:t>
          </w:r>
        </w:p>
      </w:tc>
      <w:tc>
        <w:tcPr>
          <w:tcW w:w="833" w:type="pct"/>
        </w:tcPr>
        <w:p w14:paraId="5D89F8CC" w14:textId="77777777" w:rsidR="001D5C59" w:rsidRDefault="001D5C59" w:rsidP="001D5C59">
          <w:pPr>
            <w:pStyle w:val="Footer"/>
          </w:pPr>
        </w:p>
      </w:tc>
      <w:tc>
        <w:tcPr>
          <w:tcW w:w="833" w:type="pct"/>
          <w:vAlign w:val="bottom"/>
        </w:tcPr>
        <w:p w14:paraId="1356A8CC" w14:textId="7D69C3D0" w:rsidR="001D5C59" w:rsidRDefault="001D5C59">
          <w:pPr>
            <w:pStyle w:val="Footer"/>
            <w:jc w:val="center"/>
          </w:pPr>
        </w:p>
      </w:tc>
      <w:tc>
        <w:tcPr>
          <w:tcW w:w="1667" w:type="pct"/>
          <w:vAlign w:val="bottom"/>
        </w:tcPr>
        <w:p w14:paraId="7E964BDC" w14:textId="1B9D2972" w:rsidR="001D5C59" w:rsidRDefault="001D5C59">
          <w:pPr>
            <w:pStyle w:val="Footer"/>
            <w:jc w:val="right"/>
          </w:pPr>
        </w:p>
      </w:tc>
    </w:tr>
  </w:tbl>
  <w:p w14:paraId="19B5B23D" w14:textId="77777777" w:rsidR="001F53D8" w:rsidRDefault="001F53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Layout table to enter Company Name and Confidentiality terms "/>
    </w:tblPr>
    <w:tblGrid>
      <w:gridCol w:w="4680"/>
      <w:gridCol w:w="4680"/>
    </w:tblGrid>
    <w:tr w:rsidR="001F53D8" w14:paraId="763C0FB5" w14:textId="77777777" w:rsidTr="003E3E07">
      <w:tc>
        <w:tcPr>
          <w:tcW w:w="2500" w:type="pct"/>
          <w:vAlign w:val="bottom"/>
        </w:tcPr>
        <w:p w14:paraId="55D41090" w14:textId="3C885127" w:rsidR="001F53D8" w:rsidRDefault="001F53D8" w:rsidP="00A951BF">
          <w:pPr>
            <w:pStyle w:val="Footer"/>
          </w:pPr>
        </w:p>
      </w:tc>
      <w:tc>
        <w:tcPr>
          <w:tcW w:w="2500" w:type="pct"/>
          <w:vAlign w:val="bottom"/>
        </w:tcPr>
        <w:p w14:paraId="438C3E3A" w14:textId="7F8F6E53" w:rsidR="001F53D8" w:rsidRDefault="001D5C59" w:rsidP="001D5C59">
          <w:pPr>
            <w:pStyle w:val="Footer"/>
          </w:pPr>
          <w:r>
            <w:t xml:space="preserve">The </w:t>
          </w:r>
          <w:r w:rsidR="00030BCA">
            <w:t>Native Family Disaster Preparedness Handbook</w:t>
          </w:r>
        </w:p>
      </w:tc>
    </w:tr>
  </w:tbl>
  <w:p w14:paraId="79338E62" w14:textId="77777777" w:rsidR="001F53D8" w:rsidRDefault="001F53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2C95FE" w14:textId="77777777" w:rsidR="00562A38" w:rsidRDefault="00562A38">
      <w:pPr>
        <w:spacing w:after="0" w:line="240" w:lineRule="auto"/>
      </w:pPr>
      <w:r>
        <w:separator/>
      </w:r>
    </w:p>
  </w:footnote>
  <w:footnote w:type="continuationSeparator" w:id="0">
    <w:p w14:paraId="4825BF82" w14:textId="77777777" w:rsidR="00562A38" w:rsidRDefault="00562A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02AD12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1A2C3F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D8A1DD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278426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F16BD6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BCB5B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0B284F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B8E418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7EC1DA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C2E321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A40159"/>
    <w:multiLevelType w:val="hybridMultilevel"/>
    <w:tmpl w:val="C54EBB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3D8"/>
    <w:rsid w:val="00030BCA"/>
    <w:rsid w:val="00075458"/>
    <w:rsid w:val="000942C9"/>
    <w:rsid w:val="00154EB9"/>
    <w:rsid w:val="001D5C59"/>
    <w:rsid w:val="001E025E"/>
    <w:rsid w:val="001F53D8"/>
    <w:rsid w:val="002256C0"/>
    <w:rsid w:val="002846AC"/>
    <w:rsid w:val="00296FF7"/>
    <w:rsid w:val="002F74A6"/>
    <w:rsid w:val="0032231A"/>
    <w:rsid w:val="00374DFF"/>
    <w:rsid w:val="0038523F"/>
    <w:rsid w:val="003E3E07"/>
    <w:rsid w:val="004256C9"/>
    <w:rsid w:val="0048031A"/>
    <w:rsid w:val="00496CD4"/>
    <w:rsid w:val="004C5E23"/>
    <w:rsid w:val="00517BE8"/>
    <w:rsid w:val="005228C6"/>
    <w:rsid w:val="00562A38"/>
    <w:rsid w:val="005C2F42"/>
    <w:rsid w:val="0060162B"/>
    <w:rsid w:val="0066185E"/>
    <w:rsid w:val="00667CC0"/>
    <w:rsid w:val="00781C24"/>
    <w:rsid w:val="007929A1"/>
    <w:rsid w:val="007A34D4"/>
    <w:rsid w:val="00890C5E"/>
    <w:rsid w:val="008E1FF1"/>
    <w:rsid w:val="008F3975"/>
    <w:rsid w:val="00910504"/>
    <w:rsid w:val="00977FB0"/>
    <w:rsid w:val="00995FAC"/>
    <w:rsid w:val="00A951BF"/>
    <w:rsid w:val="00AC2FE0"/>
    <w:rsid w:val="00AD440A"/>
    <w:rsid w:val="00B37FF3"/>
    <w:rsid w:val="00B57D08"/>
    <w:rsid w:val="00B7609B"/>
    <w:rsid w:val="00C62DBD"/>
    <w:rsid w:val="00D1799A"/>
    <w:rsid w:val="00DA0BEE"/>
    <w:rsid w:val="00DA69C2"/>
    <w:rsid w:val="00E34199"/>
    <w:rsid w:val="00E43C6B"/>
    <w:rsid w:val="00F41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3B9482"/>
  <w15:chartTrackingRefBased/>
  <w15:docId w15:val="{396C0E5F-4837-4A1D-8708-7B0C79CAA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2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031A"/>
  </w:style>
  <w:style w:type="paragraph" w:styleId="Heading1">
    <w:name w:val="heading 1"/>
    <w:basedOn w:val="Normal"/>
    <w:next w:val="Normal"/>
    <w:link w:val="Heading1Char"/>
    <w:uiPriority w:val="9"/>
    <w:qFormat/>
    <w:rsid w:val="0048031A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8031A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8031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031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031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031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031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031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031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031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8031A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031A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8031A"/>
    <w:rPr>
      <w:rFonts w:asciiTheme="majorHAnsi" w:eastAsiaTheme="majorEastAsia" w:hAnsiTheme="majorHAnsi" w:cstheme="majorBidi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48031A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031A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customStyle="1" w:styleId="Logo">
    <w:name w:val="Logo"/>
    <w:basedOn w:val="Normal"/>
    <w:uiPriority w:val="1"/>
    <w:pPr>
      <w:spacing w:before="360"/>
      <w:jc w:val="right"/>
    </w:pPr>
    <w:rPr>
      <w:noProof/>
    </w:rPr>
  </w:style>
  <w:style w:type="character" w:customStyle="1" w:styleId="Heading3Char">
    <w:name w:val="Heading 3 Char"/>
    <w:basedOn w:val="DefaultParagraphFont"/>
    <w:link w:val="Heading3"/>
    <w:uiPriority w:val="9"/>
    <w:rsid w:val="0048031A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Footer">
    <w:name w:val="footer"/>
    <w:basedOn w:val="Normal"/>
    <w:link w:val="FooterChar"/>
    <w:uiPriority w:val="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2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74D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4DFF"/>
  </w:style>
  <w:style w:type="paragraph" w:styleId="BalloonText">
    <w:name w:val="Balloon Text"/>
    <w:basedOn w:val="Normal"/>
    <w:link w:val="BalloonTextChar"/>
    <w:uiPriority w:val="99"/>
    <w:semiHidden/>
    <w:unhideWhenUsed/>
    <w:rsid w:val="003E3E07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E07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3E3E07"/>
  </w:style>
  <w:style w:type="paragraph" w:styleId="BlockText">
    <w:name w:val="Block Text"/>
    <w:basedOn w:val="Normal"/>
    <w:uiPriority w:val="99"/>
    <w:semiHidden/>
    <w:unhideWhenUsed/>
    <w:rsid w:val="0066185E"/>
    <w:pPr>
      <w:pBdr>
        <w:top w:val="single" w:sz="2" w:space="10" w:color="2E74B5" w:themeColor="accent1" w:themeShade="BF" w:shadow="1"/>
        <w:left w:val="single" w:sz="2" w:space="10" w:color="2E74B5" w:themeColor="accent1" w:themeShade="BF" w:shadow="1"/>
        <w:bottom w:val="single" w:sz="2" w:space="10" w:color="2E74B5" w:themeColor="accent1" w:themeShade="BF" w:shadow="1"/>
        <w:right w:val="single" w:sz="2" w:space="10" w:color="2E74B5" w:themeColor="accent1" w:themeShade="BF" w:shadow="1"/>
      </w:pBdr>
      <w:ind w:left="1152" w:right="1152"/>
    </w:pPr>
    <w:rPr>
      <w:i/>
      <w:iCs/>
      <w:color w:val="2E74B5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3E3E07"/>
  </w:style>
  <w:style w:type="character" w:customStyle="1" w:styleId="BodyTextChar">
    <w:name w:val="Body Text Char"/>
    <w:basedOn w:val="DefaultParagraphFont"/>
    <w:link w:val="BodyText"/>
    <w:uiPriority w:val="99"/>
    <w:semiHidden/>
    <w:rsid w:val="003E3E07"/>
  </w:style>
  <w:style w:type="paragraph" w:styleId="BodyText2">
    <w:name w:val="Body Text 2"/>
    <w:basedOn w:val="Normal"/>
    <w:link w:val="BodyText2Char"/>
    <w:uiPriority w:val="99"/>
    <w:semiHidden/>
    <w:unhideWhenUsed/>
    <w:rsid w:val="003E3E0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E3E07"/>
  </w:style>
  <w:style w:type="paragraph" w:styleId="BodyText3">
    <w:name w:val="Body Text 3"/>
    <w:basedOn w:val="Normal"/>
    <w:link w:val="BodyText3Char"/>
    <w:uiPriority w:val="99"/>
    <w:semiHidden/>
    <w:unhideWhenUsed/>
    <w:rsid w:val="003E3E07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E3E07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E3E07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E3E07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E3E0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E3E07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E3E07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E3E07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E3E0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E3E07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E3E07"/>
    <w:pPr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E3E07"/>
    <w:rPr>
      <w:szCs w:val="16"/>
    </w:rPr>
  </w:style>
  <w:style w:type="character" w:styleId="BookTitle">
    <w:name w:val="Book Title"/>
    <w:basedOn w:val="DefaultParagraphFont"/>
    <w:uiPriority w:val="33"/>
    <w:qFormat/>
    <w:rsid w:val="0048031A"/>
    <w:rPr>
      <w:b/>
      <w:bCs/>
      <w:smallCap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8031A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Closing">
    <w:name w:val="Closing"/>
    <w:basedOn w:val="Normal"/>
    <w:link w:val="ClosingChar"/>
    <w:uiPriority w:val="99"/>
    <w:semiHidden/>
    <w:unhideWhenUsed/>
    <w:rsid w:val="003E3E07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E3E07"/>
  </w:style>
  <w:style w:type="table" w:styleId="ColorfulGrid">
    <w:name w:val="Colorful Grid"/>
    <w:basedOn w:val="TableNormal"/>
    <w:uiPriority w:val="73"/>
    <w:semiHidden/>
    <w:unhideWhenUsed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E3E0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3E07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3E0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3E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3E07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3E3E0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3E3E0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3E3E0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3E3E0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3E3E0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3E3E0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3E3E0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E3E07"/>
  </w:style>
  <w:style w:type="character" w:customStyle="1" w:styleId="DateChar">
    <w:name w:val="Date Char"/>
    <w:basedOn w:val="DefaultParagraphFont"/>
    <w:link w:val="Date"/>
    <w:uiPriority w:val="99"/>
    <w:semiHidden/>
    <w:rsid w:val="003E3E07"/>
  </w:style>
  <w:style w:type="paragraph" w:styleId="DocumentMap">
    <w:name w:val="Document Map"/>
    <w:basedOn w:val="Normal"/>
    <w:link w:val="DocumentMapChar"/>
    <w:uiPriority w:val="99"/>
    <w:semiHidden/>
    <w:unhideWhenUsed/>
    <w:rsid w:val="003E3E07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E3E07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E3E07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E3E07"/>
  </w:style>
  <w:style w:type="character" w:styleId="Emphasis">
    <w:name w:val="Emphasis"/>
    <w:basedOn w:val="DefaultParagraphFont"/>
    <w:uiPriority w:val="20"/>
    <w:qFormat/>
    <w:rsid w:val="0048031A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3E3E0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E3E07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E3E07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3E3E0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3E3E07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3E3E07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3E3E0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E3E07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E3E07"/>
    <w:rPr>
      <w:szCs w:val="20"/>
    </w:rPr>
  </w:style>
  <w:style w:type="table" w:styleId="GridTable1Light">
    <w:name w:val="Grid Table 1 Light"/>
    <w:basedOn w:val="TableNormal"/>
    <w:uiPriority w:val="46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3E3E0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3E3E07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3E3E07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3E3E07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3E3E07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3E3E07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3E3E07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3E3E07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3E3E07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3E3E07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3E3E07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3E3E07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3E3E07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3E3E07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3E3E07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3E3E07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3E3E07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3E3E07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3E3E07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3E3E07"/>
    <w:rPr>
      <w:color w:val="2B579A"/>
      <w:shd w:val="clear" w:color="auto" w:fill="E6E6E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031A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031A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031A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031A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031A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031A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styleId="HTMLAcronym">
    <w:name w:val="HTML Acronym"/>
    <w:basedOn w:val="DefaultParagraphFont"/>
    <w:uiPriority w:val="99"/>
    <w:semiHidden/>
    <w:unhideWhenUsed/>
    <w:rsid w:val="003E3E07"/>
  </w:style>
  <w:style w:type="paragraph" w:styleId="HTMLAddress">
    <w:name w:val="HTML Address"/>
    <w:basedOn w:val="Normal"/>
    <w:link w:val="HTMLAddressChar"/>
    <w:uiPriority w:val="99"/>
    <w:semiHidden/>
    <w:unhideWhenUsed/>
    <w:rsid w:val="003E3E07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E3E07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3E3E0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3E3E07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3E3E0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3E3E0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E3E07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E3E07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3E3E07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3E3E07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3E3E07"/>
    <w:rPr>
      <w:i/>
      <w:iCs/>
    </w:rPr>
  </w:style>
  <w:style w:type="character" w:styleId="Hyperlink">
    <w:name w:val="Hyperlink"/>
    <w:basedOn w:val="DefaultParagraphFont"/>
    <w:uiPriority w:val="99"/>
    <w:unhideWhenUsed/>
    <w:rsid w:val="003E3E07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E3E07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E3E07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E3E07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E3E07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E3E07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E3E07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E3E07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E3E07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E3E07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E3E0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qFormat/>
    <w:rsid w:val="0048031A"/>
    <w:rPr>
      <w:b/>
      <w:bCs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031A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031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IntenseReference">
    <w:name w:val="Intense Reference"/>
    <w:basedOn w:val="DefaultParagraphFont"/>
    <w:uiPriority w:val="32"/>
    <w:qFormat/>
    <w:rsid w:val="0048031A"/>
    <w:rPr>
      <w:b/>
      <w:bCs/>
      <w:smallCaps/>
      <w:spacing w:val="5"/>
      <w:u w:val="single"/>
    </w:rPr>
  </w:style>
  <w:style w:type="table" w:styleId="LightGrid">
    <w:name w:val="Light Grid"/>
    <w:basedOn w:val="TableNormal"/>
    <w:uiPriority w:val="62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3E3E0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3E3E07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3E3E07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3E3E07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3E3E07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3E3E07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3E3E07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3E3E07"/>
  </w:style>
  <w:style w:type="paragraph" w:styleId="List">
    <w:name w:val="List"/>
    <w:basedOn w:val="Normal"/>
    <w:uiPriority w:val="99"/>
    <w:semiHidden/>
    <w:unhideWhenUsed/>
    <w:rsid w:val="003E3E0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3E3E0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3E3E0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3E3E0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3E3E07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3E3E0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E3E0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E3E0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E3E0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E3E0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E3E07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E3E0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E3E0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E3E0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E3E07"/>
    <w:pPr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3E3E0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E3E0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E3E0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E3E0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E3E07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3E3E07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3E3E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3E3E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3E3E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3E3E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3E3E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3E3E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3E3E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3E3E0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3E3E0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3E3E0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3E3E0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3E3E0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3E3E0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3E3E0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3E3E07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3E3E07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3E3E07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3E3E07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3E3E07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3E3E07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3E3E07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3E3E07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3E3E07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3E3E07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3E3E07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3E3E07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3E3E0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E3E07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3E3E0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3E3E0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3E3E0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3E3E0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3E3E0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3E3E0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3E3E0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3E3E0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3E3E0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3E3E0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3E3E0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3E3E0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3E3E0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3E3E0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3E3E0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3E3E07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E3E0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E3E0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48031A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E3E07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3E3E0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E3E07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E3E07"/>
  </w:style>
  <w:style w:type="character" w:styleId="PageNumber">
    <w:name w:val="page number"/>
    <w:basedOn w:val="DefaultParagraphFont"/>
    <w:uiPriority w:val="99"/>
    <w:semiHidden/>
    <w:unhideWhenUsed/>
    <w:rsid w:val="003E3E07"/>
  </w:style>
  <w:style w:type="table" w:styleId="PlainTable1">
    <w:name w:val="Plain Table 1"/>
    <w:basedOn w:val="TableNormal"/>
    <w:uiPriority w:val="41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3E3E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3E3E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3E3E0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3E3E07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E3E07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48031A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8031A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E3E0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E3E07"/>
  </w:style>
  <w:style w:type="paragraph" w:styleId="Signature">
    <w:name w:val="Signature"/>
    <w:basedOn w:val="Normal"/>
    <w:link w:val="SignatureChar"/>
    <w:uiPriority w:val="99"/>
    <w:semiHidden/>
    <w:unhideWhenUsed/>
    <w:rsid w:val="003E3E07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E3E07"/>
  </w:style>
  <w:style w:type="character" w:customStyle="1" w:styleId="SmartHyperlink1">
    <w:name w:val="Smart Hyperlink1"/>
    <w:basedOn w:val="DefaultParagraphFont"/>
    <w:uiPriority w:val="99"/>
    <w:semiHidden/>
    <w:unhideWhenUsed/>
    <w:rsid w:val="003E3E07"/>
    <w:rPr>
      <w:u w:val="dotted"/>
    </w:rPr>
  </w:style>
  <w:style w:type="character" w:styleId="Strong">
    <w:name w:val="Strong"/>
    <w:basedOn w:val="DefaultParagraphFont"/>
    <w:uiPriority w:val="22"/>
    <w:qFormat/>
    <w:rsid w:val="0048031A"/>
    <w:rPr>
      <w:b/>
      <w:bCs/>
    </w:rPr>
  </w:style>
  <w:style w:type="character" w:styleId="SubtleEmphasis">
    <w:name w:val="Subtle Emphasis"/>
    <w:basedOn w:val="DefaultParagraphFont"/>
    <w:uiPriority w:val="19"/>
    <w:qFormat/>
    <w:rsid w:val="0048031A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48031A"/>
    <w:rPr>
      <w:smallCaps/>
      <w:color w:val="404040" w:themeColor="text1" w:themeTint="BF"/>
      <w:u w:val="single" w:color="7F7F7F" w:themeColor="text1" w:themeTint="80"/>
    </w:rPr>
  </w:style>
  <w:style w:type="table" w:styleId="Table3Deffects1">
    <w:name w:val="Table 3D effects 1"/>
    <w:basedOn w:val="TableNormal"/>
    <w:uiPriority w:val="99"/>
    <w:semiHidden/>
    <w:unhideWhenUsed/>
    <w:rsid w:val="003E3E0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E3E0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E3E0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3E3E0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E3E0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E3E0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E3E0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3E3E0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E3E0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E3E0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3E3E0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E3E0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E3E0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E3E0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E3E0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3E3E0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3E3E0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3E3E0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E3E0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E3E0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E3E0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E3E0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E3E0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E3E0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E3E0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3E3E0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3E3E0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E3E0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E3E0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E3E0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E3E0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E3E0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E3E0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E3E0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E3E07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3E3E07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3E3E0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3E3E0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E3E0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E3E0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E3E0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3E3E0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E3E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3E3E0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E3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3E3E0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3E3E0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E3E07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E3E0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E3E07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E3E07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E3E07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E3E07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E3E07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E3E07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E3E07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8031A"/>
    <w:pPr>
      <w:outlineLvl w:val="9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6185E"/>
    <w:rPr>
      <w:color w:val="595959" w:themeColor="text1" w:themeTint="A6"/>
      <w:shd w:val="clear" w:color="auto" w:fill="E6E6E6"/>
    </w:rPr>
  </w:style>
  <w:style w:type="character" w:styleId="PlaceholderText">
    <w:name w:val="Placeholder Text"/>
    <w:basedOn w:val="DefaultParagraphFont"/>
    <w:uiPriority w:val="2"/>
    <w:semiHidden/>
    <w:rsid w:val="00E43C6B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667C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15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2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22496">
          <w:marLeft w:val="127"/>
          <w:marRight w:val="12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556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44347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94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03826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68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80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69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183066">
                  <w:marLeft w:val="127"/>
                  <w:marRight w:val="12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68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2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14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589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5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preparednessmatters.net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henativefamilydisasterhandbook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cebd\AppData\Roaming\Microsoft\Templates\Elevator%20speech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8C8D46B20E942C6A0111E1A34F2A2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F7454-E085-4743-BFDE-475632F520DA}"/>
      </w:docPartPr>
      <w:docPartBody>
        <w:p w:rsidR="00D25954" w:rsidRDefault="00E01886">
          <w:pPr>
            <w:pStyle w:val="98C8D46B20E942C6A0111E1A34F2A2C4"/>
          </w:pPr>
          <w:r>
            <w:t>elevator speech</w:t>
          </w:r>
        </w:p>
      </w:docPartBody>
    </w:docPart>
    <w:docPart>
      <w:docPartPr>
        <w:name w:val="486D458EB3934681A96E7B788B4BF9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B0B12-271D-49CB-98EA-9D572E0AF361}"/>
      </w:docPartPr>
      <w:docPartBody>
        <w:p w:rsidR="00D25954" w:rsidRDefault="00E01886">
          <w:pPr>
            <w:pStyle w:val="486D458EB3934681A96E7B788B4BF9FA"/>
          </w:pPr>
          <w:r>
            <w:t>Your Name</w:t>
          </w:r>
        </w:p>
      </w:docPartBody>
    </w:docPart>
    <w:docPart>
      <w:docPartPr>
        <w:name w:val="3030217745E0483BB3DA4430237FDA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185976-040B-47D2-B010-548580583409}"/>
      </w:docPartPr>
      <w:docPartBody>
        <w:p w:rsidR="00D25954" w:rsidRDefault="00E01886">
          <w:pPr>
            <w:pStyle w:val="3030217745E0483BB3DA4430237FDA1C"/>
          </w:pPr>
          <w:r>
            <w:t>Elevator Speech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886"/>
    <w:rsid w:val="00116A81"/>
    <w:rsid w:val="00D25954"/>
    <w:rsid w:val="00E01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DF51FE6CEA54124A016F14D0446ED7F">
    <w:name w:val="8DF51FE6CEA54124A016F14D0446ED7F"/>
  </w:style>
  <w:style w:type="paragraph" w:customStyle="1" w:styleId="98C8D46B20E942C6A0111E1A34F2A2C4">
    <w:name w:val="98C8D46B20E942C6A0111E1A34F2A2C4"/>
  </w:style>
  <w:style w:type="paragraph" w:customStyle="1" w:styleId="10B72961F13D46CC8929FE7E1C8528FA">
    <w:name w:val="10B72961F13D46CC8929FE7E1C8528FA"/>
  </w:style>
  <w:style w:type="paragraph" w:customStyle="1" w:styleId="2CFB7C3F47374EB6865210238D843925">
    <w:name w:val="2CFB7C3F47374EB6865210238D843925"/>
  </w:style>
  <w:style w:type="paragraph" w:customStyle="1" w:styleId="9CC1D39E4A2E432A8AD4F90A7516BD0A">
    <w:name w:val="9CC1D39E4A2E432A8AD4F90A7516BD0A"/>
  </w:style>
  <w:style w:type="paragraph" w:customStyle="1" w:styleId="FC7D275A303845E89018FA5E216D08DE">
    <w:name w:val="FC7D275A303845E89018FA5E216D08DE"/>
  </w:style>
  <w:style w:type="paragraph" w:customStyle="1" w:styleId="486D458EB3934681A96E7B788B4BF9FA">
    <w:name w:val="486D458EB3934681A96E7B788B4BF9FA"/>
  </w:style>
  <w:style w:type="paragraph" w:customStyle="1" w:styleId="3030217745E0483BB3DA4430237FDA1C">
    <w:name w:val="3030217745E0483BB3DA4430237FDA1C"/>
  </w:style>
  <w:style w:type="paragraph" w:customStyle="1" w:styleId="436C150E91FC4D35BC5FB9CA082B0026">
    <w:name w:val="436C150E91FC4D35BC5FB9CA082B0026"/>
  </w:style>
  <w:style w:type="character" w:styleId="SubtleEmphasis">
    <w:name w:val="Subtle Emphasis"/>
    <w:basedOn w:val="DefaultParagraphFont"/>
    <w:uiPriority w:val="19"/>
    <w:unhideWhenUsed/>
    <w:qFormat/>
    <w:rPr>
      <w:i/>
      <w:iCs/>
      <w:color w:val="404040" w:themeColor="text1" w:themeTint="BF"/>
    </w:rPr>
  </w:style>
  <w:style w:type="paragraph" w:customStyle="1" w:styleId="019AC46C9C9B45E681A15AD27B0A529F">
    <w:name w:val="019AC46C9C9B45E681A15AD27B0A529F"/>
  </w:style>
  <w:style w:type="paragraph" w:customStyle="1" w:styleId="9A80885CA5504ED59543B4B808918571">
    <w:name w:val="9A80885CA5504ED59543B4B808918571"/>
  </w:style>
  <w:style w:type="paragraph" w:customStyle="1" w:styleId="8D0189419AC44781AE9D669AF222D146">
    <w:name w:val="8D0189419AC44781AE9D669AF222D146"/>
  </w:style>
  <w:style w:type="paragraph" w:customStyle="1" w:styleId="E1B2265E0C4846EFABDC216818170A6F">
    <w:name w:val="E1B2265E0C4846EFABDC216818170A6F"/>
  </w:style>
  <w:style w:type="paragraph" w:customStyle="1" w:styleId="0CCF9C314C0640A5946CA07402F1A064">
    <w:name w:val="0CCF9C314C0640A5946CA07402F1A064"/>
  </w:style>
  <w:style w:type="paragraph" w:customStyle="1" w:styleId="D07FBD59A78847E3B182DEAAD3D3FB46">
    <w:name w:val="D07FBD59A78847E3B182DEAAD3D3FB46"/>
  </w:style>
  <w:style w:type="paragraph" w:customStyle="1" w:styleId="E23768F4D8B64B91A5B48321C6E05DD8">
    <w:name w:val="E23768F4D8B64B91A5B48321C6E05DD8"/>
  </w:style>
  <w:style w:type="paragraph" w:customStyle="1" w:styleId="D5AA6C974CD542A99ABB086B151DF4E4">
    <w:name w:val="D5AA6C974CD542A99ABB086B151DF4E4"/>
  </w:style>
  <w:style w:type="paragraph" w:customStyle="1" w:styleId="4E1BB187F8D44984A5099499E9711ECE">
    <w:name w:val="4E1BB187F8D44984A5099499E9711ECE"/>
  </w:style>
  <w:style w:type="paragraph" w:customStyle="1" w:styleId="1AF57A6BFB374292B1A005896C26C3CF">
    <w:name w:val="1AF57A6BFB374292B1A005896C26C3CF"/>
  </w:style>
  <w:style w:type="paragraph" w:customStyle="1" w:styleId="269A4FE1F0EA4433B227A4B41C9FDCD5">
    <w:name w:val="269A4FE1F0EA4433B227A4B41C9FDCD5"/>
  </w:style>
  <w:style w:type="paragraph" w:customStyle="1" w:styleId="FF8523B3A1924E5E845395EB0E118108">
    <w:name w:val="FF8523B3A1924E5E845395EB0E118108"/>
  </w:style>
  <w:style w:type="paragraph" w:customStyle="1" w:styleId="9B81D9944CA242FF868F8A8DE8F7196B">
    <w:name w:val="9B81D9944CA242FF868F8A8DE8F7196B"/>
  </w:style>
  <w:style w:type="paragraph" w:customStyle="1" w:styleId="150944105F584B65A1F06F854DD4103B">
    <w:name w:val="150944105F584B65A1F06F854DD4103B"/>
  </w:style>
  <w:style w:type="paragraph" w:customStyle="1" w:styleId="577B6F3EE9BD4F5B9DA479CB3A159F8C">
    <w:name w:val="577B6F3EE9BD4F5B9DA479CB3A159F8C"/>
  </w:style>
  <w:style w:type="paragraph" w:customStyle="1" w:styleId="273A919CC3CF48EA9E77D3F1F9EF4235">
    <w:name w:val="273A919CC3CF48EA9E77D3F1F9EF42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Elevator speech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-Cambria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Elevator speech.dotx</Template>
  <TotalTime>9</TotalTime>
  <Pages>3</Pages>
  <Words>704</Words>
  <Characters>4017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Information Guide</vt:lpstr>
    </vt:vector>
  </TitlesOfParts>
  <Company/>
  <LinksUpToDate>false</LinksUpToDate>
  <CharactersWithSpaces>4712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Overview</dc:title>
  <dc:creator>Davis, Vincent</dc:creator>
  <dc:description>Preparedness Matters Disaster Network</dc:description>
  <cp:lastModifiedBy>Vincent Davis</cp:lastModifiedBy>
  <cp:revision>4</cp:revision>
  <cp:lastPrinted>2020-04-08T17:19:00Z</cp:lastPrinted>
  <dcterms:created xsi:type="dcterms:W3CDTF">2020-04-08T17:11:00Z</dcterms:created>
  <dcterms:modified xsi:type="dcterms:W3CDTF">2020-04-08T17:19:00Z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MSIP_Label_f42aa342-8706-4288-bd11-ebb85995028c_Enabled">
    <vt:lpwstr>True</vt:lpwstr>
  </property>
  <property fmtid="{D5CDD505-2E9C-101B-9397-08002B2CF9AE}" pid="9" name="MSIP_Label_f42aa342-8706-4288-bd11-ebb85995028c_SiteId">
    <vt:lpwstr>72f988bf-86f1-41af-91ab-2d7cd011db47</vt:lpwstr>
  </property>
  <property fmtid="{D5CDD505-2E9C-101B-9397-08002B2CF9AE}" pid="10" name="MSIP_Label_f42aa342-8706-4288-bd11-ebb85995028c_Owner">
    <vt:lpwstr>shubham@vidyatech.com</vt:lpwstr>
  </property>
  <property fmtid="{D5CDD505-2E9C-101B-9397-08002B2CF9AE}" pid="11" name="MSIP_Label_f42aa342-8706-4288-bd11-ebb85995028c_SetDate">
    <vt:lpwstr>2018-04-10T05:58:32.0084505Z</vt:lpwstr>
  </property>
  <property fmtid="{D5CDD505-2E9C-101B-9397-08002B2CF9AE}" pid="12" name="MSIP_Label_f42aa342-8706-4288-bd11-ebb85995028c_Name">
    <vt:lpwstr>General</vt:lpwstr>
  </property>
  <property fmtid="{D5CDD505-2E9C-101B-9397-08002B2CF9AE}" pid="13" name="MSIP_Label_f42aa342-8706-4288-bd11-ebb85995028c_Application">
    <vt:lpwstr>Microsoft Azure Information Protection</vt:lpwstr>
  </property>
  <property fmtid="{D5CDD505-2E9C-101B-9397-08002B2CF9AE}" pid="14" name="MSIP_Label_f42aa342-8706-4288-bd11-ebb85995028c_Extended_MSFT_Method">
    <vt:lpwstr>Automatic</vt:lpwstr>
  </property>
  <property fmtid="{D5CDD505-2E9C-101B-9397-08002B2CF9AE}" pid="15" name="Sensitivity">
    <vt:lpwstr>General</vt:lpwstr>
  </property>
</Properties>
</file>