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429" w:rsidRPr="004F11DE" w:rsidRDefault="003D6F28">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4F11DE">
        <w:rPr>
          <w:lang w:val="es-MX"/>
        </w:rPr>
        <w:t xml:space="preserve">                                 </w:t>
      </w:r>
      <w:r w:rsidR="00D13D57">
        <w:rPr>
          <w:lang w:val="es-MX"/>
        </w:rPr>
        <w:t xml:space="preserve">     </w:t>
      </w:r>
      <w:r w:rsidRPr="004F11DE">
        <w:rPr>
          <w:rFonts w:ascii="Garamond" w:eastAsia="Garamond" w:hAnsi="Garamond" w:cs="Garamond"/>
          <w:color w:val="002060"/>
          <w:sz w:val="24"/>
          <w:szCs w:val="24"/>
          <w:lang w:val="es-MX"/>
        </w:rPr>
        <w:t xml:space="preserve"> </w:t>
      </w:r>
      <w:r w:rsidRPr="004F11DE">
        <w:rPr>
          <w:rFonts w:ascii="Tahoma" w:eastAsia="Tahoma" w:hAnsi="Tahoma" w:cs="Tahoma"/>
          <w:b/>
          <w:lang w:val="es-MX"/>
        </w:rPr>
        <w:t>Exploración de Myanmar 6 Días 5 noches</w:t>
      </w:r>
    </w:p>
    <w:p w:rsidR="00200429" w:rsidRPr="004F11DE" w:rsidRDefault="00200429">
      <w:pPr>
        <w:widowControl w:val="0"/>
        <w:spacing w:before="11" w:after="0" w:line="240" w:lineRule="auto"/>
        <w:rPr>
          <w:rFonts w:ascii="Tahoma" w:eastAsia="Tahoma" w:hAnsi="Tahoma" w:cs="Tahoma"/>
          <w:b/>
          <w:lang w:val="es-MX"/>
        </w:rPr>
      </w:pPr>
      <w:bookmarkStart w:id="1" w:name="bookmark=kix.waa3p6tlj4hm" w:colFirst="0" w:colLast="0"/>
      <w:bookmarkEnd w:id="1"/>
    </w:p>
    <w:p w:rsidR="00200429" w:rsidRPr="004F11DE" w:rsidRDefault="003D6F28">
      <w:pPr>
        <w:widowControl w:val="0"/>
        <w:spacing w:after="0" w:line="240" w:lineRule="auto"/>
        <w:ind w:left="132"/>
        <w:rPr>
          <w:rFonts w:ascii="Tahoma" w:eastAsia="Tahoma" w:hAnsi="Tahoma" w:cs="Tahoma"/>
          <w:b/>
          <w:lang w:val="es-MX"/>
        </w:rPr>
      </w:pPr>
      <w:r w:rsidRPr="004F11DE">
        <w:rPr>
          <w:rFonts w:ascii="Tahoma" w:eastAsia="Tahoma" w:hAnsi="Tahoma" w:cs="Tahoma"/>
          <w:b/>
          <w:lang w:val="es-MX"/>
        </w:rPr>
        <w:t>Día 1 Yangon</w:t>
      </w:r>
    </w:p>
    <w:p w:rsidR="00200429" w:rsidRPr="004F11DE" w:rsidRDefault="003D6F28">
      <w:pPr>
        <w:widowControl w:val="0"/>
        <w:spacing w:before="16" w:after="0" w:line="246" w:lineRule="auto"/>
        <w:ind w:left="129" w:right="106"/>
        <w:jc w:val="both"/>
        <w:rPr>
          <w:rFonts w:ascii="Tahoma" w:eastAsia="Tahoma" w:hAnsi="Tahoma" w:cs="Tahoma"/>
          <w:lang w:val="es-MX"/>
        </w:rPr>
      </w:pPr>
      <w:r w:rsidRPr="004F11DE">
        <w:rPr>
          <w:rFonts w:ascii="Tahoma" w:eastAsia="Tahoma" w:hAnsi="Tahoma" w:cs="Tahoma"/>
          <w:lang w:val="es-MX"/>
        </w:rPr>
        <w:t>Iniciamos nuestro viaje en Yangon donde comenzaremos a disfrutar de nuestra estancia en esta energética ciudad, los edificios coloniales y brillantes templos se suceden y donde un paseo por sus calles se convierte en una exploración de la historia y las diversas culturas de la ciudad. La primera visita del día será a la pagoda Chauk Htat Gyi, la hermosa imagen de Buda reclinado (de 70 m) nos espera. Continuaremos con un paseo por el parque de Kandawgyi, un precioso lago en el medio de la ciudad. Almorzaremos en el restaurante Padonmar. Después del almuerzo nos dirigiremos a Sule Pagoda, centro geográfico y comercial de la ciudad. Allí podremos disfrutar de un paseo entre los muchos edificios de la época colonial británica que todavía quedan en Yangon. Y el día finalizara con la inolvidable visita a la Pagoda Shwedagon, el templo budista más venerado en Myanmar. Descubriremos su historia y el porqué de su importancia en las creencias de la gente de Myanmar. Alojamiento en Yangon.</w:t>
      </w:r>
    </w:p>
    <w:p w:rsidR="00200429" w:rsidRPr="004F11DE" w:rsidRDefault="00200429">
      <w:pPr>
        <w:widowControl w:val="0"/>
        <w:spacing w:before="6" w:after="0" w:line="240" w:lineRule="auto"/>
        <w:rPr>
          <w:rFonts w:ascii="Tahoma" w:eastAsia="Tahoma" w:hAnsi="Tahoma" w:cs="Tahoma"/>
          <w:lang w:val="es-MX"/>
        </w:rPr>
      </w:pPr>
    </w:p>
    <w:p w:rsidR="00200429" w:rsidRPr="004F11DE" w:rsidRDefault="003D6F28">
      <w:pPr>
        <w:widowControl w:val="0"/>
        <w:spacing w:after="0" w:line="240" w:lineRule="auto"/>
        <w:ind w:left="132"/>
        <w:rPr>
          <w:rFonts w:ascii="Tahoma" w:eastAsia="Tahoma" w:hAnsi="Tahoma" w:cs="Tahoma"/>
          <w:b/>
          <w:lang w:val="es-MX"/>
        </w:rPr>
      </w:pPr>
      <w:bookmarkStart w:id="2" w:name="bookmark=kix.ahjdiyuzbvkz" w:colFirst="0" w:colLast="0"/>
      <w:bookmarkEnd w:id="2"/>
      <w:r w:rsidRPr="004F11DE">
        <w:rPr>
          <w:rFonts w:ascii="Tahoma" w:eastAsia="Tahoma" w:hAnsi="Tahoma" w:cs="Tahoma"/>
          <w:b/>
          <w:lang w:val="es-MX"/>
        </w:rPr>
        <w:t>Día 2 Yangon/Bagán</w:t>
      </w:r>
    </w:p>
    <w:p w:rsidR="00200429" w:rsidRPr="004F11DE" w:rsidRDefault="003D6F28">
      <w:pPr>
        <w:widowControl w:val="0"/>
        <w:spacing w:before="14" w:after="0" w:line="249" w:lineRule="auto"/>
        <w:ind w:left="129" w:right="101"/>
        <w:jc w:val="both"/>
        <w:rPr>
          <w:rFonts w:ascii="Tahoma" w:eastAsia="Tahoma" w:hAnsi="Tahoma" w:cs="Tahoma"/>
          <w:lang w:val="es-MX"/>
        </w:rPr>
      </w:pPr>
      <w:r w:rsidRPr="004F11DE">
        <w:rPr>
          <w:rFonts w:ascii="Tahoma" w:eastAsia="Tahoma" w:hAnsi="Tahoma" w:cs="Tahoma"/>
          <w:lang w:val="es-MX"/>
        </w:rPr>
        <w:t>Después del desayuno, hoy volaremos a Bagan, uno de los mayores centros arqueológicos de Asia. Comenzaremos nuestras visitas con la pagoda Shwezigon, su forma acampanada se convirtió en el prototipo a seguir en todo Myanmar. Después visitaremos el templo cueva   Gu Byauk Gyi, donde contemplaremos sus ricos murales. Nuestro próximo destino, el templo Ananda Pahto, uno de los más bellos y mejor conservados en Bagan. Almorzaremos en el restaurante Art Bagan. Después de comer, el templo Manuha nos espera: construido en el año 1059 por el rey Manuha, el rey de Thaton, capturado y llevado prisionero a Bagan por el rey Anawrahta. Por la tarde disfrutaremos de un paseo en coche de caballos entre los templos y de una inolvidable puesta de sol desde la terraza de una de las pagodas. Noche en Bagan.</w:t>
      </w:r>
    </w:p>
    <w:p w:rsidR="00200429" w:rsidRPr="004F11DE" w:rsidRDefault="00200429">
      <w:pPr>
        <w:widowControl w:val="0"/>
        <w:spacing w:before="4" w:after="0" w:line="240" w:lineRule="auto"/>
        <w:rPr>
          <w:rFonts w:ascii="Tahoma" w:eastAsia="Tahoma" w:hAnsi="Tahoma" w:cs="Tahoma"/>
          <w:lang w:val="es-MX"/>
        </w:rPr>
      </w:pPr>
    </w:p>
    <w:p w:rsidR="00200429" w:rsidRPr="004F11DE" w:rsidRDefault="003D6F28">
      <w:pPr>
        <w:widowControl w:val="0"/>
        <w:spacing w:after="0" w:line="240" w:lineRule="auto"/>
        <w:ind w:left="132"/>
        <w:rPr>
          <w:rFonts w:ascii="Tahoma" w:eastAsia="Tahoma" w:hAnsi="Tahoma" w:cs="Tahoma"/>
          <w:b/>
          <w:lang w:val="es-MX"/>
        </w:rPr>
      </w:pPr>
      <w:bookmarkStart w:id="3" w:name="bookmark=kix.sdxs7ochlne3" w:colFirst="0" w:colLast="0"/>
      <w:bookmarkEnd w:id="3"/>
      <w:r w:rsidRPr="004F11DE">
        <w:rPr>
          <w:rFonts w:ascii="Tahoma" w:eastAsia="Tahoma" w:hAnsi="Tahoma" w:cs="Tahoma"/>
          <w:b/>
          <w:lang w:val="es-MX"/>
        </w:rPr>
        <w:t>Día 3 Bagán</w:t>
      </w:r>
    </w:p>
    <w:p w:rsidR="00200429" w:rsidRPr="004F11DE" w:rsidRDefault="003D6F28">
      <w:pPr>
        <w:widowControl w:val="0"/>
        <w:spacing w:before="14" w:after="0" w:line="249" w:lineRule="auto"/>
        <w:ind w:left="129" w:right="102"/>
        <w:jc w:val="both"/>
        <w:rPr>
          <w:rFonts w:ascii="Tahoma" w:eastAsia="Tahoma" w:hAnsi="Tahoma" w:cs="Tahoma"/>
          <w:lang w:val="es-MX"/>
        </w:rPr>
      </w:pPr>
      <w:r w:rsidRPr="004F11DE">
        <w:rPr>
          <w:rFonts w:ascii="Tahoma" w:eastAsia="Tahoma" w:hAnsi="Tahoma" w:cs="Tahoma"/>
          <w:lang w:val="es-MX"/>
        </w:rPr>
        <w:t>Después del desayuno, comenzaremos el día descubriendo el activo mercado Nyaung Oo, donde los vendedores ofrecen productos de las granjas locales y una selección de artesanías únicas de la región. Continuaremos visitando el poblado Myinkaba. Aquí, las técnicas del pasado se mantienen en el presente en forma de artesanía, podremos ver el proceso de las lacas, un producto por el que esta zona es mundialmente conocida. Cerca del poblado visitaremos dos de los templos más representativos de Bagan, Sulamani Pahto: considerado como uno de los mejores en Bagán y Dhammayangyi Pahto. Después del almuerzo en el restaurante The Moon, nos adentraremos en la zona más rural de Bagan para descubrir el poblado Minnanthu y conocer más de cerca a sus gentes y costumbres. Finalizaremos el día con un paseo en barco por el rio Irrawaddy. Noche en Bagán.</w:t>
      </w:r>
    </w:p>
    <w:p w:rsidR="00200429" w:rsidRPr="004F11DE" w:rsidRDefault="00200429">
      <w:pPr>
        <w:widowControl w:val="0"/>
        <w:spacing w:before="4" w:after="0" w:line="240" w:lineRule="auto"/>
        <w:rPr>
          <w:rFonts w:ascii="Tahoma" w:eastAsia="Tahoma" w:hAnsi="Tahoma" w:cs="Tahoma"/>
          <w:lang w:val="es-MX"/>
        </w:rPr>
      </w:pPr>
    </w:p>
    <w:p w:rsidR="00200429" w:rsidRPr="004F11DE" w:rsidRDefault="003D6F28">
      <w:pPr>
        <w:widowControl w:val="0"/>
        <w:spacing w:before="1" w:after="0" w:line="240" w:lineRule="auto"/>
        <w:ind w:left="132"/>
        <w:rPr>
          <w:rFonts w:ascii="Tahoma" w:eastAsia="Tahoma" w:hAnsi="Tahoma" w:cs="Tahoma"/>
          <w:b/>
          <w:lang w:val="es-MX"/>
        </w:rPr>
      </w:pPr>
      <w:bookmarkStart w:id="4" w:name="bookmark=kix.qm1pphihwc5i" w:colFirst="0" w:colLast="0"/>
      <w:bookmarkEnd w:id="4"/>
      <w:r w:rsidRPr="004F11DE">
        <w:rPr>
          <w:rFonts w:ascii="Tahoma" w:eastAsia="Tahoma" w:hAnsi="Tahoma" w:cs="Tahoma"/>
          <w:b/>
          <w:lang w:val="es-MX"/>
        </w:rPr>
        <w:t>Día 4 Bagán/Mandalay</w:t>
      </w:r>
    </w:p>
    <w:p w:rsidR="00200429" w:rsidRPr="004F11DE" w:rsidRDefault="003D6F28">
      <w:pPr>
        <w:widowControl w:val="0"/>
        <w:spacing w:before="16" w:after="0" w:line="249" w:lineRule="auto"/>
        <w:ind w:left="129" w:right="101"/>
        <w:jc w:val="both"/>
        <w:rPr>
          <w:rFonts w:ascii="Tahoma" w:eastAsia="Tahoma" w:hAnsi="Tahoma" w:cs="Tahoma"/>
          <w:lang w:val="es-MX"/>
        </w:rPr>
      </w:pPr>
      <w:r w:rsidRPr="004F11DE">
        <w:rPr>
          <w:rFonts w:ascii="Tahoma" w:eastAsia="Tahoma" w:hAnsi="Tahoma" w:cs="Tahoma"/>
          <w:lang w:val="es-MX"/>
        </w:rPr>
        <w:t xml:space="preserve">Después del desayuno, un vuelo corto nos llevará a Mandalay, donde comenzaremos a descubrir la ciudad con la visita al Palacio Real. Seguiremos nuestro camino con el Monasterio Shwenandaw de gran interés no solo por ser ejemplo de un tradicional monasterio de madera, sino como recuerdo del antiguo Palacio de Mandalay. Almorzaremos en el restaurante Unique Myanmar. Por la tarde </w:t>
      </w:r>
    </w:p>
    <w:p w:rsidR="00200429" w:rsidRPr="004F11DE" w:rsidRDefault="003D6F28">
      <w:pPr>
        <w:widowControl w:val="0"/>
        <w:spacing w:before="16" w:after="0" w:line="249" w:lineRule="auto"/>
        <w:ind w:left="129" w:right="101"/>
        <w:jc w:val="both"/>
        <w:rPr>
          <w:rFonts w:ascii="Tahoma" w:eastAsia="Tahoma" w:hAnsi="Tahoma" w:cs="Tahoma"/>
          <w:lang w:val="es-MX"/>
        </w:rPr>
      </w:pPr>
      <w:r w:rsidRPr="004F11DE">
        <w:rPr>
          <w:rFonts w:ascii="Tahoma" w:eastAsia="Tahoma" w:hAnsi="Tahoma" w:cs="Tahoma"/>
          <w:lang w:val="es-MX"/>
        </w:rPr>
        <w:t xml:space="preserve">disfrutaremos de la Pagoda Mahamuni, cuya imagen de Buda está cubierta con papel de oro, una de </w:t>
      </w:r>
      <w:r w:rsidRPr="004F11DE">
        <w:rPr>
          <w:rFonts w:ascii="Tahoma" w:eastAsia="Tahoma" w:hAnsi="Tahoma" w:cs="Tahoma"/>
          <w:lang w:val="es-MX"/>
        </w:rPr>
        <w:lastRenderedPageBreak/>
        <w:t>las imágenes más veneradas por los budistas birmanos. A continuación, visitaremos algunos de los talleres de artesanos por los que Mandalay es conocida. Observaremos artesanos produciendo papel de oro, tallados de madera, esculturas de bronce y variados tapices usando técnicas que poco han cambiado en los últimos siglos. Y durante la puesta de sol disfrutaremos de las impresionantes vistas que nos ofrece la colina Mandalay. Noche en Mandalay.</w:t>
      </w:r>
    </w:p>
    <w:p w:rsidR="00200429" w:rsidRPr="004F11DE" w:rsidRDefault="00200429">
      <w:pPr>
        <w:widowControl w:val="0"/>
        <w:spacing w:before="5" w:after="0" w:line="240" w:lineRule="auto"/>
        <w:rPr>
          <w:rFonts w:ascii="Tahoma" w:eastAsia="Tahoma" w:hAnsi="Tahoma" w:cs="Tahoma"/>
          <w:lang w:val="es-MX"/>
        </w:rPr>
      </w:pPr>
    </w:p>
    <w:p w:rsidR="00200429" w:rsidRPr="004F11DE" w:rsidRDefault="003D6F28">
      <w:pPr>
        <w:widowControl w:val="0"/>
        <w:spacing w:after="0" w:line="240" w:lineRule="auto"/>
        <w:ind w:left="132"/>
        <w:rPr>
          <w:rFonts w:ascii="Tahoma" w:eastAsia="Tahoma" w:hAnsi="Tahoma" w:cs="Tahoma"/>
          <w:b/>
          <w:lang w:val="es-MX"/>
        </w:rPr>
      </w:pPr>
      <w:bookmarkStart w:id="5" w:name="bookmark=kix.sp0h16ndc0e9" w:colFirst="0" w:colLast="0"/>
      <w:bookmarkEnd w:id="5"/>
      <w:r w:rsidRPr="004F11DE">
        <w:rPr>
          <w:rFonts w:ascii="Tahoma" w:eastAsia="Tahoma" w:hAnsi="Tahoma" w:cs="Tahoma"/>
          <w:b/>
          <w:lang w:val="es-MX"/>
        </w:rPr>
        <w:t>Día 5 Mandalay/Mingun/Yangon</w:t>
      </w:r>
    </w:p>
    <w:p w:rsidR="00200429" w:rsidRPr="004F11DE" w:rsidRDefault="003D6F28">
      <w:pPr>
        <w:widowControl w:val="0"/>
        <w:spacing w:before="14" w:after="0" w:line="246" w:lineRule="auto"/>
        <w:ind w:left="129" w:right="107"/>
        <w:jc w:val="both"/>
        <w:rPr>
          <w:rFonts w:ascii="Tahoma" w:eastAsia="Tahoma" w:hAnsi="Tahoma" w:cs="Tahoma"/>
          <w:lang w:val="es-MX"/>
        </w:rPr>
      </w:pPr>
      <w:r w:rsidRPr="004F11DE">
        <w:rPr>
          <w:rFonts w:ascii="Tahoma" w:eastAsia="Tahoma" w:hAnsi="Tahoma" w:cs="Tahoma"/>
          <w:lang w:val="es-MX"/>
        </w:rPr>
        <w:t>Después del desayuno, cogeremos un barco en dirección a Mingun, donde visitaremos las ruinas del Pahtodawgyi, uno de los monumentos más famosos de Myanmar. Su construcción se detuvo a los 49 metros de altura (estuvo prevista para llegar a los 150) lo que la habría convertido en la pagoda más alta del mundo. A continuación, nos dirigiremos a la campana Mingun de más de cuatro metros de altura y un peso de 90 toneladas. Cerca de la campana visitaremos Hsinbyume Paya. De vuelta a Mandalay, almorzaremos en el restaurante Green Elephant. Por la tarde traslado al aeropuerto para nuestro vuelo destino Yangon. Llegada y traslado al hotel. Noche en Yangon.</w:t>
      </w:r>
    </w:p>
    <w:p w:rsidR="00200429" w:rsidRPr="004F11DE" w:rsidRDefault="00200429">
      <w:pPr>
        <w:widowControl w:val="0"/>
        <w:spacing w:before="7" w:after="0" w:line="240" w:lineRule="auto"/>
        <w:rPr>
          <w:rFonts w:ascii="Tahoma" w:eastAsia="Tahoma" w:hAnsi="Tahoma" w:cs="Tahoma"/>
          <w:lang w:val="es-MX"/>
        </w:rPr>
      </w:pPr>
    </w:p>
    <w:p w:rsidR="00200429" w:rsidRPr="004F11DE" w:rsidRDefault="003D6F28">
      <w:pPr>
        <w:widowControl w:val="0"/>
        <w:spacing w:after="0" w:line="240" w:lineRule="auto"/>
        <w:ind w:left="132"/>
        <w:rPr>
          <w:rFonts w:ascii="Tahoma" w:eastAsia="Tahoma" w:hAnsi="Tahoma" w:cs="Tahoma"/>
          <w:b/>
          <w:lang w:val="es-MX"/>
        </w:rPr>
      </w:pPr>
      <w:bookmarkStart w:id="6" w:name="bookmark=kix.j3lt5jkmn5w" w:colFirst="0" w:colLast="0"/>
      <w:bookmarkEnd w:id="6"/>
      <w:r w:rsidRPr="004F11DE">
        <w:rPr>
          <w:rFonts w:ascii="Tahoma" w:eastAsia="Tahoma" w:hAnsi="Tahoma" w:cs="Tahoma"/>
          <w:b/>
          <w:lang w:val="es-MX"/>
        </w:rPr>
        <w:t>Día 6 Yangon/Próximo destino</w:t>
      </w:r>
    </w:p>
    <w:p w:rsidR="00200429" w:rsidRPr="004F11DE" w:rsidRDefault="003D6F28">
      <w:pPr>
        <w:widowControl w:val="0"/>
        <w:spacing w:before="12" w:after="0" w:line="240" w:lineRule="auto"/>
        <w:ind w:left="129"/>
        <w:jc w:val="both"/>
        <w:rPr>
          <w:rFonts w:ascii="Tahoma" w:eastAsia="Tahoma" w:hAnsi="Tahoma" w:cs="Tahoma"/>
          <w:lang w:val="es-MX"/>
        </w:rPr>
      </w:pPr>
      <w:r w:rsidRPr="004F11DE">
        <w:rPr>
          <w:rFonts w:ascii="Tahoma" w:eastAsia="Tahoma" w:hAnsi="Tahoma" w:cs="Tahoma"/>
          <w:lang w:val="es-MX"/>
        </w:rPr>
        <w:t>Desayuno y traslado al aeropuerto para nuestro vuelo próximo destino</w:t>
      </w:r>
    </w:p>
    <w:p w:rsidR="00200429" w:rsidRPr="004F11DE" w:rsidRDefault="00200429">
      <w:pPr>
        <w:spacing w:after="0" w:line="240" w:lineRule="auto"/>
        <w:jc w:val="center"/>
        <w:rPr>
          <w:rFonts w:ascii="Tahoma" w:eastAsia="Tahoma" w:hAnsi="Tahoma" w:cs="Tahoma"/>
          <w:lang w:val="es-MX"/>
        </w:rPr>
      </w:pPr>
    </w:p>
    <w:tbl>
      <w:tblPr>
        <w:tblStyle w:val="a"/>
        <w:tblW w:w="9221" w:type="dxa"/>
        <w:tblInd w:w="127"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1850"/>
        <w:gridCol w:w="858"/>
        <w:gridCol w:w="851"/>
        <w:gridCol w:w="850"/>
        <w:gridCol w:w="851"/>
        <w:gridCol w:w="709"/>
        <w:gridCol w:w="3252"/>
      </w:tblGrid>
      <w:tr w:rsidR="00200429" w:rsidRPr="00470DA2">
        <w:trPr>
          <w:trHeight w:val="330"/>
        </w:trPr>
        <w:tc>
          <w:tcPr>
            <w:tcW w:w="9221" w:type="dxa"/>
            <w:gridSpan w:val="7"/>
            <w:tcBorders>
              <w:top w:val="nil"/>
              <w:left w:val="nil"/>
              <w:bottom w:val="nil"/>
              <w:right w:val="nil"/>
            </w:tcBorders>
            <w:shd w:val="clear" w:color="auto" w:fill="auto"/>
          </w:tcPr>
          <w:p w:rsidR="00200429" w:rsidRPr="004F11DE" w:rsidRDefault="003D6F28">
            <w:pPr>
              <w:spacing w:before="30" w:after="0" w:line="240" w:lineRule="auto"/>
              <w:ind w:right="2462"/>
              <w:rPr>
                <w:rFonts w:ascii="Tahoma" w:eastAsia="Tahoma" w:hAnsi="Tahoma" w:cs="Tahoma"/>
                <w:b/>
                <w:sz w:val="18"/>
                <w:szCs w:val="18"/>
                <w:lang w:val="es-MX"/>
              </w:rPr>
            </w:pPr>
            <w:r w:rsidRPr="004F11DE">
              <w:rPr>
                <w:rFonts w:ascii="Tahoma" w:eastAsia="Tahoma" w:hAnsi="Tahoma" w:cs="Tahoma"/>
                <w:b/>
                <w:sz w:val="18"/>
                <w:szCs w:val="18"/>
                <w:lang w:val="es-MX"/>
              </w:rPr>
              <w:t>Servicios en privado, precios por persona en dólares americanos</w:t>
            </w:r>
          </w:p>
        </w:tc>
      </w:tr>
      <w:tr w:rsidR="00200429" w:rsidTr="00470DA2">
        <w:trPr>
          <w:gridAfter w:val="1"/>
          <w:wAfter w:w="3252" w:type="dxa"/>
          <w:trHeight w:val="493"/>
        </w:trPr>
        <w:tc>
          <w:tcPr>
            <w:tcW w:w="1850" w:type="dxa"/>
            <w:shd w:val="clear" w:color="auto" w:fill="auto"/>
          </w:tcPr>
          <w:p w:rsidR="00200429" w:rsidRPr="00470DA2" w:rsidRDefault="003D6F28" w:rsidP="00470DA2">
            <w:pPr>
              <w:rPr>
                <w:b/>
              </w:rPr>
            </w:pPr>
            <w:r w:rsidRPr="00470DA2">
              <w:rPr>
                <w:b/>
              </w:rPr>
              <w:t>Periodo de salida</w:t>
            </w:r>
          </w:p>
        </w:tc>
        <w:tc>
          <w:tcPr>
            <w:tcW w:w="858" w:type="dxa"/>
            <w:shd w:val="clear" w:color="auto" w:fill="auto"/>
          </w:tcPr>
          <w:p w:rsidR="00200429" w:rsidRPr="00470DA2" w:rsidRDefault="003D6F28" w:rsidP="00470DA2">
            <w:pPr>
              <w:rPr>
                <w:b/>
              </w:rPr>
            </w:pPr>
            <w:r w:rsidRPr="00470DA2">
              <w:rPr>
                <w:b/>
              </w:rPr>
              <w:t>1 pax</w:t>
            </w:r>
          </w:p>
        </w:tc>
        <w:tc>
          <w:tcPr>
            <w:tcW w:w="851" w:type="dxa"/>
            <w:shd w:val="clear" w:color="auto" w:fill="auto"/>
          </w:tcPr>
          <w:p w:rsidR="00200429" w:rsidRPr="00470DA2" w:rsidRDefault="003D6F28" w:rsidP="00470DA2">
            <w:pPr>
              <w:rPr>
                <w:b/>
              </w:rPr>
            </w:pPr>
            <w:r w:rsidRPr="00470DA2">
              <w:rPr>
                <w:b/>
              </w:rPr>
              <w:t xml:space="preserve"> 2 pax</w:t>
            </w:r>
          </w:p>
        </w:tc>
        <w:tc>
          <w:tcPr>
            <w:tcW w:w="850" w:type="dxa"/>
            <w:shd w:val="clear" w:color="auto" w:fill="auto"/>
          </w:tcPr>
          <w:p w:rsidR="00200429" w:rsidRPr="00470DA2" w:rsidRDefault="003D6F28" w:rsidP="00470DA2">
            <w:pPr>
              <w:rPr>
                <w:b/>
              </w:rPr>
            </w:pPr>
            <w:r w:rsidRPr="00470DA2">
              <w:rPr>
                <w:b/>
              </w:rPr>
              <w:t>3–4 pax</w:t>
            </w:r>
          </w:p>
        </w:tc>
        <w:tc>
          <w:tcPr>
            <w:tcW w:w="851" w:type="dxa"/>
            <w:shd w:val="clear" w:color="auto" w:fill="auto"/>
          </w:tcPr>
          <w:p w:rsidR="00200429" w:rsidRPr="00470DA2" w:rsidRDefault="003D6F28" w:rsidP="00470DA2">
            <w:pPr>
              <w:rPr>
                <w:b/>
              </w:rPr>
            </w:pPr>
            <w:r w:rsidRPr="00470DA2">
              <w:rPr>
                <w:b/>
              </w:rPr>
              <w:t>5–7 pax</w:t>
            </w:r>
          </w:p>
        </w:tc>
        <w:tc>
          <w:tcPr>
            <w:tcW w:w="709" w:type="dxa"/>
            <w:tcBorders>
              <w:right w:val="single" w:sz="6" w:space="0" w:color="414042"/>
            </w:tcBorders>
            <w:shd w:val="clear" w:color="auto" w:fill="auto"/>
          </w:tcPr>
          <w:p w:rsidR="00200429" w:rsidRPr="00470DA2" w:rsidRDefault="004F11DE" w:rsidP="00470DA2">
            <w:pPr>
              <w:rPr>
                <w:b/>
              </w:rPr>
            </w:pPr>
            <w:r w:rsidRPr="00470DA2">
              <w:rPr>
                <w:b/>
              </w:rPr>
              <w:t>Supl. Ind.</w:t>
            </w:r>
          </w:p>
        </w:tc>
      </w:tr>
    </w:tbl>
    <w:p w:rsidR="00200429" w:rsidRDefault="003D6F28">
      <w:pPr>
        <w:spacing w:before="30" w:after="0" w:line="240" w:lineRule="auto"/>
        <w:ind w:left="211"/>
        <w:rPr>
          <w:rFonts w:ascii="Tahoma" w:eastAsia="Tahoma" w:hAnsi="Tahoma" w:cs="Tahoma"/>
          <w:b/>
        </w:rPr>
      </w:pPr>
      <w:r>
        <w:rPr>
          <w:rFonts w:ascii="Tahoma" w:eastAsia="Tahoma" w:hAnsi="Tahoma" w:cs="Tahoma"/>
          <w:b/>
        </w:rPr>
        <w:t>Opción A – Standard 3*</w:t>
      </w:r>
    </w:p>
    <w:p w:rsidR="00200429" w:rsidRDefault="003D6F28">
      <w:pPr>
        <w:spacing w:before="11" w:after="36" w:line="246" w:lineRule="auto"/>
        <w:ind w:left="216" w:right="916" w:hanging="5"/>
        <w:rPr>
          <w:rFonts w:ascii="Tahoma" w:eastAsia="Tahoma" w:hAnsi="Tahoma" w:cs="Tahoma"/>
        </w:rPr>
      </w:pPr>
      <w:r>
        <w:rPr>
          <w:rFonts w:ascii="Tahoma" w:eastAsia="Tahoma" w:hAnsi="Tahoma" w:cs="Tahoma"/>
        </w:rPr>
        <w:t>(Kan Yeik Thar / Summit park view / Rose Garden, Myanmar Treasure / Bagan Thiripyitsaya y Bagan King Hotel / Mandalay City / Yadanarpon Dynasty Hotel)</w:t>
      </w:r>
    </w:p>
    <w:tbl>
      <w:tblPr>
        <w:tblStyle w:val="a0"/>
        <w:tblW w:w="5966"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1855"/>
        <w:gridCol w:w="850"/>
        <w:gridCol w:w="851"/>
        <w:gridCol w:w="850"/>
        <w:gridCol w:w="851"/>
        <w:gridCol w:w="709"/>
      </w:tblGrid>
      <w:tr w:rsidR="00200429" w:rsidTr="004F11DE">
        <w:trPr>
          <w:trHeight w:val="280"/>
        </w:trPr>
        <w:tc>
          <w:tcPr>
            <w:tcW w:w="1855" w:type="dxa"/>
            <w:tcBorders>
              <w:left w:val="single" w:sz="4" w:space="0" w:color="000000"/>
            </w:tcBorders>
          </w:tcPr>
          <w:p w:rsidR="00200429" w:rsidRDefault="000A3E85">
            <w:pPr>
              <w:spacing w:before="87" w:after="0" w:line="240" w:lineRule="auto"/>
              <w:ind w:right="233"/>
              <w:rPr>
                <w:rFonts w:ascii="Tahoma" w:eastAsia="Tahoma" w:hAnsi="Tahoma" w:cs="Tahoma"/>
                <w:sz w:val="20"/>
                <w:szCs w:val="20"/>
              </w:rPr>
            </w:pPr>
            <w:r>
              <w:rPr>
                <w:rFonts w:ascii="Tahoma" w:eastAsia="Tahoma" w:hAnsi="Tahoma" w:cs="Tahoma"/>
                <w:sz w:val="20"/>
                <w:szCs w:val="20"/>
              </w:rPr>
              <w:t>01 ene-31 mar’22</w:t>
            </w:r>
            <w:bookmarkStart w:id="7" w:name="_GoBack"/>
            <w:bookmarkEnd w:id="7"/>
          </w:p>
        </w:tc>
        <w:tc>
          <w:tcPr>
            <w:tcW w:w="850"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2,705</w:t>
            </w:r>
            <w:r w:rsidR="004F11DE">
              <w:rPr>
                <w:rFonts w:ascii="Tahoma" w:eastAsia="Tahoma" w:hAnsi="Tahoma" w:cs="Tahoma"/>
                <w:sz w:val="20"/>
                <w:szCs w:val="20"/>
              </w:rPr>
              <w:t>.00</w:t>
            </w:r>
          </w:p>
        </w:tc>
        <w:tc>
          <w:tcPr>
            <w:tcW w:w="851"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1,705</w:t>
            </w:r>
            <w:r w:rsidR="004F11DE">
              <w:rPr>
                <w:rFonts w:ascii="Tahoma" w:eastAsia="Tahoma" w:hAnsi="Tahoma" w:cs="Tahoma"/>
                <w:sz w:val="20"/>
                <w:szCs w:val="20"/>
              </w:rPr>
              <w:t>.00</w:t>
            </w:r>
          </w:p>
        </w:tc>
        <w:tc>
          <w:tcPr>
            <w:tcW w:w="850"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1,532</w:t>
            </w:r>
            <w:r w:rsidR="004F11DE">
              <w:rPr>
                <w:rFonts w:ascii="Tahoma" w:eastAsia="Tahoma" w:hAnsi="Tahoma" w:cs="Tahoma"/>
                <w:sz w:val="20"/>
                <w:szCs w:val="20"/>
              </w:rPr>
              <w:t>.00</w:t>
            </w:r>
          </w:p>
        </w:tc>
        <w:tc>
          <w:tcPr>
            <w:tcW w:w="851"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1,340</w:t>
            </w:r>
            <w:r w:rsidR="004F11DE">
              <w:rPr>
                <w:rFonts w:ascii="Tahoma" w:eastAsia="Tahoma" w:hAnsi="Tahoma" w:cs="Tahoma"/>
                <w:sz w:val="20"/>
                <w:szCs w:val="20"/>
              </w:rPr>
              <w:t>.00</w:t>
            </w:r>
          </w:p>
        </w:tc>
        <w:tc>
          <w:tcPr>
            <w:tcW w:w="709"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404</w:t>
            </w:r>
            <w:r w:rsidR="004F11DE">
              <w:rPr>
                <w:rFonts w:ascii="Tahoma" w:eastAsia="Tahoma" w:hAnsi="Tahoma" w:cs="Tahoma"/>
                <w:sz w:val="20"/>
                <w:szCs w:val="20"/>
              </w:rPr>
              <w:t>.00</w:t>
            </w:r>
          </w:p>
        </w:tc>
      </w:tr>
      <w:tr w:rsidR="00200429" w:rsidTr="004F11DE">
        <w:trPr>
          <w:trHeight w:val="277"/>
        </w:trPr>
        <w:tc>
          <w:tcPr>
            <w:tcW w:w="1855" w:type="dxa"/>
          </w:tcPr>
          <w:p w:rsidR="00200429" w:rsidRDefault="004F11DE">
            <w:pPr>
              <w:spacing w:before="87" w:after="0" w:line="240" w:lineRule="auto"/>
              <w:ind w:right="261"/>
              <w:rPr>
                <w:rFonts w:ascii="Tahoma" w:eastAsia="Tahoma" w:hAnsi="Tahoma" w:cs="Tahoma"/>
                <w:sz w:val="20"/>
                <w:szCs w:val="20"/>
              </w:rPr>
            </w:pPr>
            <w:r>
              <w:rPr>
                <w:rFonts w:ascii="Tahoma" w:eastAsia="Tahoma" w:hAnsi="Tahoma" w:cs="Tahoma"/>
                <w:sz w:val="20"/>
                <w:szCs w:val="20"/>
              </w:rPr>
              <w:t>01 abr–30 sep’21</w:t>
            </w:r>
          </w:p>
        </w:tc>
        <w:tc>
          <w:tcPr>
            <w:tcW w:w="850"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2,526</w:t>
            </w:r>
            <w:r w:rsidR="004F11DE">
              <w:rPr>
                <w:rFonts w:ascii="Tahoma" w:eastAsia="Tahoma" w:hAnsi="Tahoma" w:cs="Tahoma"/>
                <w:sz w:val="20"/>
                <w:szCs w:val="20"/>
              </w:rPr>
              <w:t>.00</w:t>
            </w:r>
          </w:p>
        </w:tc>
        <w:tc>
          <w:tcPr>
            <w:tcW w:w="851"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1,615</w:t>
            </w:r>
            <w:r w:rsidR="004F11DE">
              <w:rPr>
                <w:rFonts w:ascii="Tahoma" w:eastAsia="Tahoma" w:hAnsi="Tahoma" w:cs="Tahoma"/>
                <w:sz w:val="20"/>
                <w:szCs w:val="20"/>
              </w:rPr>
              <w:t>.00</w:t>
            </w:r>
          </w:p>
        </w:tc>
        <w:tc>
          <w:tcPr>
            <w:tcW w:w="850"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1,442</w:t>
            </w:r>
            <w:r w:rsidR="004F11DE">
              <w:rPr>
                <w:rFonts w:ascii="Tahoma" w:eastAsia="Tahoma" w:hAnsi="Tahoma" w:cs="Tahoma"/>
                <w:sz w:val="20"/>
                <w:szCs w:val="20"/>
              </w:rPr>
              <w:t>.00</w:t>
            </w:r>
          </w:p>
        </w:tc>
        <w:tc>
          <w:tcPr>
            <w:tcW w:w="851"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1,250</w:t>
            </w:r>
            <w:r w:rsidR="004F11DE">
              <w:rPr>
                <w:rFonts w:ascii="Tahoma" w:eastAsia="Tahoma" w:hAnsi="Tahoma" w:cs="Tahoma"/>
                <w:sz w:val="20"/>
                <w:szCs w:val="20"/>
              </w:rPr>
              <w:t>.00</w:t>
            </w:r>
          </w:p>
        </w:tc>
        <w:tc>
          <w:tcPr>
            <w:tcW w:w="709"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314</w:t>
            </w:r>
            <w:r w:rsidR="004F11DE">
              <w:rPr>
                <w:rFonts w:ascii="Tahoma" w:eastAsia="Tahoma" w:hAnsi="Tahoma" w:cs="Tahoma"/>
                <w:sz w:val="20"/>
                <w:szCs w:val="20"/>
              </w:rPr>
              <w:t>.00</w:t>
            </w:r>
          </w:p>
        </w:tc>
      </w:tr>
      <w:tr w:rsidR="00200429" w:rsidTr="004F11DE">
        <w:trPr>
          <w:trHeight w:val="280"/>
        </w:trPr>
        <w:tc>
          <w:tcPr>
            <w:tcW w:w="1855" w:type="dxa"/>
          </w:tcPr>
          <w:p w:rsidR="00200429" w:rsidRDefault="004F11DE">
            <w:pPr>
              <w:spacing w:before="87" w:after="0" w:line="240" w:lineRule="auto"/>
              <w:ind w:right="306"/>
              <w:rPr>
                <w:rFonts w:ascii="Tahoma" w:eastAsia="Tahoma" w:hAnsi="Tahoma" w:cs="Tahoma"/>
                <w:sz w:val="20"/>
                <w:szCs w:val="20"/>
              </w:rPr>
            </w:pPr>
            <w:r>
              <w:rPr>
                <w:rFonts w:ascii="Tahoma" w:eastAsia="Tahoma" w:hAnsi="Tahoma" w:cs="Tahoma"/>
                <w:sz w:val="20"/>
                <w:szCs w:val="20"/>
              </w:rPr>
              <w:t>01 oct– 31 dic’21</w:t>
            </w:r>
          </w:p>
        </w:tc>
        <w:tc>
          <w:tcPr>
            <w:tcW w:w="850"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2,705</w:t>
            </w:r>
            <w:r w:rsidR="004F11DE">
              <w:rPr>
                <w:rFonts w:ascii="Tahoma" w:eastAsia="Tahoma" w:hAnsi="Tahoma" w:cs="Tahoma"/>
                <w:sz w:val="20"/>
                <w:szCs w:val="20"/>
              </w:rPr>
              <w:t>.00</w:t>
            </w:r>
          </w:p>
        </w:tc>
        <w:tc>
          <w:tcPr>
            <w:tcW w:w="851"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1,705</w:t>
            </w:r>
            <w:r w:rsidR="004F11DE">
              <w:rPr>
                <w:rFonts w:ascii="Tahoma" w:eastAsia="Tahoma" w:hAnsi="Tahoma" w:cs="Tahoma"/>
                <w:sz w:val="20"/>
                <w:szCs w:val="20"/>
              </w:rPr>
              <w:t>.00</w:t>
            </w:r>
          </w:p>
        </w:tc>
        <w:tc>
          <w:tcPr>
            <w:tcW w:w="850"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1,532</w:t>
            </w:r>
            <w:r w:rsidR="004F11DE">
              <w:rPr>
                <w:rFonts w:ascii="Tahoma" w:eastAsia="Tahoma" w:hAnsi="Tahoma" w:cs="Tahoma"/>
                <w:sz w:val="20"/>
                <w:szCs w:val="20"/>
              </w:rPr>
              <w:t>.00</w:t>
            </w:r>
          </w:p>
        </w:tc>
        <w:tc>
          <w:tcPr>
            <w:tcW w:w="851"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1,340</w:t>
            </w:r>
            <w:r w:rsidR="004F11DE">
              <w:rPr>
                <w:rFonts w:ascii="Tahoma" w:eastAsia="Tahoma" w:hAnsi="Tahoma" w:cs="Tahoma"/>
                <w:sz w:val="20"/>
                <w:szCs w:val="20"/>
              </w:rPr>
              <w:t>.00</w:t>
            </w:r>
          </w:p>
        </w:tc>
        <w:tc>
          <w:tcPr>
            <w:tcW w:w="709" w:type="dxa"/>
          </w:tcPr>
          <w:p w:rsidR="00200429" w:rsidRDefault="003D6F28">
            <w:pPr>
              <w:spacing w:before="87" w:after="0" w:line="240" w:lineRule="auto"/>
              <w:jc w:val="center"/>
              <w:rPr>
                <w:rFonts w:ascii="Tahoma" w:eastAsia="Tahoma" w:hAnsi="Tahoma" w:cs="Tahoma"/>
                <w:sz w:val="20"/>
                <w:szCs w:val="20"/>
              </w:rPr>
            </w:pPr>
            <w:r>
              <w:rPr>
                <w:rFonts w:ascii="Tahoma" w:eastAsia="Tahoma" w:hAnsi="Tahoma" w:cs="Tahoma"/>
                <w:sz w:val="20"/>
                <w:szCs w:val="20"/>
              </w:rPr>
              <w:t>404</w:t>
            </w:r>
            <w:r w:rsidR="004F11DE">
              <w:rPr>
                <w:rFonts w:ascii="Tahoma" w:eastAsia="Tahoma" w:hAnsi="Tahoma" w:cs="Tahoma"/>
                <w:sz w:val="20"/>
                <w:szCs w:val="20"/>
              </w:rPr>
              <w:t>.00</w:t>
            </w:r>
          </w:p>
        </w:tc>
      </w:tr>
    </w:tbl>
    <w:p w:rsidR="00200429" w:rsidRDefault="003D6F28">
      <w:pPr>
        <w:spacing w:before="30" w:after="0" w:line="240" w:lineRule="auto"/>
        <w:ind w:left="211"/>
        <w:rPr>
          <w:rFonts w:ascii="Tahoma" w:eastAsia="Tahoma" w:hAnsi="Tahoma" w:cs="Tahoma"/>
          <w:b/>
        </w:rPr>
      </w:pPr>
      <w:r>
        <w:rPr>
          <w:rFonts w:ascii="Tahoma" w:eastAsia="Tahoma" w:hAnsi="Tahoma" w:cs="Tahoma"/>
          <w:b/>
        </w:rPr>
        <w:t>Opción B – Superior 4*</w:t>
      </w:r>
    </w:p>
    <w:p w:rsidR="00200429" w:rsidRDefault="003D6F28">
      <w:pPr>
        <w:spacing w:before="9" w:after="38" w:line="246" w:lineRule="auto"/>
        <w:ind w:left="215" w:right="406" w:hanging="5"/>
        <w:rPr>
          <w:rFonts w:ascii="Tahoma" w:eastAsia="Tahoma" w:hAnsi="Tahoma" w:cs="Tahoma"/>
        </w:rPr>
      </w:pPr>
      <w:r>
        <w:rPr>
          <w:rFonts w:ascii="Tahoma" w:eastAsia="Tahoma" w:hAnsi="Tahoma" w:cs="Tahoma"/>
        </w:rPr>
        <w:t>(Sule Shangrila / Kandawgyi Palace / Chatrium / Melia, Aye Yar River View / Bagan Lodge / Heritage Bagan y Mandalay Hill Resort / Red Canal)</w:t>
      </w:r>
    </w:p>
    <w:tbl>
      <w:tblPr>
        <w:tblStyle w:val="a1"/>
        <w:tblW w:w="5966"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1855"/>
        <w:gridCol w:w="850"/>
        <w:gridCol w:w="851"/>
        <w:gridCol w:w="850"/>
        <w:gridCol w:w="851"/>
        <w:gridCol w:w="709"/>
      </w:tblGrid>
      <w:tr w:rsidR="00200429" w:rsidTr="004F11DE">
        <w:trPr>
          <w:trHeight w:val="278"/>
        </w:trPr>
        <w:tc>
          <w:tcPr>
            <w:tcW w:w="1855" w:type="dxa"/>
            <w:tcBorders>
              <w:left w:val="single" w:sz="4" w:space="0" w:color="000000"/>
            </w:tcBorders>
          </w:tcPr>
          <w:p w:rsidR="00200429" w:rsidRDefault="000A3E85">
            <w:pPr>
              <w:spacing w:before="87" w:after="0" w:line="240" w:lineRule="auto"/>
              <w:ind w:right="233"/>
              <w:rPr>
                <w:rFonts w:ascii="Tahoma" w:eastAsia="Tahoma" w:hAnsi="Tahoma" w:cs="Tahoma"/>
                <w:sz w:val="20"/>
                <w:szCs w:val="20"/>
              </w:rPr>
            </w:pPr>
            <w:r>
              <w:rPr>
                <w:rFonts w:ascii="Tahoma" w:eastAsia="Tahoma" w:hAnsi="Tahoma" w:cs="Tahoma"/>
                <w:sz w:val="20"/>
                <w:szCs w:val="20"/>
              </w:rPr>
              <w:t>01 ene– 31mar’22</w:t>
            </w:r>
          </w:p>
        </w:tc>
        <w:tc>
          <w:tcPr>
            <w:tcW w:w="850" w:type="dxa"/>
          </w:tcPr>
          <w:p w:rsidR="00200429" w:rsidRDefault="003D6F28">
            <w:pPr>
              <w:spacing w:before="138" w:after="0" w:line="240" w:lineRule="auto"/>
              <w:jc w:val="center"/>
              <w:rPr>
                <w:rFonts w:ascii="Tahoma" w:eastAsia="Tahoma" w:hAnsi="Tahoma" w:cs="Tahoma"/>
                <w:sz w:val="20"/>
                <w:szCs w:val="20"/>
              </w:rPr>
            </w:pPr>
            <w:r>
              <w:rPr>
                <w:rFonts w:ascii="Tahoma" w:eastAsia="Tahoma" w:hAnsi="Tahoma" w:cs="Tahoma"/>
                <w:sz w:val="18"/>
                <w:szCs w:val="18"/>
              </w:rPr>
              <w:t>3,025</w:t>
            </w:r>
            <w:r w:rsidR="004F11DE">
              <w:rPr>
                <w:rFonts w:ascii="Tahoma" w:eastAsia="Tahoma" w:hAnsi="Tahoma" w:cs="Tahoma"/>
                <w:sz w:val="18"/>
                <w:szCs w:val="18"/>
              </w:rPr>
              <w:t>.00</w:t>
            </w:r>
          </w:p>
        </w:tc>
        <w:tc>
          <w:tcPr>
            <w:tcW w:w="851" w:type="dxa"/>
          </w:tcPr>
          <w:p w:rsidR="00200429" w:rsidRDefault="003D6F28">
            <w:pPr>
              <w:spacing w:before="138" w:after="0" w:line="240" w:lineRule="auto"/>
              <w:jc w:val="center"/>
              <w:rPr>
                <w:rFonts w:ascii="Tahoma" w:eastAsia="Tahoma" w:hAnsi="Tahoma" w:cs="Tahoma"/>
                <w:sz w:val="18"/>
                <w:szCs w:val="18"/>
              </w:rPr>
            </w:pPr>
            <w:r>
              <w:rPr>
                <w:rFonts w:ascii="Tahoma" w:eastAsia="Tahoma" w:hAnsi="Tahoma" w:cs="Tahoma"/>
                <w:sz w:val="18"/>
                <w:szCs w:val="18"/>
              </w:rPr>
              <w:t>1,885</w:t>
            </w:r>
            <w:r w:rsidR="004F11DE">
              <w:rPr>
                <w:rFonts w:ascii="Tahoma" w:eastAsia="Tahoma" w:hAnsi="Tahoma" w:cs="Tahoma"/>
                <w:sz w:val="18"/>
                <w:szCs w:val="18"/>
              </w:rPr>
              <w:t>.00</w:t>
            </w:r>
          </w:p>
        </w:tc>
        <w:tc>
          <w:tcPr>
            <w:tcW w:w="850" w:type="dxa"/>
          </w:tcPr>
          <w:p w:rsidR="00200429" w:rsidRDefault="003D6F28">
            <w:pPr>
              <w:spacing w:before="138" w:after="0" w:line="240" w:lineRule="auto"/>
              <w:jc w:val="center"/>
              <w:rPr>
                <w:rFonts w:ascii="Tahoma" w:eastAsia="Tahoma" w:hAnsi="Tahoma" w:cs="Tahoma"/>
                <w:sz w:val="18"/>
                <w:szCs w:val="18"/>
              </w:rPr>
            </w:pPr>
            <w:r>
              <w:rPr>
                <w:rFonts w:ascii="Tahoma" w:eastAsia="Tahoma" w:hAnsi="Tahoma" w:cs="Tahoma"/>
                <w:sz w:val="18"/>
                <w:szCs w:val="18"/>
              </w:rPr>
              <w:t>1,712</w:t>
            </w:r>
            <w:r w:rsidR="004F11DE">
              <w:rPr>
                <w:rFonts w:ascii="Tahoma" w:eastAsia="Tahoma" w:hAnsi="Tahoma" w:cs="Tahoma"/>
                <w:sz w:val="18"/>
                <w:szCs w:val="18"/>
              </w:rPr>
              <w:t>.00</w:t>
            </w:r>
          </w:p>
        </w:tc>
        <w:tc>
          <w:tcPr>
            <w:tcW w:w="851" w:type="dxa"/>
          </w:tcPr>
          <w:p w:rsidR="00200429" w:rsidRDefault="003D6F28">
            <w:pPr>
              <w:spacing w:before="138" w:after="0" w:line="240" w:lineRule="auto"/>
              <w:jc w:val="center"/>
              <w:rPr>
                <w:rFonts w:ascii="Tahoma" w:eastAsia="Tahoma" w:hAnsi="Tahoma" w:cs="Tahoma"/>
                <w:sz w:val="18"/>
                <w:szCs w:val="18"/>
              </w:rPr>
            </w:pPr>
            <w:r>
              <w:rPr>
                <w:rFonts w:ascii="Tahoma" w:eastAsia="Tahoma" w:hAnsi="Tahoma" w:cs="Tahoma"/>
                <w:sz w:val="18"/>
                <w:szCs w:val="18"/>
              </w:rPr>
              <w:t>1,519</w:t>
            </w:r>
            <w:r w:rsidR="004F11DE">
              <w:rPr>
                <w:rFonts w:ascii="Tahoma" w:eastAsia="Tahoma" w:hAnsi="Tahoma" w:cs="Tahoma"/>
                <w:sz w:val="18"/>
                <w:szCs w:val="18"/>
              </w:rPr>
              <w:t>.00</w:t>
            </w:r>
          </w:p>
        </w:tc>
        <w:tc>
          <w:tcPr>
            <w:tcW w:w="709" w:type="dxa"/>
          </w:tcPr>
          <w:p w:rsidR="00200429" w:rsidRDefault="003D6F28">
            <w:pPr>
              <w:spacing w:before="138" w:after="0" w:line="240" w:lineRule="auto"/>
              <w:jc w:val="center"/>
              <w:rPr>
                <w:rFonts w:ascii="Tahoma" w:eastAsia="Tahoma" w:hAnsi="Tahoma" w:cs="Tahoma"/>
                <w:sz w:val="18"/>
                <w:szCs w:val="18"/>
              </w:rPr>
            </w:pPr>
            <w:r>
              <w:rPr>
                <w:rFonts w:ascii="Tahoma" w:eastAsia="Tahoma" w:hAnsi="Tahoma" w:cs="Tahoma"/>
                <w:sz w:val="18"/>
                <w:szCs w:val="18"/>
              </w:rPr>
              <w:t>581</w:t>
            </w:r>
            <w:r w:rsidR="004F11DE">
              <w:rPr>
                <w:rFonts w:ascii="Tahoma" w:eastAsia="Tahoma" w:hAnsi="Tahoma" w:cs="Tahoma"/>
                <w:sz w:val="18"/>
                <w:szCs w:val="18"/>
              </w:rPr>
              <w:t>.00</w:t>
            </w:r>
          </w:p>
        </w:tc>
      </w:tr>
      <w:tr w:rsidR="00200429" w:rsidTr="004F11DE">
        <w:trPr>
          <w:trHeight w:val="280"/>
        </w:trPr>
        <w:tc>
          <w:tcPr>
            <w:tcW w:w="1855" w:type="dxa"/>
          </w:tcPr>
          <w:p w:rsidR="00200429" w:rsidRDefault="004F11DE">
            <w:pPr>
              <w:spacing w:before="87" w:after="0" w:line="240" w:lineRule="auto"/>
              <w:ind w:right="262"/>
              <w:rPr>
                <w:rFonts w:ascii="Tahoma" w:eastAsia="Tahoma" w:hAnsi="Tahoma" w:cs="Tahoma"/>
                <w:sz w:val="20"/>
                <w:szCs w:val="20"/>
              </w:rPr>
            </w:pPr>
            <w:r>
              <w:rPr>
                <w:rFonts w:ascii="Tahoma" w:eastAsia="Tahoma" w:hAnsi="Tahoma" w:cs="Tahoma"/>
                <w:sz w:val="20"/>
                <w:szCs w:val="20"/>
              </w:rPr>
              <w:t>01 abr–30 sep’21</w:t>
            </w:r>
          </w:p>
        </w:tc>
        <w:tc>
          <w:tcPr>
            <w:tcW w:w="850" w:type="dxa"/>
          </w:tcPr>
          <w:p w:rsidR="00200429" w:rsidRDefault="003D6F28">
            <w:pPr>
              <w:spacing w:before="138" w:after="0" w:line="240" w:lineRule="auto"/>
              <w:jc w:val="center"/>
              <w:rPr>
                <w:rFonts w:ascii="Tahoma" w:eastAsia="Tahoma" w:hAnsi="Tahoma" w:cs="Tahoma"/>
                <w:sz w:val="20"/>
                <w:szCs w:val="20"/>
              </w:rPr>
            </w:pPr>
            <w:r>
              <w:rPr>
                <w:rFonts w:ascii="Tahoma" w:eastAsia="Tahoma" w:hAnsi="Tahoma" w:cs="Tahoma"/>
                <w:sz w:val="18"/>
                <w:szCs w:val="18"/>
              </w:rPr>
              <w:t>2,756</w:t>
            </w:r>
            <w:r w:rsidR="004F11DE">
              <w:rPr>
                <w:rFonts w:ascii="Tahoma" w:eastAsia="Tahoma" w:hAnsi="Tahoma" w:cs="Tahoma"/>
                <w:sz w:val="18"/>
                <w:szCs w:val="18"/>
              </w:rPr>
              <w:t>.00</w:t>
            </w:r>
          </w:p>
        </w:tc>
        <w:tc>
          <w:tcPr>
            <w:tcW w:w="851" w:type="dxa"/>
          </w:tcPr>
          <w:p w:rsidR="00200429" w:rsidRDefault="003D6F28">
            <w:pPr>
              <w:spacing w:before="138" w:after="0" w:line="240" w:lineRule="auto"/>
              <w:jc w:val="center"/>
              <w:rPr>
                <w:rFonts w:ascii="Tahoma" w:eastAsia="Tahoma" w:hAnsi="Tahoma" w:cs="Tahoma"/>
                <w:sz w:val="18"/>
                <w:szCs w:val="18"/>
              </w:rPr>
            </w:pPr>
            <w:r>
              <w:rPr>
                <w:rFonts w:ascii="Tahoma" w:eastAsia="Tahoma" w:hAnsi="Tahoma" w:cs="Tahoma"/>
                <w:sz w:val="18"/>
                <w:szCs w:val="18"/>
              </w:rPr>
              <w:t>1,744</w:t>
            </w:r>
            <w:r w:rsidR="004F11DE">
              <w:rPr>
                <w:rFonts w:ascii="Tahoma" w:eastAsia="Tahoma" w:hAnsi="Tahoma" w:cs="Tahoma"/>
                <w:sz w:val="18"/>
                <w:szCs w:val="18"/>
              </w:rPr>
              <w:t>.00</w:t>
            </w:r>
          </w:p>
        </w:tc>
        <w:tc>
          <w:tcPr>
            <w:tcW w:w="850" w:type="dxa"/>
          </w:tcPr>
          <w:p w:rsidR="00200429" w:rsidRDefault="003D6F28">
            <w:pPr>
              <w:spacing w:before="138" w:after="0" w:line="240" w:lineRule="auto"/>
              <w:jc w:val="center"/>
              <w:rPr>
                <w:rFonts w:ascii="Tahoma" w:eastAsia="Tahoma" w:hAnsi="Tahoma" w:cs="Tahoma"/>
                <w:sz w:val="18"/>
                <w:szCs w:val="18"/>
              </w:rPr>
            </w:pPr>
            <w:r>
              <w:rPr>
                <w:rFonts w:ascii="Tahoma" w:eastAsia="Tahoma" w:hAnsi="Tahoma" w:cs="Tahoma"/>
                <w:sz w:val="18"/>
                <w:szCs w:val="18"/>
              </w:rPr>
              <w:t>1,571</w:t>
            </w:r>
            <w:r w:rsidR="004F11DE">
              <w:rPr>
                <w:rFonts w:ascii="Tahoma" w:eastAsia="Tahoma" w:hAnsi="Tahoma" w:cs="Tahoma"/>
                <w:sz w:val="18"/>
                <w:szCs w:val="18"/>
              </w:rPr>
              <w:t>.00</w:t>
            </w:r>
          </w:p>
        </w:tc>
        <w:tc>
          <w:tcPr>
            <w:tcW w:w="851" w:type="dxa"/>
          </w:tcPr>
          <w:p w:rsidR="00200429" w:rsidRDefault="003D6F28">
            <w:pPr>
              <w:spacing w:before="138" w:after="0" w:line="240" w:lineRule="auto"/>
              <w:jc w:val="center"/>
              <w:rPr>
                <w:rFonts w:ascii="Tahoma" w:eastAsia="Tahoma" w:hAnsi="Tahoma" w:cs="Tahoma"/>
                <w:sz w:val="18"/>
                <w:szCs w:val="18"/>
              </w:rPr>
            </w:pPr>
            <w:r>
              <w:rPr>
                <w:rFonts w:ascii="Tahoma" w:eastAsia="Tahoma" w:hAnsi="Tahoma" w:cs="Tahoma"/>
                <w:sz w:val="18"/>
                <w:szCs w:val="18"/>
              </w:rPr>
              <w:t>1,378</w:t>
            </w:r>
            <w:r w:rsidR="004F11DE">
              <w:rPr>
                <w:rFonts w:ascii="Tahoma" w:eastAsia="Tahoma" w:hAnsi="Tahoma" w:cs="Tahoma"/>
                <w:sz w:val="18"/>
                <w:szCs w:val="18"/>
              </w:rPr>
              <w:t>.00</w:t>
            </w:r>
          </w:p>
        </w:tc>
        <w:tc>
          <w:tcPr>
            <w:tcW w:w="709" w:type="dxa"/>
          </w:tcPr>
          <w:p w:rsidR="00200429" w:rsidRDefault="003D6F28">
            <w:pPr>
              <w:spacing w:before="138" w:after="0" w:line="240" w:lineRule="auto"/>
              <w:jc w:val="center"/>
              <w:rPr>
                <w:rFonts w:ascii="Tahoma" w:eastAsia="Tahoma" w:hAnsi="Tahoma" w:cs="Tahoma"/>
                <w:sz w:val="18"/>
                <w:szCs w:val="18"/>
              </w:rPr>
            </w:pPr>
            <w:r>
              <w:rPr>
                <w:rFonts w:ascii="Tahoma" w:eastAsia="Tahoma" w:hAnsi="Tahoma" w:cs="Tahoma"/>
                <w:sz w:val="18"/>
                <w:szCs w:val="18"/>
              </w:rPr>
              <w:t>446</w:t>
            </w:r>
            <w:r w:rsidR="004F11DE">
              <w:rPr>
                <w:rFonts w:ascii="Tahoma" w:eastAsia="Tahoma" w:hAnsi="Tahoma" w:cs="Tahoma"/>
                <w:sz w:val="18"/>
                <w:szCs w:val="18"/>
              </w:rPr>
              <w:t>.00</w:t>
            </w:r>
          </w:p>
        </w:tc>
      </w:tr>
      <w:tr w:rsidR="00200429" w:rsidTr="004F11DE">
        <w:trPr>
          <w:trHeight w:val="278"/>
        </w:trPr>
        <w:tc>
          <w:tcPr>
            <w:tcW w:w="1855" w:type="dxa"/>
          </w:tcPr>
          <w:p w:rsidR="00200429" w:rsidRDefault="004F11DE">
            <w:pPr>
              <w:spacing w:before="87" w:after="0" w:line="240" w:lineRule="auto"/>
              <w:ind w:right="305"/>
              <w:rPr>
                <w:rFonts w:ascii="Tahoma" w:eastAsia="Tahoma" w:hAnsi="Tahoma" w:cs="Tahoma"/>
                <w:sz w:val="20"/>
                <w:szCs w:val="20"/>
              </w:rPr>
            </w:pPr>
            <w:r>
              <w:rPr>
                <w:rFonts w:ascii="Tahoma" w:eastAsia="Tahoma" w:hAnsi="Tahoma" w:cs="Tahoma"/>
                <w:sz w:val="20"/>
                <w:szCs w:val="20"/>
              </w:rPr>
              <w:t>01 oct–31 dic’21</w:t>
            </w:r>
          </w:p>
        </w:tc>
        <w:tc>
          <w:tcPr>
            <w:tcW w:w="850" w:type="dxa"/>
          </w:tcPr>
          <w:p w:rsidR="00200429" w:rsidRDefault="003D6F28">
            <w:pPr>
              <w:spacing w:before="138" w:after="0" w:line="240" w:lineRule="auto"/>
              <w:jc w:val="center"/>
              <w:rPr>
                <w:rFonts w:ascii="Tahoma" w:eastAsia="Tahoma" w:hAnsi="Tahoma" w:cs="Tahoma"/>
                <w:sz w:val="20"/>
                <w:szCs w:val="20"/>
              </w:rPr>
            </w:pPr>
            <w:r>
              <w:rPr>
                <w:rFonts w:ascii="Tahoma" w:eastAsia="Tahoma" w:hAnsi="Tahoma" w:cs="Tahoma"/>
                <w:sz w:val="18"/>
                <w:szCs w:val="18"/>
              </w:rPr>
              <w:t>3,025</w:t>
            </w:r>
            <w:r w:rsidR="004F11DE">
              <w:rPr>
                <w:rFonts w:ascii="Tahoma" w:eastAsia="Tahoma" w:hAnsi="Tahoma" w:cs="Tahoma"/>
                <w:sz w:val="18"/>
                <w:szCs w:val="18"/>
              </w:rPr>
              <w:t>.00</w:t>
            </w:r>
          </w:p>
        </w:tc>
        <w:tc>
          <w:tcPr>
            <w:tcW w:w="851" w:type="dxa"/>
          </w:tcPr>
          <w:p w:rsidR="00200429" w:rsidRDefault="003D6F28">
            <w:pPr>
              <w:spacing w:before="138" w:after="0" w:line="240" w:lineRule="auto"/>
              <w:jc w:val="center"/>
              <w:rPr>
                <w:rFonts w:ascii="Tahoma" w:eastAsia="Tahoma" w:hAnsi="Tahoma" w:cs="Tahoma"/>
                <w:sz w:val="18"/>
                <w:szCs w:val="18"/>
              </w:rPr>
            </w:pPr>
            <w:r>
              <w:rPr>
                <w:rFonts w:ascii="Tahoma" w:eastAsia="Tahoma" w:hAnsi="Tahoma" w:cs="Tahoma"/>
                <w:sz w:val="18"/>
                <w:szCs w:val="18"/>
              </w:rPr>
              <w:t>1,885</w:t>
            </w:r>
            <w:r w:rsidR="004F11DE">
              <w:rPr>
                <w:rFonts w:ascii="Tahoma" w:eastAsia="Tahoma" w:hAnsi="Tahoma" w:cs="Tahoma"/>
                <w:sz w:val="18"/>
                <w:szCs w:val="18"/>
              </w:rPr>
              <w:t>.00</w:t>
            </w:r>
          </w:p>
        </w:tc>
        <w:tc>
          <w:tcPr>
            <w:tcW w:w="850" w:type="dxa"/>
          </w:tcPr>
          <w:p w:rsidR="00200429" w:rsidRDefault="003D6F28">
            <w:pPr>
              <w:spacing w:before="138" w:after="0" w:line="240" w:lineRule="auto"/>
              <w:jc w:val="center"/>
              <w:rPr>
                <w:rFonts w:ascii="Tahoma" w:eastAsia="Tahoma" w:hAnsi="Tahoma" w:cs="Tahoma"/>
                <w:sz w:val="18"/>
                <w:szCs w:val="18"/>
              </w:rPr>
            </w:pPr>
            <w:r>
              <w:rPr>
                <w:rFonts w:ascii="Tahoma" w:eastAsia="Tahoma" w:hAnsi="Tahoma" w:cs="Tahoma"/>
                <w:sz w:val="18"/>
                <w:szCs w:val="18"/>
              </w:rPr>
              <w:t>1,712</w:t>
            </w:r>
            <w:r w:rsidR="004F11DE">
              <w:rPr>
                <w:rFonts w:ascii="Tahoma" w:eastAsia="Tahoma" w:hAnsi="Tahoma" w:cs="Tahoma"/>
                <w:sz w:val="18"/>
                <w:szCs w:val="18"/>
              </w:rPr>
              <w:t>.00</w:t>
            </w:r>
          </w:p>
        </w:tc>
        <w:tc>
          <w:tcPr>
            <w:tcW w:w="851" w:type="dxa"/>
          </w:tcPr>
          <w:p w:rsidR="00200429" w:rsidRDefault="003D6F28">
            <w:pPr>
              <w:spacing w:before="138" w:after="0" w:line="240" w:lineRule="auto"/>
              <w:jc w:val="center"/>
              <w:rPr>
                <w:rFonts w:ascii="Tahoma" w:eastAsia="Tahoma" w:hAnsi="Tahoma" w:cs="Tahoma"/>
                <w:sz w:val="18"/>
                <w:szCs w:val="18"/>
              </w:rPr>
            </w:pPr>
            <w:r>
              <w:rPr>
                <w:rFonts w:ascii="Tahoma" w:eastAsia="Tahoma" w:hAnsi="Tahoma" w:cs="Tahoma"/>
                <w:sz w:val="18"/>
                <w:szCs w:val="18"/>
              </w:rPr>
              <w:t>1,519</w:t>
            </w:r>
            <w:r w:rsidR="004F11DE">
              <w:rPr>
                <w:rFonts w:ascii="Tahoma" w:eastAsia="Tahoma" w:hAnsi="Tahoma" w:cs="Tahoma"/>
                <w:sz w:val="18"/>
                <w:szCs w:val="18"/>
              </w:rPr>
              <w:t>.00</w:t>
            </w:r>
          </w:p>
        </w:tc>
        <w:tc>
          <w:tcPr>
            <w:tcW w:w="709" w:type="dxa"/>
          </w:tcPr>
          <w:p w:rsidR="00200429" w:rsidRDefault="003D6F28">
            <w:pPr>
              <w:spacing w:before="138" w:after="0" w:line="240" w:lineRule="auto"/>
              <w:jc w:val="center"/>
              <w:rPr>
                <w:rFonts w:ascii="Tahoma" w:eastAsia="Tahoma" w:hAnsi="Tahoma" w:cs="Tahoma"/>
                <w:sz w:val="18"/>
                <w:szCs w:val="18"/>
              </w:rPr>
            </w:pPr>
            <w:r>
              <w:rPr>
                <w:rFonts w:ascii="Tahoma" w:eastAsia="Tahoma" w:hAnsi="Tahoma" w:cs="Tahoma"/>
                <w:sz w:val="18"/>
                <w:szCs w:val="18"/>
              </w:rPr>
              <w:t>581</w:t>
            </w:r>
            <w:r w:rsidR="004F11DE">
              <w:rPr>
                <w:rFonts w:ascii="Tahoma" w:eastAsia="Tahoma" w:hAnsi="Tahoma" w:cs="Tahoma"/>
                <w:sz w:val="18"/>
                <w:szCs w:val="18"/>
              </w:rPr>
              <w:t>.00</w:t>
            </w:r>
          </w:p>
        </w:tc>
      </w:tr>
    </w:tbl>
    <w:p w:rsidR="00200429" w:rsidRPr="004F11DE" w:rsidRDefault="003D6F28">
      <w:pPr>
        <w:widowControl w:val="0"/>
        <w:spacing w:before="169" w:after="0" w:line="249" w:lineRule="auto"/>
        <w:ind w:left="120" w:right="453"/>
        <w:rPr>
          <w:rFonts w:ascii="Tahoma" w:eastAsia="Tahoma" w:hAnsi="Tahoma" w:cs="Tahoma"/>
          <w:lang w:val="es-MX"/>
        </w:rPr>
      </w:pPr>
      <w:r w:rsidRPr="004F11DE">
        <w:rPr>
          <w:rFonts w:ascii="Tahoma" w:eastAsia="Tahoma" w:hAnsi="Tahoma" w:cs="Tahoma"/>
          <w:lang w:val="es-MX"/>
        </w:rPr>
        <w:t>**Nota importante: Debido a las continuas fluctuaciones de moneda, no podemos garantizar que estos precios no varíen en las próximas fechas, por favor siempre consultar con su agencia.</w:t>
      </w:r>
    </w:p>
    <w:p w:rsidR="00470DA2" w:rsidRDefault="00470DA2" w:rsidP="00470DA2">
      <w:pPr>
        <w:widowControl w:val="0"/>
        <w:spacing w:before="64" w:after="0" w:line="240" w:lineRule="auto"/>
        <w:rPr>
          <w:rFonts w:ascii="Tahoma" w:eastAsia="Tahoma" w:hAnsi="Tahoma" w:cs="Tahoma"/>
          <w:b/>
          <w:lang w:val="es-MX"/>
        </w:rPr>
      </w:pPr>
      <w:r>
        <w:rPr>
          <w:rFonts w:ascii="Tahoma" w:eastAsia="Tahoma" w:hAnsi="Tahoma" w:cs="Tahoma"/>
          <w:b/>
          <w:lang w:val="es-MX"/>
        </w:rPr>
        <w:t xml:space="preserve">  </w:t>
      </w:r>
    </w:p>
    <w:p w:rsidR="00200429" w:rsidRPr="004F11DE" w:rsidRDefault="00470DA2" w:rsidP="00470DA2">
      <w:pPr>
        <w:widowControl w:val="0"/>
        <w:spacing w:before="64" w:after="0" w:line="240" w:lineRule="auto"/>
        <w:rPr>
          <w:rFonts w:ascii="Tahoma" w:eastAsia="Tahoma" w:hAnsi="Tahoma" w:cs="Tahoma"/>
          <w:b/>
          <w:lang w:val="es-MX"/>
        </w:rPr>
      </w:pPr>
      <w:r>
        <w:rPr>
          <w:rFonts w:ascii="Tahoma" w:eastAsia="Tahoma" w:hAnsi="Tahoma" w:cs="Tahoma"/>
          <w:b/>
          <w:lang w:val="es-MX"/>
        </w:rPr>
        <w:t xml:space="preserve">  I</w:t>
      </w:r>
      <w:r w:rsidR="003D6F28" w:rsidRPr="004F11DE">
        <w:rPr>
          <w:rFonts w:ascii="Tahoma" w:eastAsia="Tahoma" w:hAnsi="Tahoma" w:cs="Tahoma"/>
          <w:b/>
          <w:lang w:val="es-MX"/>
        </w:rPr>
        <w:t>ncluye:</w:t>
      </w:r>
    </w:p>
    <w:p w:rsidR="00200429" w:rsidRPr="004F11DE" w:rsidRDefault="003D6F28">
      <w:pPr>
        <w:widowControl w:val="0"/>
        <w:spacing w:before="16" w:after="0" w:line="246" w:lineRule="auto"/>
        <w:ind w:left="120" w:right="202"/>
        <w:rPr>
          <w:rFonts w:ascii="Tahoma" w:eastAsia="Tahoma" w:hAnsi="Tahoma" w:cs="Tahoma"/>
          <w:lang w:val="es-MX"/>
        </w:rPr>
      </w:pPr>
      <w:r w:rsidRPr="004F11DE">
        <w:rPr>
          <w:rFonts w:ascii="Tahoma" w:eastAsia="Tahoma" w:hAnsi="Tahoma" w:cs="Tahoma"/>
          <w:lang w:val="es-MX"/>
        </w:rPr>
        <w:t>5 noches en alojamiento elegido en ocupación doble con desayuno</w:t>
      </w:r>
    </w:p>
    <w:p w:rsidR="00200429" w:rsidRPr="004F11DE" w:rsidRDefault="003D6F28">
      <w:pPr>
        <w:widowControl w:val="0"/>
        <w:spacing w:before="16" w:after="0" w:line="246" w:lineRule="auto"/>
        <w:ind w:left="120" w:right="202"/>
        <w:rPr>
          <w:rFonts w:ascii="Tahoma" w:eastAsia="Tahoma" w:hAnsi="Tahoma" w:cs="Tahoma"/>
          <w:lang w:val="es-MX"/>
        </w:rPr>
      </w:pPr>
      <w:r w:rsidRPr="004F11DE">
        <w:rPr>
          <w:rFonts w:ascii="Tahoma" w:eastAsia="Tahoma" w:hAnsi="Tahoma" w:cs="Tahoma"/>
          <w:lang w:val="es-MX"/>
        </w:rPr>
        <w:t xml:space="preserve">Guía de habla española </w:t>
      </w:r>
    </w:p>
    <w:p w:rsidR="00200429" w:rsidRPr="004F11DE" w:rsidRDefault="003D6F28">
      <w:pPr>
        <w:widowControl w:val="0"/>
        <w:spacing w:before="16" w:after="0" w:line="246" w:lineRule="auto"/>
        <w:ind w:left="120" w:right="202"/>
        <w:rPr>
          <w:rFonts w:ascii="Tahoma" w:eastAsia="Tahoma" w:hAnsi="Tahoma" w:cs="Tahoma"/>
          <w:lang w:val="es-MX"/>
        </w:rPr>
      </w:pPr>
      <w:r w:rsidRPr="004F11DE">
        <w:rPr>
          <w:rFonts w:ascii="Tahoma" w:eastAsia="Tahoma" w:hAnsi="Tahoma" w:cs="Tahoma"/>
          <w:lang w:val="es-MX"/>
        </w:rPr>
        <w:t xml:space="preserve">Vuelos nacionales Yangon/Bagan, Bagan/Mandalay, Mandalay/Yangon según el programa </w:t>
      </w:r>
    </w:p>
    <w:p w:rsidR="00200429" w:rsidRPr="004F11DE" w:rsidRDefault="003D6F28">
      <w:pPr>
        <w:widowControl w:val="0"/>
        <w:spacing w:before="16" w:after="0" w:line="246" w:lineRule="auto"/>
        <w:ind w:left="120" w:right="202"/>
        <w:rPr>
          <w:rFonts w:ascii="Tahoma" w:eastAsia="Tahoma" w:hAnsi="Tahoma" w:cs="Tahoma"/>
          <w:lang w:val="es-MX"/>
        </w:rPr>
      </w:pPr>
      <w:r w:rsidRPr="004F11DE">
        <w:rPr>
          <w:rFonts w:ascii="Tahoma" w:eastAsia="Tahoma" w:hAnsi="Tahoma" w:cs="Tahoma"/>
          <w:lang w:val="es-MX"/>
        </w:rPr>
        <w:t>Entradas</w:t>
      </w:r>
    </w:p>
    <w:p w:rsidR="00200429" w:rsidRPr="004F11DE" w:rsidRDefault="003D6F28">
      <w:pPr>
        <w:widowControl w:val="0"/>
        <w:spacing w:before="16" w:after="0" w:line="246" w:lineRule="auto"/>
        <w:ind w:left="120" w:right="202"/>
        <w:rPr>
          <w:rFonts w:ascii="Tahoma" w:eastAsia="Tahoma" w:hAnsi="Tahoma" w:cs="Tahoma"/>
          <w:lang w:val="es-MX"/>
        </w:rPr>
      </w:pPr>
      <w:r w:rsidRPr="004F11DE">
        <w:rPr>
          <w:rFonts w:ascii="Tahoma" w:eastAsia="Tahoma" w:hAnsi="Tahoma" w:cs="Tahoma"/>
          <w:lang w:val="es-MX"/>
        </w:rPr>
        <w:t xml:space="preserve">Comidas mencionadas en el programa </w:t>
      </w:r>
    </w:p>
    <w:p w:rsidR="00200429" w:rsidRPr="004F11DE" w:rsidRDefault="003D6F28">
      <w:pPr>
        <w:widowControl w:val="0"/>
        <w:spacing w:before="16" w:after="0" w:line="246" w:lineRule="auto"/>
        <w:ind w:left="120" w:right="202"/>
        <w:rPr>
          <w:rFonts w:ascii="Tahoma" w:eastAsia="Tahoma" w:hAnsi="Tahoma" w:cs="Tahoma"/>
          <w:lang w:val="es-MX"/>
        </w:rPr>
      </w:pPr>
      <w:r w:rsidRPr="004F11DE">
        <w:rPr>
          <w:rFonts w:ascii="Tahoma" w:eastAsia="Tahoma" w:hAnsi="Tahoma" w:cs="Tahoma"/>
          <w:lang w:val="es-MX"/>
        </w:rPr>
        <w:t>Traslados en vehículos con aire acondicionado</w:t>
      </w:r>
    </w:p>
    <w:p w:rsidR="00200429" w:rsidRPr="004F11DE" w:rsidRDefault="00200429">
      <w:pPr>
        <w:widowControl w:val="0"/>
        <w:spacing w:before="11" w:after="0" w:line="240" w:lineRule="auto"/>
        <w:rPr>
          <w:rFonts w:ascii="Tahoma" w:eastAsia="Tahoma" w:hAnsi="Tahoma" w:cs="Tahoma"/>
          <w:lang w:val="es-MX"/>
        </w:rPr>
      </w:pPr>
    </w:p>
    <w:p w:rsidR="004F11DE" w:rsidRDefault="004F11DE">
      <w:pPr>
        <w:widowControl w:val="0"/>
        <w:spacing w:after="0" w:line="240" w:lineRule="auto"/>
        <w:ind w:left="120"/>
        <w:rPr>
          <w:rFonts w:ascii="Tahoma" w:eastAsia="Tahoma" w:hAnsi="Tahoma" w:cs="Tahoma"/>
          <w:b/>
          <w:lang w:val="es-MX"/>
        </w:rPr>
      </w:pPr>
      <w:bookmarkStart w:id="8" w:name="bookmark=kix.ga28qfahvf4h" w:colFirst="0" w:colLast="0"/>
      <w:bookmarkEnd w:id="8"/>
    </w:p>
    <w:p w:rsidR="004F11DE" w:rsidRDefault="004F11DE">
      <w:pPr>
        <w:widowControl w:val="0"/>
        <w:spacing w:after="0" w:line="240" w:lineRule="auto"/>
        <w:ind w:left="120"/>
        <w:rPr>
          <w:rFonts w:ascii="Tahoma" w:eastAsia="Tahoma" w:hAnsi="Tahoma" w:cs="Tahoma"/>
          <w:b/>
          <w:lang w:val="es-MX"/>
        </w:rPr>
      </w:pPr>
    </w:p>
    <w:p w:rsidR="004F11DE" w:rsidRDefault="004F11DE">
      <w:pPr>
        <w:widowControl w:val="0"/>
        <w:spacing w:after="0" w:line="240" w:lineRule="auto"/>
        <w:ind w:left="120"/>
        <w:rPr>
          <w:rFonts w:ascii="Tahoma" w:eastAsia="Tahoma" w:hAnsi="Tahoma" w:cs="Tahoma"/>
          <w:b/>
          <w:lang w:val="es-MX"/>
        </w:rPr>
      </w:pPr>
    </w:p>
    <w:p w:rsidR="00200429" w:rsidRPr="004F11DE" w:rsidRDefault="00470DA2">
      <w:pPr>
        <w:widowControl w:val="0"/>
        <w:spacing w:after="0" w:line="240" w:lineRule="auto"/>
        <w:ind w:left="120"/>
        <w:rPr>
          <w:rFonts w:ascii="Tahoma" w:eastAsia="Tahoma" w:hAnsi="Tahoma" w:cs="Tahoma"/>
          <w:b/>
          <w:lang w:val="es-MX"/>
        </w:rPr>
      </w:pPr>
      <w:r>
        <w:rPr>
          <w:rFonts w:ascii="Tahoma" w:eastAsia="Tahoma" w:hAnsi="Tahoma" w:cs="Tahoma"/>
          <w:b/>
          <w:lang w:val="es-MX"/>
        </w:rPr>
        <w:t>I</w:t>
      </w:r>
      <w:r w:rsidR="003D6F28" w:rsidRPr="004F11DE">
        <w:rPr>
          <w:rFonts w:ascii="Tahoma" w:eastAsia="Tahoma" w:hAnsi="Tahoma" w:cs="Tahoma"/>
          <w:b/>
          <w:lang w:val="es-MX"/>
        </w:rPr>
        <w:t>ncluye:</w:t>
      </w:r>
    </w:p>
    <w:p w:rsidR="00200429" w:rsidRPr="004F11DE" w:rsidRDefault="003D6F28">
      <w:pPr>
        <w:widowControl w:val="0"/>
        <w:spacing w:before="14" w:after="0" w:line="249" w:lineRule="auto"/>
        <w:ind w:left="120" w:right="264"/>
        <w:rPr>
          <w:rFonts w:ascii="Tahoma" w:eastAsia="Tahoma" w:hAnsi="Tahoma" w:cs="Tahoma"/>
          <w:lang w:val="es-MX"/>
        </w:rPr>
      </w:pPr>
      <w:r w:rsidRPr="004F11DE">
        <w:rPr>
          <w:rFonts w:ascii="Tahoma" w:eastAsia="Tahoma" w:hAnsi="Tahoma" w:cs="Tahoma"/>
          <w:lang w:val="es-MX"/>
        </w:rPr>
        <w:t xml:space="preserve">Vuelos internacionales </w:t>
      </w:r>
    </w:p>
    <w:p w:rsidR="00200429" w:rsidRPr="004F11DE" w:rsidRDefault="003D6F28">
      <w:pPr>
        <w:widowControl w:val="0"/>
        <w:spacing w:before="14" w:after="0" w:line="249" w:lineRule="auto"/>
        <w:ind w:left="120" w:right="264"/>
        <w:rPr>
          <w:rFonts w:ascii="Tahoma" w:eastAsia="Tahoma" w:hAnsi="Tahoma" w:cs="Tahoma"/>
          <w:lang w:val="es-MX"/>
        </w:rPr>
      </w:pPr>
      <w:r w:rsidRPr="004F11DE">
        <w:rPr>
          <w:rFonts w:ascii="Tahoma" w:eastAsia="Tahoma" w:hAnsi="Tahoma" w:cs="Tahoma"/>
          <w:lang w:val="es-MX"/>
        </w:rPr>
        <w:t>Otros vuelos nacionales</w:t>
      </w:r>
    </w:p>
    <w:p w:rsidR="00200429" w:rsidRPr="004F11DE" w:rsidRDefault="003D6F28">
      <w:pPr>
        <w:widowControl w:val="0"/>
        <w:spacing w:before="14" w:after="0" w:line="249" w:lineRule="auto"/>
        <w:ind w:left="120" w:right="264"/>
        <w:rPr>
          <w:rFonts w:ascii="Tahoma" w:eastAsia="Tahoma" w:hAnsi="Tahoma" w:cs="Tahoma"/>
          <w:lang w:val="es-MX"/>
        </w:rPr>
      </w:pPr>
      <w:r w:rsidRPr="004F11DE">
        <w:rPr>
          <w:rFonts w:ascii="Tahoma" w:eastAsia="Tahoma" w:hAnsi="Tahoma" w:cs="Tahoma"/>
          <w:lang w:val="es-MX"/>
        </w:rPr>
        <w:t>Visados</w:t>
      </w:r>
    </w:p>
    <w:p w:rsidR="00200429" w:rsidRPr="004F11DE" w:rsidRDefault="003D6F28">
      <w:pPr>
        <w:widowControl w:val="0"/>
        <w:spacing w:before="14" w:after="0" w:line="249" w:lineRule="auto"/>
        <w:ind w:left="120" w:right="264"/>
        <w:rPr>
          <w:rFonts w:ascii="Tahoma" w:eastAsia="Tahoma" w:hAnsi="Tahoma" w:cs="Tahoma"/>
          <w:lang w:val="es-MX"/>
        </w:rPr>
      </w:pPr>
      <w:r w:rsidRPr="004F11DE">
        <w:rPr>
          <w:rFonts w:ascii="Tahoma" w:eastAsia="Tahoma" w:hAnsi="Tahoma" w:cs="Tahoma"/>
          <w:lang w:val="es-MX"/>
        </w:rPr>
        <w:t>Tasas de gestión de visado</w:t>
      </w:r>
    </w:p>
    <w:p w:rsidR="00200429" w:rsidRPr="004F11DE" w:rsidRDefault="003D6F28">
      <w:pPr>
        <w:widowControl w:val="0"/>
        <w:spacing w:before="14" w:after="0" w:line="249" w:lineRule="auto"/>
        <w:ind w:left="120" w:right="264"/>
        <w:rPr>
          <w:rFonts w:ascii="Tahoma" w:eastAsia="Tahoma" w:hAnsi="Tahoma" w:cs="Tahoma"/>
          <w:lang w:val="es-MX"/>
        </w:rPr>
      </w:pPr>
      <w:r w:rsidRPr="004F11DE">
        <w:rPr>
          <w:rFonts w:ascii="Tahoma" w:eastAsia="Tahoma" w:hAnsi="Tahoma" w:cs="Tahoma"/>
          <w:lang w:val="es-MX"/>
        </w:rPr>
        <w:t>Tasas aeroportuarias</w:t>
      </w:r>
    </w:p>
    <w:p w:rsidR="00200429" w:rsidRPr="004F11DE" w:rsidRDefault="003D6F28">
      <w:pPr>
        <w:widowControl w:val="0"/>
        <w:spacing w:before="14" w:after="0" w:line="249" w:lineRule="auto"/>
        <w:ind w:left="120" w:right="264"/>
        <w:rPr>
          <w:rFonts w:ascii="Tahoma" w:eastAsia="Tahoma" w:hAnsi="Tahoma" w:cs="Tahoma"/>
          <w:lang w:val="es-MX"/>
        </w:rPr>
      </w:pPr>
      <w:r w:rsidRPr="004F11DE">
        <w:rPr>
          <w:rFonts w:ascii="Tahoma" w:eastAsia="Tahoma" w:hAnsi="Tahoma" w:cs="Tahoma"/>
          <w:lang w:val="es-MX"/>
        </w:rPr>
        <w:t>Seguro</w:t>
      </w:r>
    </w:p>
    <w:p w:rsidR="00200429" w:rsidRPr="004F11DE" w:rsidRDefault="003D6F28">
      <w:pPr>
        <w:widowControl w:val="0"/>
        <w:spacing w:before="14" w:after="0" w:line="249" w:lineRule="auto"/>
        <w:ind w:left="120" w:right="264"/>
        <w:rPr>
          <w:rFonts w:ascii="Tahoma" w:eastAsia="Tahoma" w:hAnsi="Tahoma" w:cs="Tahoma"/>
          <w:lang w:val="es-MX"/>
        </w:rPr>
      </w:pPr>
      <w:r w:rsidRPr="004F11DE">
        <w:rPr>
          <w:rFonts w:ascii="Tahoma" w:eastAsia="Tahoma" w:hAnsi="Tahoma" w:cs="Tahoma"/>
          <w:lang w:val="es-MX"/>
        </w:rPr>
        <w:t xml:space="preserve">Gastos personales </w:t>
      </w:r>
    </w:p>
    <w:p w:rsidR="00200429" w:rsidRPr="004F11DE" w:rsidRDefault="003D6F28">
      <w:pPr>
        <w:widowControl w:val="0"/>
        <w:spacing w:before="14" w:after="0" w:line="249" w:lineRule="auto"/>
        <w:ind w:left="120" w:right="264"/>
        <w:rPr>
          <w:rFonts w:ascii="Tahoma" w:eastAsia="Tahoma" w:hAnsi="Tahoma" w:cs="Tahoma"/>
          <w:lang w:val="es-MX"/>
        </w:rPr>
      </w:pPr>
      <w:r w:rsidRPr="004F11DE">
        <w:rPr>
          <w:rFonts w:ascii="Tahoma" w:eastAsia="Tahoma" w:hAnsi="Tahoma" w:cs="Tahoma"/>
          <w:lang w:val="es-MX"/>
        </w:rPr>
        <w:t>Suplemento para los días festivos</w:t>
      </w:r>
    </w:p>
    <w:p w:rsidR="00200429" w:rsidRPr="004F11DE" w:rsidRDefault="003D6F28">
      <w:pPr>
        <w:widowControl w:val="0"/>
        <w:spacing w:before="14" w:after="0" w:line="249" w:lineRule="auto"/>
        <w:ind w:left="120" w:right="264"/>
        <w:rPr>
          <w:rFonts w:ascii="Tahoma" w:eastAsia="Tahoma" w:hAnsi="Tahoma" w:cs="Tahoma"/>
          <w:lang w:val="es-MX"/>
        </w:rPr>
      </w:pPr>
      <w:r w:rsidRPr="004F11DE">
        <w:rPr>
          <w:rFonts w:ascii="Tahoma" w:eastAsia="Tahoma" w:hAnsi="Tahoma" w:cs="Tahoma"/>
          <w:lang w:val="es-MX"/>
        </w:rPr>
        <w:t>Bebidas</w:t>
      </w:r>
    </w:p>
    <w:p w:rsidR="00200429" w:rsidRPr="004F11DE" w:rsidRDefault="003D6F28">
      <w:pPr>
        <w:widowControl w:val="0"/>
        <w:spacing w:before="14" w:after="0" w:line="249" w:lineRule="auto"/>
        <w:ind w:left="120" w:right="264"/>
        <w:rPr>
          <w:rFonts w:ascii="Tahoma" w:eastAsia="Tahoma" w:hAnsi="Tahoma" w:cs="Tahoma"/>
          <w:lang w:val="es-MX"/>
        </w:rPr>
      </w:pPr>
      <w:r w:rsidRPr="004F11DE">
        <w:rPr>
          <w:rFonts w:ascii="Tahoma" w:eastAsia="Tahoma" w:hAnsi="Tahoma" w:cs="Tahoma"/>
          <w:lang w:val="es-MX"/>
        </w:rPr>
        <w:t>Propinas para conductores y guías</w:t>
      </w:r>
    </w:p>
    <w:p w:rsidR="00200429" w:rsidRPr="004F11DE" w:rsidRDefault="003D6F28">
      <w:pPr>
        <w:widowControl w:val="0"/>
        <w:spacing w:before="14" w:after="0" w:line="249" w:lineRule="auto"/>
        <w:ind w:left="120" w:right="264"/>
        <w:rPr>
          <w:rFonts w:ascii="Tahoma" w:eastAsia="Tahoma" w:hAnsi="Tahoma" w:cs="Tahoma"/>
          <w:lang w:val="es-MX"/>
        </w:rPr>
      </w:pPr>
      <w:r w:rsidRPr="004F11DE">
        <w:rPr>
          <w:rFonts w:ascii="Tahoma" w:eastAsia="Tahoma" w:hAnsi="Tahoma" w:cs="Tahoma"/>
          <w:lang w:val="es-MX"/>
        </w:rPr>
        <w:t xml:space="preserve">Comidas no mencionadas </w:t>
      </w:r>
    </w:p>
    <w:p w:rsidR="00200429" w:rsidRPr="004F11DE" w:rsidRDefault="003D6F28">
      <w:pPr>
        <w:widowControl w:val="0"/>
        <w:spacing w:before="14" w:after="0" w:line="249" w:lineRule="auto"/>
        <w:ind w:left="120" w:right="264"/>
        <w:rPr>
          <w:rFonts w:ascii="Tahoma" w:eastAsia="Tahoma" w:hAnsi="Tahoma" w:cs="Tahoma"/>
          <w:lang w:val="es-MX"/>
        </w:rPr>
      </w:pPr>
      <w:r w:rsidRPr="004F11DE">
        <w:rPr>
          <w:rFonts w:ascii="Tahoma" w:eastAsia="Tahoma" w:hAnsi="Tahoma" w:cs="Tahoma"/>
          <w:lang w:val="es-MX"/>
        </w:rPr>
        <w:t>Servicios no mencionados en el programa</w:t>
      </w:r>
    </w:p>
    <w:p w:rsidR="00200429" w:rsidRPr="004F11DE" w:rsidRDefault="00200429">
      <w:pPr>
        <w:rPr>
          <w:rFonts w:ascii="Tahoma" w:eastAsia="Tahoma" w:hAnsi="Tahoma" w:cs="Tahoma"/>
          <w:b/>
          <w:lang w:val="es-MX"/>
        </w:rPr>
      </w:pPr>
      <w:bookmarkStart w:id="9" w:name="_heading=h.895ekbmxo4tj" w:colFirst="0" w:colLast="0"/>
      <w:bookmarkEnd w:id="9"/>
    </w:p>
    <w:p w:rsidR="00200429" w:rsidRPr="004F11DE" w:rsidRDefault="003D6F28">
      <w:pPr>
        <w:spacing w:after="0" w:line="240" w:lineRule="auto"/>
        <w:rPr>
          <w:rFonts w:ascii="Tahoma" w:eastAsia="Tahoma" w:hAnsi="Tahoma" w:cs="Tahoma"/>
          <w:b/>
          <w:lang w:val="es-MX"/>
        </w:rPr>
      </w:pPr>
      <w:r w:rsidRPr="004F11DE">
        <w:rPr>
          <w:rFonts w:ascii="Tahoma" w:eastAsia="Tahoma" w:hAnsi="Tahoma" w:cs="Tahoma"/>
          <w:b/>
          <w:lang w:val="es-MX"/>
        </w:rPr>
        <w:t>Notas:</w:t>
      </w:r>
    </w:p>
    <w:p w:rsidR="00200429" w:rsidRPr="004F11DE" w:rsidRDefault="003D6F28">
      <w:pPr>
        <w:shd w:val="clear" w:color="auto" w:fill="FFFFFF"/>
        <w:spacing w:after="0" w:line="240" w:lineRule="auto"/>
        <w:rPr>
          <w:rFonts w:ascii="Tahoma" w:eastAsia="Tahoma" w:hAnsi="Tahoma" w:cs="Tahoma"/>
          <w:lang w:val="es-MX"/>
        </w:rPr>
      </w:pPr>
      <w:r w:rsidRPr="004F11DE">
        <w:rPr>
          <w:rFonts w:ascii="Tahoma" w:eastAsia="Tahoma" w:hAnsi="Tahoma" w:cs="Tahoma"/>
          <w:lang w:val="es-MX"/>
        </w:rPr>
        <w:t>Para reservaciones, se requiere copia del pasaporte con vigencia mínima de 6 meses después de su regreso.</w:t>
      </w:r>
    </w:p>
    <w:p w:rsidR="00200429" w:rsidRPr="004F11DE" w:rsidRDefault="003D6F28">
      <w:pPr>
        <w:shd w:val="clear" w:color="auto" w:fill="FFFFFF"/>
        <w:spacing w:after="0" w:line="240" w:lineRule="auto"/>
        <w:rPr>
          <w:rFonts w:ascii="Tahoma" w:eastAsia="Tahoma" w:hAnsi="Tahoma" w:cs="Tahoma"/>
          <w:lang w:val="es-MX"/>
        </w:rPr>
      </w:pPr>
      <w:r w:rsidRPr="004F11DE">
        <w:rPr>
          <w:rFonts w:ascii="Tahoma" w:eastAsia="Tahoma" w:hAnsi="Tahoma" w:cs="Tahoma"/>
          <w:lang w:val="es-MX"/>
        </w:rPr>
        <w:t>Los documentos como pasaporte, visas, vacunas, pruebas PCR, antígenos o cualquier otro requisito que solicite el país visitado, son responsabilidad del pasajero.</w:t>
      </w:r>
    </w:p>
    <w:p w:rsidR="00200429" w:rsidRPr="004F11DE" w:rsidRDefault="003D6F28">
      <w:pPr>
        <w:shd w:val="clear" w:color="auto" w:fill="FFFFFF"/>
        <w:spacing w:after="0" w:line="240" w:lineRule="auto"/>
        <w:rPr>
          <w:rFonts w:ascii="Tahoma" w:eastAsia="Tahoma" w:hAnsi="Tahoma" w:cs="Tahoma"/>
          <w:lang w:val="es-MX"/>
        </w:rPr>
      </w:pPr>
      <w:r w:rsidRPr="004F11DE">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200429" w:rsidRPr="004F11DE" w:rsidRDefault="003D6F28">
      <w:pPr>
        <w:shd w:val="clear" w:color="auto" w:fill="FFFFFF"/>
        <w:spacing w:after="0" w:line="240" w:lineRule="auto"/>
        <w:rPr>
          <w:rFonts w:ascii="Tahoma" w:eastAsia="Tahoma" w:hAnsi="Tahoma" w:cs="Tahoma"/>
          <w:lang w:val="es-MX"/>
        </w:rPr>
      </w:pPr>
      <w:r w:rsidRPr="004F11DE">
        <w:rPr>
          <w:rFonts w:ascii="Tahoma" w:eastAsia="Tahoma" w:hAnsi="Tahoma" w:cs="Tahoma"/>
          <w:lang w:val="es-MX"/>
        </w:rPr>
        <w:t>Tarifa aplica para pago con transferencia bancaria o cheque</w:t>
      </w:r>
    </w:p>
    <w:p w:rsidR="00200429" w:rsidRPr="004F11DE" w:rsidRDefault="003D6F28">
      <w:pPr>
        <w:shd w:val="clear" w:color="auto" w:fill="FFFFFF"/>
        <w:spacing w:after="0" w:line="240" w:lineRule="auto"/>
        <w:rPr>
          <w:rFonts w:ascii="Tahoma" w:eastAsia="Tahoma" w:hAnsi="Tahoma" w:cs="Tahoma"/>
          <w:lang w:val="es-MX"/>
        </w:rPr>
      </w:pPr>
      <w:r w:rsidRPr="004F11DE">
        <w:rPr>
          <w:rFonts w:ascii="Tahoma" w:eastAsia="Tahoma" w:hAnsi="Tahoma" w:cs="Tahoma"/>
          <w:lang w:val="es-MX"/>
        </w:rPr>
        <w:t>Pagos con tarjeta de crédito visa o mc aplica cargo bancario de 3.5%</w:t>
      </w:r>
    </w:p>
    <w:p w:rsidR="00200429" w:rsidRPr="004F11DE" w:rsidRDefault="003D6F28">
      <w:pPr>
        <w:shd w:val="clear" w:color="auto" w:fill="FFFFFF"/>
        <w:spacing w:after="0" w:line="240" w:lineRule="auto"/>
        <w:rPr>
          <w:rFonts w:ascii="Tahoma" w:eastAsia="Tahoma" w:hAnsi="Tahoma" w:cs="Tahoma"/>
          <w:lang w:val="es-MX"/>
        </w:rPr>
      </w:pPr>
      <w:r w:rsidRPr="004F11DE">
        <w:rPr>
          <w:rFonts w:ascii="Tahoma" w:eastAsia="Tahoma" w:hAnsi="Tahoma" w:cs="Tahoma"/>
          <w:lang w:val="es-MX"/>
        </w:rPr>
        <w:t>El tipo de cambio se aplica el día que se realiza el pago (consultar)</w:t>
      </w:r>
    </w:p>
    <w:p w:rsidR="00200429" w:rsidRPr="004F11DE" w:rsidRDefault="003D6F28">
      <w:pPr>
        <w:shd w:val="clear" w:color="auto" w:fill="FFFFFF"/>
        <w:spacing w:after="0" w:line="240" w:lineRule="auto"/>
        <w:rPr>
          <w:rFonts w:ascii="Tahoma" w:eastAsia="Tahoma" w:hAnsi="Tahoma" w:cs="Tahoma"/>
          <w:lang w:val="es-MX"/>
        </w:rPr>
      </w:pPr>
      <w:r w:rsidRPr="004F11DE">
        <w:rPr>
          <w:rFonts w:ascii="Tahoma" w:eastAsia="Tahoma" w:hAnsi="Tahoma" w:cs="Tahoma"/>
          <w:lang w:val="es-MX"/>
        </w:rPr>
        <w:t>NO aplica reembolso por servicios NO utilizados</w:t>
      </w:r>
    </w:p>
    <w:p w:rsidR="00200429" w:rsidRPr="004F11DE" w:rsidRDefault="003D6F28">
      <w:pPr>
        <w:shd w:val="clear" w:color="auto" w:fill="FFFFFF"/>
        <w:spacing w:after="0" w:line="240" w:lineRule="auto"/>
        <w:rPr>
          <w:rFonts w:ascii="Tahoma" w:eastAsia="Tahoma" w:hAnsi="Tahoma" w:cs="Tahoma"/>
          <w:lang w:val="es-MX"/>
        </w:rPr>
      </w:pPr>
      <w:r w:rsidRPr="004F11DE">
        <w:rPr>
          <w:rFonts w:ascii="Tahoma" w:eastAsia="Tahoma" w:hAnsi="Tahoma" w:cs="Tahoma"/>
          <w:lang w:val="es-MX"/>
        </w:rPr>
        <w:t>Las cotizaciones están sujetas a cambio al momento de confirmar los servicios por escrito</w:t>
      </w:r>
      <w:r w:rsidR="00470DA2">
        <w:rPr>
          <w:rFonts w:ascii="Tahoma" w:eastAsia="Tahoma" w:hAnsi="Tahoma" w:cs="Tahoma"/>
          <w:lang w:val="es-MX"/>
        </w:rPr>
        <w:t>.</w:t>
      </w:r>
    </w:p>
    <w:p w:rsidR="00200429" w:rsidRPr="004F11DE" w:rsidRDefault="00200429">
      <w:pPr>
        <w:spacing w:after="0" w:line="240" w:lineRule="auto"/>
        <w:rPr>
          <w:rFonts w:ascii="Tahoma" w:eastAsia="Tahoma" w:hAnsi="Tahoma" w:cs="Tahoma"/>
          <w:highlight w:val="yellow"/>
          <w:lang w:val="es-MX"/>
        </w:rPr>
      </w:pPr>
    </w:p>
    <w:sectPr w:rsidR="00200429" w:rsidRPr="004F11DE">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A1" w:rsidRDefault="000E3EA1">
      <w:pPr>
        <w:spacing w:after="0" w:line="240" w:lineRule="auto"/>
      </w:pPr>
      <w:r>
        <w:separator/>
      </w:r>
    </w:p>
  </w:endnote>
  <w:endnote w:type="continuationSeparator" w:id="0">
    <w:p w:rsidR="000E3EA1" w:rsidRDefault="000E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29" w:rsidRPr="004F11DE" w:rsidRDefault="003D6F28">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4F11DE">
      <w:rPr>
        <w:rFonts w:ascii="Tahoma" w:eastAsia="Tahoma" w:hAnsi="Tahoma" w:cs="Tahoma"/>
        <w:b/>
        <w:color w:val="767171"/>
        <w:sz w:val="20"/>
        <w:szCs w:val="20"/>
        <w:lang w:val="es-MX"/>
      </w:rPr>
      <w:t>Viaja con estilo, Viaja seguro</w:t>
    </w:r>
  </w:p>
  <w:p w:rsidR="00200429" w:rsidRPr="004F11DE" w:rsidRDefault="000E3EA1">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3D6F28" w:rsidRPr="004F11DE">
        <w:rPr>
          <w:rFonts w:ascii="Tahoma" w:eastAsia="Tahoma" w:hAnsi="Tahoma" w:cs="Tahoma"/>
          <w:color w:val="767171"/>
          <w:sz w:val="20"/>
          <w:szCs w:val="20"/>
          <w:u w:val="single"/>
          <w:lang w:val="es-MX"/>
        </w:rPr>
        <w:t>gloria@karluoperadora.com</w:t>
      </w:r>
    </w:hyperlink>
    <w:r w:rsidR="003D6F28" w:rsidRPr="004F11DE">
      <w:rPr>
        <w:rFonts w:ascii="Tahoma" w:eastAsia="Tahoma" w:hAnsi="Tahoma" w:cs="Tahoma"/>
        <w:color w:val="767171"/>
        <w:sz w:val="20"/>
        <w:szCs w:val="20"/>
        <w:lang w:val="es-MX"/>
      </w:rPr>
      <w:t xml:space="preserve"> - </w:t>
    </w:r>
    <w:hyperlink r:id="rId2">
      <w:r w:rsidR="003D6F28" w:rsidRPr="004F11DE">
        <w:rPr>
          <w:rFonts w:ascii="Tahoma" w:eastAsia="Tahoma" w:hAnsi="Tahoma" w:cs="Tahoma"/>
          <w:color w:val="767171"/>
          <w:sz w:val="20"/>
          <w:szCs w:val="20"/>
          <w:u w:val="single"/>
          <w:lang w:val="es-MX"/>
        </w:rPr>
        <w:t>info@karluoperadora.com</w:t>
      </w:r>
    </w:hyperlink>
    <w:r w:rsidR="003D6F28" w:rsidRPr="004F11DE">
      <w:rPr>
        <w:rFonts w:ascii="Tahoma" w:eastAsia="Tahoma" w:hAnsi="Tahoma" w:cs="Tahoma"/>
        <w:color w:val="767171"/>
        <w:sz w:val="20"/>
        <w:szCs w:val="20"/>
        <w:lang w:val="es-MX"/>
      </w:rPr>
      <w:t xml:space="preserve"> </w:t>
    </w:r>
  </w:p>
  <w:p w:rsidR="00200429" w:rsidRDefault="003D6F28">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200429" w:rsidRDefault="003D6F28">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A1" w:rsidRDefault="000E3EA1">
      <w:pPr>
        <w:spacing w:after="0" w:line="240" w:lineRule="auto"/>
      </w:pPr>
      <w:r>
        <w:separator/>
      </w:r>
    </w:p>
  </w:footnote>
  <w:footnote w:type="continuationSeparator" w:id="0">
    <w:p w:rsidR="000E3EA1" w:rsidRDefault="000E3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29"/>
    <w:rsid w:val="000A3E85"/>
    <w:rsid w:val="000E3EA1"/>
    <w:rsid w:val="00200429"/>
    <w:rsid w:val="003D6F28"/>
    <w:rsid w:val="00470DA2"/>
    <w:rsid w:val="004F11DE"/>
    <w:rsid w:val="00D13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5F24"/>
  <w15:docId w15:val="{48014A5A-DAE7-41C0-93FF-892762DB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color w:val="000000"/>
    </w:rPr>
    <w:tblPr>
      <w:tblStyleRowBandSize w:val="1"/>
      <w:tblStyleColBandSize w:val="1"/>
    </w:tblPr>
  </w:style>
  <w:style w:type="table" w:customStyle="1" w:styleId="a0">
    <w:basedOn w:val="TableNormal"/>
    <w:pPr>
      <w:widowControl w:val="0"/>
    </w:pPr>
    <w:rPr>
      <w:color w:val="000000"/>
    </w:rPr>
    <w:tblPr>
      <w:tblStyleRowBandSize w:val="1"/>
      <w:tblStyleColBandSize w:val="1"/>
    </w:tblPr>
  </w:style>
  <w:style w:type="table" w:customStyle="1" w:styleId="a1">
    <w:basedOn w:val="TableNormal"/>
    <w:pPr>
      <w:widowControl w:val="0"/>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6Y6nik8hRfu0U5haGKX+60W2AA==">AMUW2mXVDqqLtZhvsIKxFjujEx0rknw2OoByB00Z+jUt9W1i27zfSNd8NYI1iYvxz/XckjttPQBLiMM36zW3x4NRc7t+rkgRKOjTPAMilQ+hoGDJa/ilTLIDxi819iM5a9lF17dMtURKsilvHIHD+3HUtc/7DhCjOM9ADehsI9j2tCFk/xHHEZQPfmxg1YOjijkQT8kzkZllXJ1JXTiN4pVbgGVVqjr3ubEgLDS6ux3n0dTIT8KTR/wkPbQcvVHDBHP08EUpeMuI6MD59W5x4auTQ2m9FB3pYFF05x2VrO7sTjLfe2TLrDhdil4qw1LdleDJp059sw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1056</Words>
  <Characters>5812</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27</cp:revision>
  <dcterms:created xsi:type="dcterms:W3CDTF">2021-05-04T23:41:00Z</dcterms:created>
  <dcterms:modified xsi:type="dcterms:W3CDTF">2021-08-11T22:52:00Z</dcterms:modified>
</cp:coreProperties>
</file>