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36FB" w14:textId="0743F35C" w:rsidR="00306544" w:rsidRDefault="00F47F7D" w:rsidP="00DB3D4B">
      <w:pPr>
        <w:spacing w:line="480" w:lineRule="auto"/>
        <w:jc w:val="center"/>
        <w:rPr>
          <w:rFonts w:ascii="Times New Roman" w:eastAsia="標楷體" w:hAnsi="Times New Roman" w:cs="Times New Roman"/>
          <w:b/>
          <w:noProof/>
          <w:sz w:val="28"/>
          <w:lang w:eastAsia="zh-HK"/>
        </w:rPr>
      </w:pPr>
      <w:r>
        <w:rPr>
          <w:rFonts w:ascii="Times New Roman" w:eastAsia="標楷體" w:hAnsi="Times New Roman" w:cs="Times New Roman"/>
          <w:b/>
          <w:noProof/>
          <w:sz w:val="28"/>
        </w:rPr>
        <w:t xml:space="preserve"> </w:t>
      </w:r>
      <w:r w:rsidR="00307971" w:rsidRPr="00F308DE">
        <w:rPr>
          <w:rFonts w:ascii="Times New Roman" w:eastAsia="標楷體" w:hAnsi="Times New Roman" w:cs="Times New Roman"/>
          <w:b/>
          <w:noProof/>
          <w:sz w:val="28"/>
        </w:rPr>
        <w:t>新冠肺炎</w:t>
      </w:r>
      <w:r w:rsidR="00F10F0E" w:rsidRPr="00F308DE">
        <w:rPr>
          <w:rFonts w:ascii="Times New Roman" w:eastAsia="標楷體" w:hAnsi="Times New Roman" w:cs="Times New Roman"/>
          <w:b/>
          <w:noProof/>
          <w:sz w:val="28"/>
          <w:lang w:eastAsia="zh-HK"/>
        </w:rPr>
        <w:t>防疫科學</w:t>
      </w:r>
      <w:r w:rsidR="00F236A9" w:rsidRPr="00F308DE">
        <w:rPr>
          <w:rFonts w:ascii="Times New Roman" w:eastAsia="標楷體" w:hAnsi="Times New Roman" w:cs="Times New Roman"/>
          <w:b/>
          <w:noProof/>
          <w:sz w:val="28"/>
          <w:lang w:eastAsia="zh-HK"/>
        </w:rPr>
        <w:t>線上直播</w:t>
      </w:r>
    </w:p>
    <w:p w14:paraId="2247C09E" w14:textId="34FC023C" w:rsidR="00F11F8E" w:rsidRDefault="00583D7A" w:rsidP="00F11F8E">
      <w:pPr>
        <w:spacing w:line="480" w:lineRule="auto"/>
        <w:jc w:val="center"/>
        <w:rPr>
          <w:rFonts w:ascii="Times New Roman" w:eastAsia="標楷體" w:hAnsi="Times New Roman" w:cs="Times New Roman"/>
          <w:b/>
          <w:noProof/>
        </w:rPr>
      </w:pPr>
      <w:r>
        <w:rPr>
          <w:rFonts w:ascii="Times New Roman" w:eastAsia="標楷體" w:hAnsi="Times New Roman" w:cs="Times New Roman" w:hint="eastAsia"/>
          <w:b/>
          <w:noProof/>
        </w:rPr>
        <w:t>提高疫苗</w:t>
      </w:r>
      <w:r w:rsidR="00B8390F" w:rsidRPr="00B8390F">
        <w:rPr>
          <w:rFonts w:ascii="Times New Roman" w:eastAsia="標楷體" w:hAnsi="Times New Roman" w:cs="Times New Roman" w:hint="eastAsia"/>
          <w:b/>
          <w:noProof/>
        </w:rPr>
        <w:t>免疫保護力</w:t>
      </w:r>
      <w:r>
        <w:rPr>
          <w:rFonts w:ascii="Times New Roman" w:eastAsia="標楷體" w:hAnsi="Times New Roman" w:cs="Times New Roman" w:hint="eastAsia"/>
          <w:b/>
          <w:noProof/>
        </w:rPr>
        <w:t>新策略</w:t>
      </w:r>
    </w:p>
    <w:p w14:paraId="155E92A1" w14:textId="78ED9E8C" w:rsidR="00B8390F" w:rsidRPr="00B8390F" w:rsidRDefault="00307971" w:rsidP="00B8390F">
      <w:pPr>
        <w:spacing w:line="480" w:lineRule="auto"/>
        <w:jc w:val="right"/>
        <w:rPr>
          <w:rFonts w:ascii="Times New Roman" w:eastAsia="標楷體" w:hAnsi="Times New Roman" w:cs="Times New Roman"/>
          <w:b/>
          <w:noProof/>
        </w:rPr>
      </w:pPr>
      <w:r w:rsidRPr="00F308DE">
        <w:rPr>
          <w:rFonts w:ascii="Times New Roman" w:eastAsia="標楷體" w:hAnsi="Times New Roman" w:cs="Times New Roman"/>
          <w:b/>
          <w:kern w:val="0"/>
        </w:rPr>
        <w:t>202</w:t>
      </w:r>
      <w:r w:rsidR="00845D35" w:rsidRPr="00F308DE">
        <w:rPr>
          <w:rFonts w:ascii="Times New Roman" w:eastAsia="標楷體" w:hAnsi="Times New Roman" w:cs="Times New Roman"/>
          <w:b/>
          <w:kern w:val="0"/>
        </w:rPr>
        <w:t>1</w:t>
      </w:r>
      <w:r w:rsidRPr="00F308DE">
        <w:rPr>
          <w:rFonts w:ascii="Times New Roman" w:eastAsia="標楷體" w:hAnsi="Times New Roman" w:cs="Times New Roman"/>
          <w:b/>
          <w:kern w:val="0"/>
        </w:rPr>
        <w:t>年</w:t>
      </w:r>
      <w:r w:rsidR="00C953B6">
        <w:rPr>
          <w:rFonts w:ascii="Times New Roman" w:eastAsia="標楷體" w:hAnsi="Times New Roman" w:cs="Times New Roman"/>
          <w:b/>
          <w:kern w:val="0"/>
        </w:rPr>
        <w:t>1</w:t>
      </w:r>
      <w:r w:rsidR="00C953B6">
        <w:rPr>
          <w:rFonts w:ascii="Times New Roman" w:eastAsia="標楷體" w:hAnsi="Times New Roman" w:cs="Times New Roman" w:hint="eastAsia"/>
          <w:b/>
          <w:kern w:val="0"/>
        </w:rPr>
        <w:t>1</w:t>
      </w:r>
      <w:r w:rsidRPr="00F308DE">
        <w:rPr>
          <w:rFonts w:ascii="Times New Roman" w:eastAsia="標楷體" w:hAnsi="Times New Roman" w:cs="Times New Roman"/>
          <w:b/>
          <w:kern w:val="0"/>
        </w:rPr>
        <w:t>月</w:t>
      </w:r>
      <w:r w:rsidR="00B8390F">
        <w:rPr>
          <w:rFonts w:ascii="Times New Roman" w:eastAsia="標楷體" w:hAnsi="Times New Roman" w:cs="Times New Roman" w:hint="eastAsia"/>
          <w:b/>
          <w:kern w:val="0"/>
        </w:rPr>
        <w:t>2</w:t>
      </w:r>
      <w:r w:rsidR="00B8390F">
        <w:rPr>
          <w:rFonts w:ascii="Times New Roman" w:eastAsia="標楷體" w:hAnsi="Times New Roman" w:cs="Times New Roman"/>
          <w:b/>
          <w:kern w:val="0"/>
        </w:rPr>
        <w:t>4</w:t>
      </w:r>
      <w:r w:rsidRPr="00F308DE">
        <w:rPr>
          <w:rFonts w:ascii="Times New Roman" w:eastAsia="標楷體" w:hAnsi="Times New Roman" w:cs="Times New Roman"/>
          <w:b/>
          <w:kern w:val="0"/>
        </w:rPr>
        <w:t>日</w:t>
      </w:r>
    </w:p>
    <w:p w14:paraId="3A99255C" w14:textId="5CD7131A" w:rsidR="00150D27" w:rsidRDefault="00922DF1" w:rsidP="00150D27">
      <w:pPr>
        <w:pStyle w:val="Web"/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B8390F">
        <w:rPr>
          <w:rFonts w:ascii="Times New Roman" w:eastAsia="標楷體" w:hAnsi="Times New Roman" w:cs="Times New Roman"/>
        </w:rPr>
        <w:t>雖然全球疫苗施打率持續提升，但突破性感染個案</w:t>
      </w:r>
      <w:r w:rsidR="00DF41F6">
        <w:rPr>
          <w:rFonts w:ascii="Times New Roman" w:eastAsia="標楷體" w:hAnsi="Times New Roman" w:cs="Times New Roman"/>
        </w:rPr>
        <w:t>仍</w:t>
      </w:r>
      <w:r w:rsidR="00B8390F">
        <w:rPr>
          <w:rFonts w:ascii="Times New Roman" w:eastAsia="標楷體" w:hAnsi="Times New Roman" w:cs="Times New Roman"/>
        </w:rPr>
        <w:t>持續產生</w:t>
      </w:r>
      <w:r w:rsidR="00B8390F">
        <w:rPr>
          <w:rFonts w:ascii="Times New Roman" w:eastAsia="標楷體" w:hAnsi="Times New Roman" w:cs="Times New Roman" w:hint="eastAsia"/>
        </w:rPr>
        <w:t>，</w:t>
      </w:r>
      <w:r w:rsidR="00DF41F6">
        <w:rPr>
          <w:rFonts w:ascii="Times New Roman" w:eastAsia="標楷體" w:hAnsi="Times New Roman" w:cs="Times New Roman" w:hint="eastAsia"/>
        </w:rPr>
        <w:t>且加上突破性感染</w:t>
      </w:r>
      <w:r w:rsidR="00DF41F6">
        <w:rPr>
          <w:rFonts w:ascii="Times New Roman" w:eastAsia="標楷體" w:hAnsi="Times New Roman" w:cs="Times New Roman"/>
        </w:rPr>
        <w:t>狀況亦不相同，</w:t>
      </w:r>
      <w:r w:rsidR="007F3A95">
        <w:rPr>
          <w:rFonts w:ascii="Times New Roman" w:eastAsia="標楷體" w:hAnsi="Times New Roman" w:cs="Times New Roman"/>
        </w:rPr>
        <w:t>各國</w:t>
      </w:r>
      <w:r w:rsidR="00DF41F6">
        <w:rPr>
          <w:rFonts w:ascii="Times New Roman" w:eastAsia="標楷體" w:hAnsi="Times New Roman" w:cs="Times New Roman" w:hint="eastAsia"/>
        </w:rPr>
        <w:t>紛紛</w:t>
      </w:r>
      <w:r w:rsidR="00B8390F">
        <w:rPr>
          <w:rFonts w:ascii="Times New Roman" w:eastAsia="標楷體" w:hAnsi="Times New Roman" w:cs="Times New Roman" w:hint="eastAsia"/>
        </w:rPr>
        <w:t>開始</w:t>
      </w:r>
      <w:r w:rsidR="00B8390F">
        <w:rPr>
          <w:rFonts w:ascii="Times New Roman" w:eastAsia="標楷體" w:hAnsi="Times New Roman" w:cs="Times New Roman"/>
        </w:rPr>
        <w:t>實施</w:t>
      </w:r>
      <w:r w:rsidR="00B8390F">
        <w:rPr>
          <w:rFonts w:ascii="Times New Roman" w:eastAsia="標楷體" w:hAnsi="Times New Roman" w:cs="Times New Roman" w:hint="eastAsia"/>
        </w:rPr>
        <w:t>提升免疫保護力的疫苗新策略</w:t>
      </w:r>
      <w:r w:rsidR="00DF41F6">
        <w:rPr>
          <w:rFonts w:ascii="Times New Roman" w:eastAsia="標楷體" w:hAnsi="Times New Roman" w:cs="Times New Roman" w:hint="eastAsia"/>
        </w:rPr>
        <w:t>。</w:t>
      </w:r>
      <w:r w:rsidR="00B8390F">
        <w:rPr>
          <w:rFonts w:ascii="Times New Roman" w:eastAsia="標楷體" w:hAnsi="Times New Roman" w:cs="Times New Roman" w:hint="eastAsia"/>
        </w:rPr>
        <w:t>因此本</w:t>
      </w:r>
      <w:proofErr w:type="gramStart"/>
      <w:r w:rsidR="00B8390F">
        <w:rPr>
          <w:rFonts w:ascii="Times New Roman" w:eastAsia="標楷體" w:hAnsi="Times New Roman" w:cs="Times New Roman" w:hint="eastAsia"/>
        </w:rPr>
        <w:t>週</w:t>
      </w:r>
      <w:proofErr w:type="gramEnd"/>
      <w:r w:rsidR="00B8390F">
        <w:rPr>
          <w:rFonts w:ascii="Times New Roman" w:eastAsia="標楷體" w:hAnsi="Times New Roman" w:cs="Times New Roman" w:hint="eastAsia"/>
        </w:rPr>
        <w:t>科學部分將會深入討論目前</w:t>
      </w:r>
      <w:proofErr w:type="gramStart"/>
      <w:r w:rsidR="00B8390F">
        <w:rPr>
          <w:rFonts w:ascii="Times New Roman" w:eastAsia="標楷體" w:hAnsi="Times New Roman" w:cs="Times New Roman" w:hint="eastAsia"/>
        </w:rPr>
        <w:t>疫苗混打</w:t>
      </w:r>
      <w:r w:rsidR="00DF41F6">
        <w:rPr>
          <w:rFonts w:ascii="Times New Roman" w:eastAsia="標楷體" w:hAnsi="Times New Roman" w:cs="Times New Roman" w:hint="eastAsia"/>
        </w:rPr>
        <w:t>提升</w:t>
      </w:r>
      <w:proofErr w:type="gramEnd"/>
      <w:r w:rsidR="00DF41F6">
        <w:rPr>
          <w:rFonts w:ascii="Times New Roman" w:eastAsia="標楷體" w:hAnsi="Times New Roman" w:cs="Times New Roman" w:hint="eastAsia"/>
        </w:rPr>
        <w:t>免疫保護力的科學依據</w:t>
      </w:r>
      <w:r w:rsidR="00B8390F">
        <w:rPr>
          <w:rFonts w:ascii="Times New Roman" w:eastAsia="標楷體" w:hAnsi="Times New Roman" w:cs="Times New Roman" w:hint="eastAsia"/>
        </w:rPr>
        <w:t>及</w:t>
      </w:r>
      <w:r w:rsidR="00DF41F6">
        <w:rPr>
          <w:rFonts w:ascii="Times New Roman" w:eastAsia="標楷體" w:hAnsi="Times New Roman" w:cs="Times New Roman" w:hint="eastAsia"/>
        </w:rPr>
        <w:t>實證結果，</w:t>
      </w:r>
      <w:r w:rsidR="007F3A95">
        <w:rPr>
          <w:rFonts w:ascii="Times New Roman" w:eastAsia="標楷體" w:hAnsi="Times New Roman" w:cs="Times New Roman" w:hint="eastAsia"/>
        </w:rPr>
        <w:t>並</w:t>
      </w:r>
      <w:r w:rsidR="00583D7A">
        <w:rPr>
          <w:rFonts w:ascii="Times New Roman" w:eastAsia="標楷體" w:hAnsi="Times New Roman" w:cs="Times New Roman" w:hint="eastAsia"/>
        </w:rPr>
        <w:t>以英國最新監測研究報導</w:t>
      </w:r>
      <w:r w:rsidR="00807682">
        <w:rPr>
          <w:rFonts w:ascii="Times New Roman" w:eastAsia="標楷體" w:hAnsi="Times New Roman" w:cs="Times New Roman" w:hint="eastAsia"/>
        </w:rPr>
        <w:t>第三劑加強劑施打</w:t>
      </w:r>
      <w:r w:rsidR="00615A52">
        <w:rPr>
          <w:rFonts w:ascii="Times New Roman" w:eastAsia="標楷體" w:hAnsi="Times New Roman" w:cs="Times New Roman" w:hint="eastAsia"/>
        </w:rPr>
        <w:t>後</w:t>
      </w:r>
      <w:r w:rsidR="00807682">
        <w:rPr>
          <w:rFonts w:ascii="Times New Roman" w:eastAsia="標楷體" w:hAnsi="Times New Roman" w:cs="Times New Roman" w:hint="eastAsia"/>
        </w:rPr>
        <w:t>免疫力提升的效益成果。</w:t>
      </w:r>
    </w:p>
    <w:p w14:paraId="4EE8584B" w14:textId="512B28E4" w:rsidR="00B8390F" w:rsidRDefault="00150D27" w:rsidP="00150D27">
      <w:pPr>
        <w:pStyle w:val="Web"/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B8390F">
        <w:rPr>
          <w:rFonts w:ascii="Times New Roman" w:eastAsia="標楷體" w:hAnsi="Times New Roman" w:cs="Times New Roman"/>
        </w:rPr>
        <w:t>國際</w:t>
      </w:r>
      <w:proofErr w:type="gramStart"/>
      <w:r w:rsidR="00B8390F">
        <w:rPr>
          <w:rFonts w:ascii="Times New Roman" w:eastAsia="標楷體" w:hAnsi="Times New Roman" w:cs="Times New Roman"/>
        </w:rPr>
        <w:t>疫</w:t>
      </w:r>
      <w:proofErr w:type="gramEnd"/>
      <w:r w:rsidR="00B8390F">
        <w:rPr>
          <w:rFonts w:ascii="Times New Roman" w:eastAsia="標楷體" w:hAnsi="Times New Roman" w:cs="Times New Roman"/>
        </w:rPr>
        <w:t>情部分</w:t>
      </w:r>
      <w:r w:rsidR="009C04BA">
        <w:rPr>
          <w:rFonts w:ascii="Times New Roman" w:eastAsia="標楷體" w:hAnsi="Times New Roman" w:cs="Times New Roman" w:hint="eastAsia"/>
        </w:rPr>
        <w:t>，在</w:t>
      </w:r>
      <w:r w:rsidR="00807682">
        <w:rPr>
          <w:rFonts w:ascii="Times New Roman" w:eastAsia="標楷體" w:hAnsi="Times New Roman" w:cs="Times New Roman"/>
        </w:rPr>
        <w:t>六大洲中仍以歐洲</w:t>
      </w:r>
      <w:proofErr w:type="gramStart"/>
      <w:r w:rsidR="00807682">
        <w:rPr>
          <w:rFonts w:ascii="Times New Roman" w:eastAsia="標楷體" w:hAnsi="Times New Roman" w:cs="Times New Roman"/>
        </w:rPr>
        <w:t>疫</w:t>
      </w:r>
      <w:proofErr w:type="gramEnd"/>
      <w:r w:rsidR="00807682">
        <w:rPr>
          <w:rFonts w:ascii="Times New Roman" w:eastAsia="標楷體" w:hAnsi="Times New Roman" w:cs="Times New Roman"/>
        </w:rPr>
        <w:t>情最為嚴峻，</w:t>
      </w:r>
      <w:r w:rsidR="00895F06">
        <w:rPr>
          <w:rFonts w:ascii="Times New Roman" w:eastAsia="標楷體" w:hAnsi="Times New Roman" w:cs="Times New Roman" w:hint="eastAsia"/>
        </w:rPr>
        <w:t>而北美洲</w:t>
      </w:r>
      <w:proofErr w:type="gramStart"/>
      <w:r w:rsidR="00895F06">
        <w:rPr>
          <w:rFonts w:ascii="Times New Roman" w:eastAsia="標楷體" w:hAnsi="Times New Roman" w:cs="Times New Roman" w:hint="eastAsia"/>
        </w:rPr>
        <w:t>疫</w:t>
      </w:r>
      <w:proofErr w:type="gramEnd"/>
      <w:r w:rsidR="00895F06">
        <w:rPr>
          <w:rFonts w:ascii="Times New Roman" w:eastAsia="標楷體" w:hAnsi="Times New Roman" w:cs="Times New Roman" w:hint="eastAsia"/>
        </w:rPr>
        <w:t>情本</w:t>
      </w:r>
      <w:proofErr w:type="gramStart"/>
      <w:r w:rsidR="00895F06">
        <w:rPr>
          <w:rFonts w:ascii="Times New Roman" w:eastAsia="標楷體" w:hAnsi="Times New Roman" w:cs="Times New Roman" w:hint="eastAsia"/>
        </w:rPr>
        <w:t>週</w:t>
      </w:r>
      <w:proofErr w:type="gramEnd"/>
      <w:r w:rsidR="00895F06">
        <w:rPr>
          <w:rFonts w:ascii="Times New Roman" w:eastAsia="標楷體" w:hAnsi="Times New Roman" w:cs="Times New Roman" w:hint="eastAsia"/>
        </w:rPr>
        <w:t>亦有微幅上升的趨勢，</w:t>
      </w:r>
      <w:r w:rsidR="00807682">
        <w:rPr>
          <w:rFonts w:ascii="Times New Roman" w:eastAsia="標楷體" w:hAnsi="Times New Roman" w:cs="Times New Roman"/>
        </w:rPr>
        <w:t>將會持續</w:t>
      </w:r>
      <w:r w:rsidR="00B94B34">
        <w:rPr>
          <w:rFonts w:ascii="Times New Roman" w:eastAsia="標楷體" w:hAnsi="Times New Roman" w:cs="Times New Roman"/>
        </w:rPr>
        <w:t>探討</w:t>
      </w:r>
      <w:proofErr w:type="gramStart"/>
      <w:r w:rsidR="00B94B34">
        <w:rPr>
          <w:rFonts w:ascii="Times New Roman" w:eastAsia="標楷體" w:hAnsi="Times New Roman" w:cs="Times New Roman"/>
        </w:rPr>
        <w:t>疫情再</w:t>
      </w:r>
      <w:proofErr w:type="gramEnd"/>
      <w:r w:rsidR="00B94B34">
        <w:rPr>
          <w:rFonts w:ascii="Times New Roman" w:eastAsia="標楷體" w:hAnsi="Times New Roman" w:cs="Times New Roman"/>
        </w:rPr>
        <w:t>起後的因應策略</w:t>
      </w:r>
      <w:r w:rsidR="00807682">
        <w:rPr>
          <w:rFonts w:ascii="Times New Roman" w:eastAsia="標楷體" w:hAnsi="Times New Roman" w:cs="Times New Roman"/>
        </w:rPr>
        <w:t>，</w:t>
      </w:r>
      <w:r w:rsidR="00895F06">
        <w:rPr>
          <w:rFonts w:ascii="Times New Roman" w:eastAsia="標楷體" w:hAnsi="Times New Roman" w:cs="Times New Roman"/>
        </w:rPr>
        <w:t>而</w:t>
      </w:r>
      <w:r w:rsidR="00807682">
        <w:rPr>
          <w:rFonts w:ascii="Times New Roman" w:eastAsia="標楷體" w:hAnsi="Times New Roman" w:cs="Times New Roman"/>
        </w:rPr>
        <w:t>非洲及亞洲多數國家</w:t>
      </w:r>
      <w:proofErr w:type="gramStart"/>
      <w:r w:rsidR="00807682">
        <w:rPr>
          <w:rFonts w:ascii="Times New Roman" w:eastAsia="標楷體" w:hAnsi="Times New Roman" w:cs="Times New Roman"/>
        </w:rPr>
        <w:t>疫情</w:t>
      </w:r>
      <w:r w:rsidR="00895F06">
        <w:rPr>
          <w:rFonts w:ascii="Times New Roman" w:eastAsia="標楷體" w:hAnsi="Times New Roman" w:cs="Times New Roman"/>
        </w:rPr>
        <w:t>仍</w:t>
      </w:r>
      <w:proofErr w:type="gramEnd"/>
      <w:r w:rsidR="00807682">
        <w:rPr>
          <w:rFonts w:ascii="Times New Roman" w:eastAsia="標楷體" w:hAnsi="Times New Roman" w:cs="Times New Roman"/>
        </w:rPr>
        <w:t>持續在控制中</w:t>
      </w:r>
      <w:r w:rsidR="007F3A95">
        <w:rPr>
          <w:rFonts w:ascii="Times New Roman" w:eastAsia="標楷體" w:hAnsi="Times New Roman" w:cs="Times New Roman"/>
        </w:rPr>
        <w:t>。</w:t>
      </w:r>
      <w:r w:rsidR="00807682">
        <w:rPr>
          <w:rFonts w:ascii="Times New Roman" w:eastAsia="標楷體" w:hAnsi="Times New Roman" w:cs="Times New Roman"/>
        </w:rPr>
        <w:t>最後，</w:t>
      </w:r>
      <w:r w:rsidR="00B94B34">
        <w:rPr>
          <w:rFonts w:ascii="Times New Roman" w:eastAsia="標楷體" w:hAnsi="Times New Roman" w:cs="Times New Roman"/>
        </w:rPr>
        <w:t>藥物新知部分</w:t>
      </w:r>
      <w:r w:rsidR="00807682">
        <w:rPr>
          <w:rFonts w:ascii="Times New Roman" w:eastAsia="標楷體" w:hAnsi="Times New Roman" w:cs="Times New Roman"/>
        </w:rPr>
        <w:t>將會持續更新單株抗體藥物</w:t>
      </w:r>
      <w:r w:rsidR="009C04BA">
        <w:rPr>
          <w:rFonts w:ascii="Times New Roman" w:eastAsia="標楷體" w:hAnsi="Times New Roman" w:cs="Times New Roman" w:hint="eastAsia"/>
        </w:rPr>
        <w:t>及口服新藥之</w:t>
      </w:r>
      <w:r w:rsidR="00B94B34">
        <w:rPr>
          <w:rFonts w:ascii="Times New Roman" w:eastAsia="標楷體" w:hAnsi="Times New Roman" w:cs="Times New Roman"/>
        </w:rPr>
        <w:t>最新進展</w:t>
      </w:r>
      <w:r w:rsidR="00807682">
        <w:rPr>
          <w:rFonts w:ascii="Times New Roman" w:eastAsia="標楷體" w:hAnsi="Times New Roman" w:cs="Times New Roman"/>
        </w:rPr>
        <w:t>。</w:t>
      </w:r>
    </w:p>
    <w:p w14:paraId="25E27863" w14:textId="77777777" w:rsidR="006C529E" w:rsidRDefault="006C529E" w:rsidP="00150D27">
      <w:pPr>
        <w:pStyle w:val="Web"/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</w:rPr>
      </w:pPr>
    </w:p>
    <w:p w14:paraId="2639600B" w14:textId="77777777" w:rsidR="00122C1D" w:rsidRDefault="006C529E" w:rsidP="00122C1D">
      <w:pPr>
        <w:pStyle w:val="Web"/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</w:rPr>
      </w:pPr>
      <w:r w:rsidRPr="006C529E">
        <w:rPr>
          <w:rFonts w:ascii="Times New Roman" w:eastAsia="標楷體" w:hAnsi="Times New Roman" w:cs="Times New Roman" w:hint="eastAsia"/>
          <w:b/>
        </w:rPr>
        <w:t xml:space="preserve">COVID-19 </w:t>
      </w:r>
      <w:r w:rsidRPr="006C529E">
        <w:rPr>
          <w:rFonts w:ascii="Times New Roman" w:eastAsia="標楷體" w:hAnsi="Times New Roman" w:cs="Times New Roman" w:hint="eastAsia"/>
          <w:b/>
        </w:rPr>
        <w:t>國際</w:t>
      </w:r>
      <w:proofErr w:type="gramStart"/>
      <w:r w:rsidRPr="006C529E">
        <w:rPr>
          <w:rFonts w:ascii="Times New Roman" w:eastAsia="標楷體" w:hAnsi="Times New Roman" w:cs="Times New Roman" w:hint="eastAsia"/>
          <w:b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  <w:b/>
        </w:rPr>
        <w:t>情</w:t>
      </w:r>
    </w:p>
    <w:p w14:paraId="1724E651" w14:textId="730700DF" w:rsidR="000A3268" w:rsidRDefault="00122C1D" w:rsidP="00150D27">
      <w:pPr>
        <w:pStyle w:val="Web"/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/>
        </w:rPr>
        <w:tab/>
      </w:r>
      <w:r w:rsidRPr="00122C1D">
        <w:rPr>
          <w:rFonts w:ascii="Times New Roman" w:eastAsia="標楷體" w:hAnsi="Times New Roman" w:cs="Times New Roman"/>
          <w:bCs/>
        </w:rPr>
        <w:t>呼應現今全球持續出現的突破性感染個案，本</w:t>
      </w:r>
      <w:proofErr w:type="gramStart"/>
      <w:r w:rsidRPr="00122C1D">
        <w:rPr>
          <w:rFonts w:ascii="Times New Roman" w:eastAsia="標楷體" w:hAnsi="Times New Roman" w:cs="Times New Roman"/>
          <w:bCs/>
        </w:rPr>
        <w:t>週</w:t>
      </w:r>
      <w:proofErr w:type="gramEnd"/>
      <w:r w:rsidRPr="00122C1D">
        <w:rPr>
          <w:rFonts w:ascii="Times New Roman" w:eastAsia="標楷體" w:hAnsi="Times New Roman" w:cs="Times New Roman"/>
          <w:bCs/>
        </w:rPr>
        <w:t>以</w:t>
      </w:r>
      <w:r>
        <w:rPr>
          <w:rFonts w:ascii="Times New Roman" w:eastAsia="標楷體" w:hAnsi="Times New Roman" w:cs="Times New Roman"/>
          <w:bCs/>
        </w:rPr>
        <w:t>亞洲國家</w:t>
      </w:r>
      <w:r w:rsidRPr="00122C1D">
        <w:rPr>
          <w:rFonts w:ascii="Times New Roman" w:eastAsia="標楷體" w:hAnsi="Times New Roman" w:cs="Times New Roman"/>
          <w:bCs/>
        </w:rPr>
        <w:t>以色列、新加坡、日本、</w:t>
      </w:r>
      <w:r>
        <w:rPr>
          <w:rFonts w:ascii="Times New Roman" w:eastAsia="標楷體" w:hAnsi="Times New Roman" w:cs="Times New Roman"/>
          <w:bCs/>
        </w:rPr>
        <w:t>北美洲國家加拿大、</w:t>
      </w:r>
      <w:r w:rsidRPr="00122C1D">
        <w:rPr>
          <w:rFonts w:ascii="Times New Roman" w:eastAsia="標楷體" w:hAnsi="Times New Roman" w:cs="Times New Roman"/>
          <w:bCs/>
        </w:rPr>
        <w:t>美國</w:t>
      </w:r>
      <w:r>
        <w:rPr>
          <w:rFonts w:ascii="Times New Roman" w:eastAsia="標楷體" w:hAnsi="Times New Roman" w:cs="Times New Roman"/>
          <w:bCs/>
        </w:rPr>
        <w:t>及歐洲國家英國、德國</w:t>
      </w:r>
      <w:r w:rsidRPr="00122C1D">
        <w:rPr>
          <w:rFonts w:ascii="Times New Roman" w:eastAsia="標楷體" w:hAnsi="Times New Roman" w:cs="Times New Roman"/>
          <w:bCs/>
        </w:rPr>
        <w:t>為例進行</w:t>
      </w:r>
      <w:proofErr w:type="gramStart"/>
      <w:r w:rsidRPr="00122C1D">
        <w:rPr>
          <w:rFonts w:ascii="Times New Roman" w:eastAsia="標楷體" w:hAnsi="Times New Roman" w:cs="Times New Roman"/>
          <w:bCs/>
        </w:rPr>
        <w:t>疫情</w:t>
      </w:r>
      <w:proofErr w:type="gramEnd"/>
      <w:r w:rsidRPr="00122C1D">
        <w:rPr>
          <w:rFonts w:ascii="Times New Roman" w:eastAsia="標楷體" w:hAnsi="Times New Roman" w:cs="Times New Roman"/>
          <w:bCs/>
        </w:rPr>
        <w:t>及疫苗施打率的說明及探討。首先</w:t>
      </w:r>
      <w:r w:rsidRPr="00122C1D">
        <w:rPr>
          <w:rFonts w:ascii="Times New Roman" w:eastAsia="標楷體" w:hAnsi="Times New Roman" w:cs="Times New Roman" w:hint="eastAsia"/>
          <w:bCs/>
        </w:rPr>
        <w:t>從以色列經驗得知，因去年年底</w:t>
      </w:r>
      <w:proofErr w:type="gramStart"/>
      <w:r w:rsidRPr="00122C1D">
        <w:rPr>
          <w:rFonts w:ascii="Times New Roman" w:eastAsia="標楷體" w:hAnsi="Times New Roman" w:cs="Times New Roman" w:hint="eastAsia"/>
          <w:bCs/>
        </w:rPr>
        <w:t>疫</w:t>
      </w:r>
      <w:proofErr w:type="gramEnd"/>
      <w:r w:rsidRPr="00122C1D">
        <w:rPr>
          <w:rFonts w:ascii="Times New Roman" w:eastAsia="標楷體" w:hAnsi="Times New Roman" w:cs="Times New Roman" w:hint="eastAsia"/>
          <w:bCs/>
        </w:rPr>
        <w:t>情嚴峻，該國開始大規模施打疫苗，並於</w:t>
      </w:r>
      <w:r w:rsidRPr="00122C1D">
        <w:rPr>
          <w:rFonts w:ascii="Times New Roman" w:eastAsia="標楷體" w:hAnsi="Times New Roman" w:cs="Times New Roman" w:hint="eastAsia"/>
          <w:bCs/>
        </w:rPr>
        <w:t>3</w:t>
      </w:r>
      <w:r w:rsidRPr="00122C1D">
        <w:rPr>
          <w:rFonts w:ascii="Times New Roman" w:eastAsia="標楷體" w:hAnsi="Times New Roman" w:cs="Times New Roman" w:hint="eastAsia"/>
          <w:bCs/>
        </w:rPr>
        <w:t>月時，兩劑疫苗施打率已高達</w:t>
      </w:r>
      <w:r w:rsidRPr="00122C1D">
        <w:rPr>
          <w:rFonts w:ascii="Times New Roman" w:eastAsia="標楷體" w:hAnsi="Times New Roman" w:cs="Times New Roman" w:hint="eastAsia"/>
          <w:bCs/>
        </w:rPr>
        <w:t>50%</w:t>
      </w:r>
      <w:r w:rsidRPr="00122C1D">
        <w:rPr>
          <w:rFonts w:ascii="Times New Roman" w:eastAsia="標楷體" w:hAnsi="Times New Roman" w:cs="Times New Roman" w:hint="eastAsia"/>
          <w:bCs/>
        </w:rPr>
        <w:t>，而</w:t>
      </w:r>
      <w:proofErr w:type="gramStart"/>
      <w:r w:rsidRPr="00122C1D">
        <w:rPr>
          <w:rFonts w:ascii="Times New Roman" w:eastAsia="標楷體" w:hAnsi="Times New Roman" w:cs="Times New Roman" w:hint="eastAsia"/>
          <w:bCs/>
        </w:rPr>
        <w:t>疫情</w:t>
      </w:r>
      <w:proofErr w:type="gramEnd"/>
      <w:r w:rsidRPr="00122C1D">
        <w:rPr>
          <w:rFonts w:ascii="Times New Roman" w:eastAsia="標楷體" w:hAnsi="Times New Roman" w:cs="Times New Roman" w:hint="eastAsia"/>
          <w:bCs/>
        </w:rPr>
        <w:t>也慢慢地受到有效控制，然而在</w:t>
      </w:r>
      <w:r w:rsidRPr="00122C1D">
        <w:rPr>
          <w:rFonts w:ascii="Times New Roman" w:eastAsia="標楷體" w:hAnsi="Times New Roman" w:cs="Times New Roman" w:hint="eastAsia"/>
          <w:bCs/>
        </w:rPr>
        <w:t>4</w:t>
      </w:r>
      <w:r w:rsidRPr="00122C1D">
        <w:rPr>
          <w:rFonts w:ascii="Times New Roman" w:eastAsia="標楷體" w:hAnsi="Times New Roman" w:cs="Times New Roman" w:hint="eastAsia"/>
          <w:bCs/>
        </w:rPr>
        <w:t>月至</w:t>
      </w:r>
      <w:r w:rsidRPr="00122C1D">
        <w:rPr>
          <w:rFonts w:ascii="Times New Roman" w:eastAsia="標楷體" w:hAnsi="Times New Roman" w:cs="Times New Roman" w:hint="eastAsia"/>
          <w:bCs/>
        </w:rPr>
        <w:t>8</w:t>
      </w:r>
      <w:r w:rsidRPr="00122C1D">
        <w:rPr>
          <w:rFonts w:ascii="Times New Roman" w:eastAsia="標楷體" w:hAnsi="Times New Roman" w:cs="Times New Roman" w:hint="eastAsia"/>
          <w:bCs/>
        </w:rPr>
        <w:t>月間，疫苗施打率卻開始趨緩，兩劑疫苗施打率僅提升至約</w:t>
      </w:r>
      <w:r w:rsidRPr="00122C1D">
        <w:rPr>
          <w:rFonts w:ascii="Times New Roman" w:eastAsia="標楷體" w:hAnsi="Times New Roman" w:cs="Times New Roman" w:hint="eastAsia"/>
          <w:bCs/>
        </w:rPr>
        <w:t>60%</w:t>
      </w:r>
      <w:r w:rsidRPr="00122C1D">
        <w:rPr>
          <w:rFonts w:ascii="Times New Roman" w:eastAsia="標楷體" w:hAnsi="Times New Roman" w:cs="Times New Roman" w:hint="eastAsia"/>
          <w:bCs/>
        </w:rPr>
        <w:t>，外加上後續變種病毒入</w:t>
      </w:r>
      <w:r w:rsidRPr="00122C1D">
        <w:rPr>
          <w:rFonts w:ascii="Times New Roman" w:eastAsia="標楷體" w:hAnsi="Times New Roman" w:cs="Times New Roman" w:hint="eastAsia"/>
          <w:bCs/>
        </w:rPr>
        <w:lastRenderedPageBreak/>
        <w:t>侵及</w:t>
      </w:r>
      <w:r w:rsidRPr="00122C1D">
        <w:rPr>
          <w:rFonts w:ascii="Times New Roman" w:eastAsia="標楷體" w:hAnsi="Times New Roman" w:cs="Times New Roman" w:hint="eastAsia"/>
          <w:bCs/>
        </w:rPr>
        <w:t>NPI</w:t>
      </w:r>
      <w:r w:rsidRPr="00122C1D">
        <w:rPr>
          <w:rFonts w:ascii="Times New Roman" w:eastAsia="標楷體" w:hAnsi="Times New Roman" w:cs="Times New Roman" w:hint="eastAsia"/>
          <w:bCs/>
        </w:rPr>
        <w:t>鬆綁的情形下，以色列迅速爆發新一波疫情，使得該國政府開始</w:t>
      </w:r>
      <w:r>
        <w:rPr>
          <w:rFonts w:ascii="Times New Roman" w:eastAsia="標楷體" w:hAnsi="Times New Roman" w:cs="Times New Roman" w:hint="eastAsia"/>
          <w:bCs/>
        </w:rPr>
        <w:t>追加第三劑疫苗後，</w:t>
      </w:r>
      <w:proofErr w:type="gramStart"/>
      <w:r>
        <w:rPr>
          <w:rFonts w:ascii="Times New Roman" w:eastAsia="標楷體" w:hAnsi="Times New Roman" w:cs="Times New Roman" w:hint="eastAsia"/>
          <w:bCs/>
        </w:rPr>
        <w:t>疫情</w:t>
      </w:r>
      <w:proofErr w:type="gramEnd"/>
      <w:r>
        <w:rPr>
          <w:rFonts w:ascii="Times New Roman" w:eastAsia="標楷體" w:hAnsi="Times New Roman" w:cs="Times New Roman" w:hint="eastAsia"/>
          <w:bCs/>
        </w:rPr>
        <w:t>才又有所控制。而在其他國家也可見類似情況</w:t>
      </w:r>
      <w:r w:rsidRPr="00122C1D">
        <w:rPr>
          <w:rFonts w:ascii="Times New Roman" w:eastAsia="標楷體" w:hAnsi="Times New Roman" w:cs="Times New Roman" w:hint="eastAsia"/>
          <w:bCs/>
        </w:rPr>
        <w:t>，前期疫苗施打率皆大幅增加，</w:t>
      </w:r>
      <w:proofErr w:type="gramStart"/>
      <w:r w:rsidRPr="00122C1D">
        <w:rPr>
          <w:rFonts w:ascii="Times New Roman" w:eastAsia="標楷體" w:hAnsi="Times New Roman" w:cs="Times New Roman" w:hint="eastAsia"/>
          <w:bCs/>
        </w:rPr>
        <w:t>疫情也</w:t>
      </w:r>
      <w:proofErr w:type="gramEnd"/>
      <w:r w:rsidRPr="00122C1D">
        <w:rPr>
          <w:rFonts w:ascii="Times New Roman" w:eastAsia="標楷體" w:hAnsi="Times New Roman" w:cs="Times New Roman" w:hint="eastAsia"/>
          <w:bCs/>
        </w:rPr>
        <w:t>確實有受控情形，然而在六個月內，兩劑接種率仍未達</w:t>
      </w:r>
      <w:r w:rsidRPr="00122C1D">
        <w:rPr>
          <w:rFonts w:ascii="Times New Roman" w:eastAsia="標楷體" w:hAnsi="Times New Roman" w:cs="Times New Roman" w:hint="eastAsia"/>
          <w:bCs/>
        </w:rPr>
        <w:t>80%</w:t>
      </w:r>
      <w:r w:rsidRPr="00122C1D">
        <w:rPr>
          <w:rFonts w:ascii="Times New Roman" w:eastAsia="標楷體" w:hAnsi="Times New Roman" w:cs="Times New Roman" w:hint="eastAsia"/>
          <w:bCs/>
        </w:rPr>
        <w:t>，使得這些國家後續也又爆發新一波疫情，並也紛紛採取第三劑政策。</w:t>
      </w:r>
      <w:r>
        <w:rPr>
          <w:rFonts w:ascii="Times New Roman" w:eastAsia="標楷體" w:hAnsi="Times New Roman" w:cs="Times New Roman"/>
          <w:bCs/>
        </w:rPr>
        <w:t>歸納</w:t>
      </w:r>
      <w:r w:rsidRPr="00122C1D">
        <w:rPr>
          <w:rFonts w:ascii="Times New Roman" w:eastAsia="標楷體" w:hAnsi="Times New Roman" w:cs="Times New Roman" w:hint="eastAsia"/>
          <w:bCs/>
        </w:rPr>
        <w:t>造成這些國家新一波</w:t>
      </w:r>
      <w:proofErr w:type="gramStart"/>
      <w:r w:rsidRPr="00122C1D">
        <w:rPr>
          <w:rFonts w:ascii="Times New Roman" w:eastAsia="標楷體" w:hAnsi="Times New Roman" w:cs="Times New Roman" w:hint="eastAsia"/>
          <w:bCs/>
        </w:rPr>
        <w:t>疫情</w:t>
      </w:r>
      <w:r>
        <w:rPr>
          <w:rFonts w:ascii="Times New Roman" w:eastAsia="標楷體" w:hAnsi="Times New Roman" w:cs="Times New Roman" w:hint="eastAsia"/>
          <w:bCs/>
        </w:rPr>
        <w:t>的</w:t>
      </w:r>
      <w:proofErr w:type="gramEnd"/>
      <w:r w:rsidRPr="00122C1D">
        <w:rPr>
          <w:rFonts w:ascii="Times New Roman" w:eastAsia="標楷體" w:hAnsi="Times New Roman" w:cs="Times New Roman" w:hint="eastAsia"/>
          <w:bCs/>
        </w:rPr>
        <w:t>主要可能原因為</w:t>
      </w:r>
      <w:r>
        <w:rPr>
          <w:rFonts w:ascii="Times New Roman" w:eastAsia="標楷體" w:hAnsi="Times New Roman" w:cs="Times New Roman" w:hint="eastAsia"/>
          <w:bCs/>
        </w:rPr>
        <w:t>：</w:t>
      </w:r>
      <w:r>
        <w:rPr>
          <w:rFonts w:ascii="Times New Roman" w:eastAsia="標楷體" w:hAnsi="Times New Roman" w:cs="Times New Roman" w:hint="eastAsia"/>
          <w:bCs/>
        </w:rPr>
        <w:t>(</w:t>
      </w:r>
      <w:r>
        <w:rPr>
          <w:rFonts w:ascii="Times New Roman" w:eastAsia="標楷體" w:hAnsi="Times New Roman" w:cs="Times New Roman"/>
          <w:bCs/>
        </w:rPr>
        <w:t>1)</w:t>
      </w:r>
      <w:r w:rsidRPr="00122C1D">
        <w:rPr>
          <w:rFonts w:ascii="Times New Roman" w:eastAsia="標楷體" w:hAnsi="Times New Roman" w:cs="Times New Roman" w:hint="eastAsia"/>
          <w:bCs/>
        </w:rPr>
        <w:t>由於疫苗施打保護力可能於</w:t>
      </w:r>
      <w:r w:rsidRPr="00122C1D">
        <w:rPr>
          <w:rFonts w:ascii="Times New Roman" w:eastAsia="標楷體" w:hAnsi="Times New Roman" w:cs="Times New Roman" w:hint="eastAsia"/>
          <w:bCs/>
        </w:rPr>
        <w:t>6</w:t>
      </w:r>
      <w:r w:rsidRPr="00122C1D">
        <w:rPr>
          <w:rFonts w:ascii="Times New Roman" w:eastAsia="標楷體" w:hAnsi="Times New Roman" w:cs="Times New Roman" w:hint="eastAsia"/>
          <w:bCs/>
        </w:rPr>
        <w:t>個月後有所降低且兩劑疫苗施打不足</w:t>
      </w:r>
      <w:r w:rsidRPr="00122C1D">
        <w:rPr>
          <w:rFonts w:ascii="Times New Roman" w:eastAsia="標楷體" w:hAnsi="Times New Roman" w:cs="Times New Roman" w:hint="eastAsia"/>
          <w:bCs/>
        </w:rPr>
        <w:t>80%</w:t>
      </w:r>
      <w:r w:rsidRPr="00122C1D">
        <w:rPr>
          <w:rFonts w:ascii="Times New Roman" w:eastAsia="標楷體" w:hAnsi="Times New Roman" w:cs="Times New Roman" w:hint="eastAsia"/>
          <w:bCs/>
        </w:rPr>
        <w:t>以至未能達到群體免疫情況，</w:t>
      </w:r>
      <w:r>
        <w:rPr>
          <w:rFonts w:ascii="Times New Roman" w:eastAsia="標楷體" w:hAnsi="Times New Roman" w:cs="Times New Roman" w:hint="eastAsia"/>
          <w:bCs/>
        </w:rPr>
        <w:t>(</w:t>
      </w:r>
      <w:r>
        <w:rPr>
          <w:rFonts w:ascii="Times New Roman" w:eastAsia="標楷體" w:hAnsi="Times New Roman" w:cs="Times New Roman"/>
          <w:bCs/>
        </w:rPr>
        <w:t>2)</w:t>
      </w:r>
      <w:r w:rsidRPr="00122C1D">
        <w:rPr>
          <w:rFonts w:ascii="Times New Roman" w:eastAsia="標楷體" w:hAnsi="Times New Roman" w:cs="Times New Roman" w:hint="eastAsia"/>
          <w:bCs/>
        </w:rPr>
        <w:t>變種病毒侵襲下，發生免疫逃逸情形，因此對於兩劑疫苗施打率未達</w:t>
      </w:r>
      <w:r w:rsidRPr="00122C1D">
        <w:rPr>
          <w:rFonts w:ascii="Times New Roman" w:eastAsia="標楷體" w:hAnsi="Times New Roman" w:cs="Times New Roman" w:hint="eastAsia"/>
          <w:bCs/>
        </w:rPr>
        <w:t>80%</w:t>
      </w:r>
      <w:r w:rsidRPr="00122C1D">
        <w:rPr>
          <w:rFonts w:ascii="Times New Roman" w:eastAsia="標楷體" w:hAnsi="Times New Roman" w:cs="Times New Roman" w:hint="eastAsia"/>
          <w:bCs/>
        </w:rPr>
        <w:t>國家，應盡速提升疫苗施打率，以預防後續新一波</w:t>
      </w:r>
      <w:proofErr w:type="gramStart"/>
      <w:r w:rsidRPr="00122C1D">
        <w:rPr>
          <w:rFonts w:ascii="Times New Roman" w:eastAsia="標楷體" w:hAnsi="Times New Roman" w:cs="Times New Roman" w:hint="eastAsia"/>
          <w:bCs/>
        </w:rPr>
        <w:t>疫情的</w:t>
      </w:r>
      <w:proofErr w:type="gramEnd"/>
      <w:r w:rsidRPr="00122C1D">
        <w:rPr>
          <w:rFonts w:ascii="Times New Roman" w:eastAsia="標楷體" w:hAnsi="Times New Roman" w:cs="Times New Roman" w:hint="eastAsia"/>
          <w:bCs/>
        </w:rPr>
        <w:t>發生。</w:t>
      </w:r>
    </w:p>
    <w:p w14:paraId="518A2088" w14:textId="353AFDF5" w:rsidR="00B6112F" w:rsidRPr="000A3268" w:rsidRDefault="000A3268" w:rsidP="00150D27">
      <w:pPr>
        <w:pStyle w:val="Web"/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Cs/>
        </w:rPr>
        <w:tab/>
      </w:r>
      <w:r>
        <w:rPr>
          <w:rFonts w:ascii="Times New Roman" w:eastAsia="標楷體" w:hAnsi="Times New Roman" w:cs="Times New Roman"/>
          <w:bCs/>
        </w:rPr>
        <w:t>另外，</w:t>
      </w:r>
      <w:r w:rsidRPr="000A3268">
        <w:rPr>
          <w:rFonts w:ascii="Times New Roman" w:eastAsia="標楷體" w:hAnsi="Times New Roman" w:cs="Times New Roman"/>
        </w:rPr>
        <w:t>除了整體族群外</w:t>
      </w:r>
      <w:r>
        <w:rPr>
          <w:rFonts w:ascii="Times New Roman" w:eastAsia="標楷體" w:hAnsi="Times New Roman" w:cs="Times New Roman"/>
          <w:b/>
        </w:rPr>
        <w:t>，</w:t>
      </w:r>
      <w:r w:rsidRPr="00122C1D">
        <w:rPr>
          <w:rFonts w:ascii="Times New Roman" w:eastAsia="標楷體" w:hAnsi="Times New Roman" w:cs="Times New Roman" w:hint="eastAsia"/>
          <w:bCs/>
        </w:rPr>
        <w:t>2</w:t>
      </w:r>
      <w:r w:rsidRPr="00122C1D">
        <w:rPr>
          <w:rFonts w:ascii="Times New Roman" w:eastAsia="標楷體" w:hAnsi="Times New Roman" w:cs="Times New Roman"/>
          <w:bCs/>
        </w:rPr>
        <w:t>021</w:t>
      </w:r>
      <w:r w:rsidRPr="00122C1D">
        <w:rPr>
          <w:rFonts w:ascii="Times New Roman" w:eastAsia="標楷體" w:hAnsi="Times New Roman" w:cs="Times New Roman" w:hint="eastAsia"/>
          <w:bCs/>
        </w:rPr>
        <w:t>年仍有</w:t>
      </w:r>
      <w:r w:rsidRPr="00122C1D">
        <w:rPr>
          <w:rFonts w:ascii="Times New Roman" w:eastAsia="標楷體" w:hAnsi="Times New Roman" w:cs="Times New Roman" w:hint="eastAsia"/>
          <w:bCs/>
        </w:rPr>
        <w:t>1</w:t>
      </w:r>
      <w:r w:rsidRPr="00122C1D">
        <w:rPr>
          <w:rFonts w:ascii="Times New Roman" w:eastAsia="標楷體" w:hAnsi="Times New Roman" w:cs="Times New Roman"/>
          <w:bCs/>
        </w:rPr>
        <w:t>2</w:t>
      </w:r>
      <w:r w:rsidRPr="00122C1D">
        <w:rPr>
          <w:rFonts w:ascii="Times New Roman" w:eastAsia="標楷體" w:hAnsi="Times New Roman" w:cs="Times New Roman" w:hint="eastAsia"/>
          <w:bCs/>
        </w:rPr>
        <w:t>位國家領袖</w:t>
      </w:r>
      <w:proofErr w:type="gramStart"/>
      <w:r w:rsidRPr="00122C1D">
        <w:rPr>
          <w:rFonts w:ascii="Times New Roman" w:eastAsia="標楷體" w:hAnsi="Times New Roman" w:cs="Times New Roman" w:hint="eastAsia"/>
          <w:bCs/>
        </w:rPr>
        <w:t>受到新冠病毒</w:t>
      </w:r>
      <w:proofErr w:type="gramEnd"/>
      <w:r w:rsidRPr="00122C1D">
        <w:rPr>
          <w:rFonts w:ascii="Times New Roman" w:eastAsia="標楷體" w:hAnsi="Times New Roman" w:cs="Times New Roman" w:hint="eastAsia"/>
          <w:bCs/>
        </w:rPr>
        <w:t>的感染</w:t>
      </w:r>
      <w:r w:rsidR="004B600B" w:rsidRPr="00122C1D">
        <w:rPr>
          <w:rFonts w:ascii="Times New Roman" w:eastAsia="標楷體" w:hAnsi="Times New Roman" w:cs="Times New Roman" w:hint="eastAsia"/>
          <w:bCs/>
        </w:rPr>
        <w:t>，即使在已施打疫苗的狀況下，於調整年齡及性別後亦得發現其感染比例仍為一般族群的</w:t>
      </w:r>
      <w:r w:rsidR="004B600B" w:rsidRPr="00122C1D">
        <w:rPr>
          <w:rFonts w:ascii="Times New Roman" w:eastAsia="標楷體" w:hAnsi="Times New Roman" w:cs="Times New Roman" w:hint="eastAsia"/>
          <w:bCs/>
        </w:rPr>
        <w:t>3</w:t>
      </w:r>
      <w:r w:rsidR="004B600B" w:rsidRPr="00122C1D">
        <w:rPr>
          <w:rFonts w:ascii="Times New Roman" w:eastAsia="標楷體" w:hAnsi="Times New Roman" w:cs="Times New Roman"/>
          <w:bCs/>
        </w:rPr>
        <w:t>.08</w:t>
      </w:r>
      <w:r w:rsidR="004B600B" w:rsidRPr="00122C1D">
        <w:rPr>
          <w:rFonts w:ascii="Times New Roman" w:eastAsia="標楷體" w:hAnsi="Times New Roman" w:cs="Times New Roman" w:hint="eastAsia"/>
          <w:bCs/>
        </w:rPr>
        <w:t>倍，因此仍呼籲各國</w:t>
      </w:r>
      <w:proofErr w:type="gramStart"/>
      <w:r w:rsidR="004B600B" w:rsidRPr="00122C1D">
        <w:rPr>
          <w:rFonts w:ascii="Times New Roman" w:eastAsia="標楷體" w:hAnsi="Times New Roman" w:cs="Times New Roman" w:hint="eastAsia"/>
          <w:bCs/>
        </w:rPr>
        <w:t>元首於施</w:t>
      </w:r>
      <w:proofErr w:type="gramEnd"/>
      <w:r w:rsidR="004B600B" w:rsidRPr="00122C1D">
        <w:rPr>
          <w:rFonts w:ascii="Times New Roman" w:eastAsia="標楷體" w:hAnsi="Times New Roman" w:cs="Times New Roman" w:hint="eastAsia"/>
          <w:bCs/>
        </w:rPr>
        <w:t>打疫苗後仍需維持高強度的</w:t>
      </w:r>
      <w:r w:rsidR="004B600B" w:rsidRPr="00122C1D">
        <w:rPr>
          <w:rFonts w:ascii="Times New Roman" w:eastAsia="標楷體" w:hAnsi="Times New Roman" w:cs="Times New Roman" w:hint="eastAsia"/>
          <w:bCs/>
        </w:rPr>
        <w:t>NPI</w:t>
      </w:r>
      <w:r w:rsidR="004B600B" w:rsidRPr="00122C1D">
        <w:rPr>
          <w:rFonts w:ascii="Times New Roman" w:eastAsia="標楷體" w:hAnsi="Times New Roman" w:cs="Times New Roman" w:hint="eastAsia"/>
          <w:bCs/>
        </w:rPr>
        <w:t>措施，已確保後續不會</w:t>
      </w:r>
      <w:proofErr w:type="gramStart"/>
      <w:r w:rsidR="004B600B" w:rsidRPr="00122C1D">
        <w:rPr>
          <w:rFonts w:ascii="Times New Roman" w:eastAsia="標楷體" w:hAnsi="Times New Roman" w:cs="Times New Roman" w:hint="eastAsia"/>
          <w:bCs/>
        </w:rPr>
        <w:t>受到新冠病</w:t>
      </w:r>
      <w:proofErr w:type="gramEnd"/>
      <w:r w:rsidR="004B600B" w:rsidRPr="00122C1D">
        <w:rPr>
          <w:rFonts w:ascii="Times New Roman" w:eastAsia="標楷體" w:hAnsi="Times New Roman" w:cs="Times New Roman" w:hint="eastAsia"/>
          <w:bCs/>
        </w:rPr>
        <w:t>毒的侵略。</w:t>
      </w:r>
      <w:r w:rsidR="004B600B" w:rsidRPr="00122C1D">
        <w:rPr>
          <w:rFonts w:ascii="Times New Roman" w:eastAsia="標楷體" w:hAnsi="Times New Roman" w:cs="Times New Roman" w:hint="eastAsia"/>
          <w:bCs/>
        </w:rPr>
        <w:t xml:space="preserve"> </w:t>
      </w:r>
    </w:p>
    <w:p w14:paraId="7FE39D2E" w14:textId="77777777" w:rsidR="006C529E" w:rsidRPr="006C529E" w:rsidRDefault="006C529E" w:rsidP="00150D27">
      <w:pPr>
        <w:pStyle w:val="Web"/>
        <w:numPr>
          <w:ilvl w:val="0"/>
          <w:numId w:val="27"/>
        </w:numPr>
        <w:shd w:val="clear" w:color="auto" w:fill="FFFFFF"/>
        <w:spacing w:before="90" w:after="90" w:line="480" w:lineRule="auto"/>
        <w:jc w:val="both"/>
        <w:rPr>
          <w:rFonts w:ascii="Times New Roman" w:eastAsia="標楷體" w:hAnsi="Times New Roman" w:cs="Times New Roman"/>
          <w:b/>
        </w:rPr>
      </w:pPr>
      <w:r w:rsidRPr="006C529E">
        <w:rPr>
          <w:rFonts w:ascii="Times New Roman" w:eastAsia="標楷體" w:hAnsi="Times New Roman" w:cs="Times New Roman" w:hint="eastAsia"/>
          <w:b/>
        </w:rPr>
        <w:t>北美洲</w:t>
      </w:r>
      <w:proofErr w:type="gramStart"/>
      <w:r w:rsidRPr="006C529E">
        <w:rPr>
          <w:rFonts w:ascii="Times New Roman" w:eastAsia="標楷體" w:hAnsi="Times New Roman" w:cs="Times New Roman" w:hint="eastAsia"/>
          <w:b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  <w:b/>
        </w:rPr>
        <w:t>情</w:t>
      </w:r>
    </w:p>
    <w:p w14:paraId="5A11E824" w14:textId="6E773B3B" w:rsidR="006C529E" w:rsidRPr="006C529E" w:rsidRDefault="006C529E" w:rsidP="00150D27">
      <w:pPr>
        <w:pStyle w:val="Web"/>
        <w:shd w:val="clear" w:color="auto" w:fill="FFFFFF"/>
        <w:spacing w:before="90" w:after="90" w:line="480" w:lineRule="auto"/>
        <w:ind w:left="480"/>
        <w:jc w:val="both"/>
        <w:rPr>
          <w:rFonts w:ascii="Times New Roman" w:eastAsia="標楷體" w:hAnsi="Times New Roman" w:cs="Times New Roman"/>
        </w:rPr>
      </w:pPr>
      <w:r w:rsidRPr="006C529E">
        <w:rPr>
          <w:rFonts w:ascii="Times New Roman" w:eastAsia="標楷體" w:hAnsi="Times New Roman" w:cs="Times New Roman"/>
        </w:rPr>
        <w:tab/>
      </w:r>
      <w:r w:rsidRPr="006C529E">
        <w:rPr>
          <w:rFonts w:ascii="Times New Roman" w:eastAsia="標楷體" w:hAnsi="Times New Roman" w:cs="Times New Roman" w:hint="eastAsia"/>
        </w:rPr>
        <w:t>美國近期完整疫苗接種率僅將近六成左右，使得</w:t>
      </w:r>
      <w:proofErr w:type="gramStart"/>
      <w:r w:rsidRPr="006C529E">
        <w:rPr>
          <w:rFonts w:ascii="Times New Roman" w:eastAsia="標楷體" w:hAnsi="Times New Roman" w:cs="Times New Roman" w:hint="eastAsia"/>
        </w:rPr>
        <w:t>疫情有</w:t>
      </w:r>
      <w:proofErr w:type="gramEnd"/>
      <w:r w:rsidRPr="006C529E">
        <w:rPr>
          <w:rFonts w:ascii="Times New Roman" w:eastAsia="標楷體" w:hAnsi="Times New Roman" w:cs="Times New Roman" w:hint="eastAsia"/>
        </w:rPr>
        <w:t>稍稍反彈的趨勢，加上最新報告指出，未接種者之確診比例較完整接種者來的高出</w:t>
      </w:r>
      <w:r w:rsidRPr="006C529E">
        <w:rPr>
          <w:rFonts w:ascii="Times New Roman" w:eastAsia="標楷體" w:hAnsi="Times New Roman" w:cs="Times New Roman" w:hint="eastAsia"/>
        </w:rPr>
        <w:t>6</w:t>
      </w:r>
      <w:r w:rsidRPr="006C529E">
        <w:rPr>
          <w:rFonts w:ascii="Times New Roman" w:eastAsia="標楷體" w:hAnsi="Times New Roman" w:cs="Times New Roman" w:hint="eastAsia"/>
        </w:rPr>
        <w:t>倍之多，而死亡比例差距更是來到</w:t>
      </w:r>
      <w:r w:rsidRPr="006C529E">
        <w:rPr>
          <w:rFonts w:ascii="Times New Roman" w:eastAsia="標楷體" w:hAnsi="Times New Roman" w:cs="Times New Roman" w:hint="eastAsia"/>
        </w:rPr>
        <w:t>12</w:t>
      </w:r>
      <w:r w:rsidRPr="006C529E">
        <w:rPr>
          <w:rFonts w:ascii="Times New Roman" w:eastAsia="標楷體" w:hAnsi="Times New Roman" w:cs="Times New Roman" w:hint="eastAsia"/>
        </w:rPr>
        <w:t>倍，為了降低</w:t>
      </w:r>
      <w:r w:rsidRPr="006C529E">
        <w:rPr>
          <w:rFonts w:ascii="Times New Roman" w:eastAsia="標楷體" w:hAnsi="Times New Roman" w:cs="Times New Roman" w:hint="eastAsia"/>
        </w:rPr>
        <w:t>COVID-19</w:t>
      </w:r>
      <w:r w:rsidRPr="006C529E">
        <w:rPr>
          <w:rFonts w:ascii="Times New Roman" w:eastAsia="標楷體" w:hAnsi="Times New Roman" w:cs="Times New Roman" w:hint="eastAsia"/>
        </w:rPr>
        <w:t>對美國經濟與教育的影響，</w:t>
      </w:r>
      <w:proofErr w:type="gramStart"/>
      <w:r w:rsidRPr="006C529E">
        <w:rPr>
          <w:rFonts w:ascii="Times New Roman" w:eastAsia="標楷體" w:hAnsi="Times New Roman" w:cs="Times New Roman" w:hint="eastAsia"/>
        </w:rPr>
        <w:t>拜登</w:t>
      </w:r>
      <w:proofErr w:type="gramEnd"/>
      <w:r w:rsidRPr="006C529E">
        <w:rPr>
          <w:rFonts w:ascii="Times New Roman" w:eastAsia="標楷體" w:hAnsi="Times New Roman" w:cs="Times New Roman" w:hint="eastAsia"/>
        </w:rPr>
        <w:t>於</w:t>
      </w:r>
      <w:r w:rsidRPr="006C529E">
        <w:rPr>
          <w:rFonts w:ascii="Times New Roman" w:eastAsia="標楷體" w:hAnsi="Times New Roman" w:cs="Times New Roman" w:hint="eastAsia"/>
        </w:rPr>
        <w:t>11/4</w:t>
      </w:r>
      <w:r w:rsidRPr="006C529E">
        <w:rPr>
          <w:rFonts w:ascii="Times New Roman" w:eastAsia="標楷體" w:hAnsi="Times New Roman" w:cs="Times New Roman" w:hint="eastAsia"/>
        </w:rPr>
        <w:t>日頒布百人企業疫苗令，望能再次提升疫苗覆蓋率。其內容不僅要求所有超過</w:t>
      </w:r>
      <w:r w:rsidRPr="006C529E">
        <w:rPr>
          <w:rFonts w:ascii="Times New Roman" w:eastAsia="標楷體" w:hAnsi="Times New Roman" w:cs="Times New Roman" w:hint="eastAsia"/>
        </w:rPr>
        <w:t>100</w:t>
      </w:r>
      <w:r w:rsidRPr="006C529E">
        <w:rPr>
          <w:rFonts w:ascii="Times New Roman" w:eastAsia="標楷體" w:hAnsi="Times New Roman" w:cs="Times New Roman" w:hint="eastAsia"/>
        </w:rPr>
        <w:t>名員工之企業需要求員工於明年</w:t>
      </w:r>
      <w:r w:rsidRPr="006C529E">
        <w:rPr>
          <w:rFonts w:ascii="Times New Roman" w:eastAsia="標楷體" w:hAnsi="Times New Roman" w:cs="Times New Roman" w:hint="eastAsia"/>
        </w:rPr>
        <w:t>1/4</w:t>
      </w:r>
      <w:r w:rsidRPr="006C529E">
        <w:rPr>
          <w:rFonts w:ascii="Times New Roman" w:eastAsia="標楷體" w:hAnsi="Times New Roman" w:cs="Times New Roman" w:hint="eastAsia"/>
        </w:rPr>
        <w:t>前接種疫苗或每周接受篩檢，更是針對不配合</w:t>
      </w:r>
      <w:r w:rsidRPr="006C529E">
        <w:rPr>
          <w:rFonts w:ascii="Times New Roman" w:eastAsia="標楷體" w:hAnsi="Times New Roman" w:cs="Times New Roman" w:hint="eastAsia"/>
        </w:rPr>
        <w:lastRenderedPageBreak/>
        <w:t>者祭出高額罰鍰。然而，如此強硬的政策，也受到數州州長與民眾的質疑是否過度干預民眾醫療行為，不符合該國憲法，因此法院於</w:t>
      </w:r>
      <w:r w:rsidRPr="006C529E">
        <w:rPr>
          <w:rFonts w:ascii="Times New Roman" w:eastAsia="標楷體" w:hAnsi="Times New Roman" w:cs="Times New Roman" w:hint="eastAsia"/>
        </w:rPr>
        <w:t>11/6</w:t>
      </w:r>
      <w:r w:rsidRPr="006C529E">
        <w:rPr>
          <w:rFonts w:ascii="Times New Roman" w:eastAsia="標楷體" w:hAnsi="Times New Roman" w:cs="Times New Roman" w:hint="eastAsia"/>
        </w:rPr>
        <w:t>日裁定暫緩其疫苗令。美國該如何面對下一波的</w:t>
      </w:r>
      <w:proofErr w:type="gramStart"/>
      <w:r w:rsidRPr="006C529E">
        <w:rPr>
          <w:rFonts w:ascii="Times New Roman" w:eastAsia="標楷體" w:hAnsi="Times New Roman" w:cs="Times New Roman" w:hint="eastAsia"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</w:rPr>
        <w:t>情，仍值得我們深探</w:t>
      </w:r>
      <w:r w:rsidRPr="006C529E">
        <w:rPr>
          <w:rFonts w:ascii="Times New Roman" w:eastAsia="標楷體" w:hAnsi="Times New Roman" w:cs="Times New Roman" w:hint="eastAsia"/>
        </w:rPr>
        <w:t xml:space="preserve">(Susan </w:t>
      </w:r>
      <w:proofErr w:type="spellStart"/>
      <w:r w:rsidRPr="006C529E">
        <w:rPr>
          <w:rFonts w:ascii="Times New Roman" w:eastAsia="標楷體" w:hAnsi="Times New Roman" w:cs="Times New Roman" w:hint="eastAsia"/>
        </w:rPr>
        <w:t>Jaffeet</w:t>
      </w:r>
      <w:proofErr w:type="spellEnd"/>
      <w:r w:rsidRPr="006C529E">
        <w:rPr>
          <w:rFonts w:ascii="Times New Roman" w:eastAsia="標楷體" w:hAnsi="Times New Roman" w:cs="Times New Roman" w:hint="eastAsia"/>
        </w:rPr>
        <w:t>, THE LANCET, 2021.)</w:t>
      </w:r>
      <w:r w:rsidRPr="006C529E">
        <w:rPr>
          <w:rFonts w:ascii="Times New Roman" w:eastAsia="標楷體" w:hAnsi="Times New Roman" w:cs="Times New Roman" w:hint="eastAsia"/>
        </w:rPr>
        <w:t>。</w:t>
      </w:r>
    </w:p>
    <w:p w14:paraId="56FEE24A" w14:textId="136395D1" w:rsidR="006C529E" w:rsidRPr="006C529E" w:rsidRDefault="006C529E" w:rsidP="00150D27">
      <w:pPr>
        <w:pStyle w:val="Web"/>
        <w:shd w:val="clear" w:color="auto" w:fill="FFFFFF"/>
        <w:spacing w:before="90" w:after="90" w:line="480" w:lineRule="auto"/>
        <w:ind w:left="480"/>
        <w:jc w:val="both"/>
        <w:rPr>
          <w:rFonts w:ascii="Times New Roman" w:eastAsia="標楷體" w:hAnsi="Times New Roman" w:cs="Times New Roman"/>
        </w:rPr>
      </w:pPr>
      <w:r w:rsidRPr="006C529E">
        <w:rPr>
          <w:rFonts w:ascii="Times New Roman" w:eastAsia="標楷體" w:hAnsi="Times New Roman" w:cs="Times New Roman"/>
        </w:rPr>
        <w:tab/>
      </w:r>
      <w:r w:rsidRPr="006C529E">
        <w:rPr>
          <w:rFonts w:ascii="Times New Roman" w:eastAsia="標楷體" w:hAnsi="Times New Roman" w:cs="Times New Roman" w:hint="eastAsia"/>
        </w:rPr>
        <w:t>另外，部分學者指出應立即成立</w:t>
      </w:r>
      <w:r w:rsidRPr="006C529E">
        <w:rPr>
          <w:rFonts w:ascii="Times New Roman" w:eastAsia="標楷體" w:hAnsi="Times New Roman" w:cs="Times New Roman" w:hint="eastAsia"/>
        </w:rPr>
        <w:t>COVID-19</w:t>
      </w:r>
      <w:r w:rsidRPr="006C529E">
        <w:rPr>
          <w:rFonts w:ascii="Times New Roman" w:eastAsia="標楷體" w:hAnsi="Times New Roman" w:cs="Times New Roman" w:hint="eastAsia"/>
        </w:rPr>
        <w:t>委員會，制定明確指引，促使未來再次面對不同變種病毒時，能夠迅速反應並加以控制</w:t>
      </w:r>
      <w:proofErr w:type="gramStart"/>
      <w:r w:rsidRPr="006C529E">
        <w:rPr>
          <w:rFonts w:ascii="Times New Roman" w:eastAsia="標楷體" w:hAnsi="Times New Roman" w:cs="Times New Roman" w:hint="eastAsia"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</w:rPr>
        <w:t>情。該文章指出其委員會主要工作內容包含以下五點：</w:t>
      </w:r>
      <w:r w:rsidRPr="006C529E">
        <w:rPr>
          <w:rFonts w:ascii="Times New Roman" w:eastAsia="標楷體" w:hAnsi="Times New Roman" w:cs="Times New Roman" w:hint="eastAsia"/>
        </w:rPr>
        <w:t>(1)</w:t>
      </w:r>
      <w:r w:rsidRPr="006C529E">
        <w:rPr>
          <w:rFonts w:ascii="Times New Roman" w:eastAsia="標楷體" w:hAnsi="Times New Roman" w:cs="Times New Roman" w:hint="eastAsia"/>
        </w:rPr>
        <w:t>公共衛生觀念強化－加速培訓公共衛生專業人才；加速識別與檢測變種病毒之開發。</w:t>
      </w:r>
      <w:r w:rsidRPr="006C529E">
        <w:rPr>
          <w:rFonts w:ascii="Times New Roman" w:eastAsia="標楷體" w:hAnsi="Times New Roman" w:cs="Times New Roman" w:hint="eastAsia"/>
        </w:rPr>
        <w:t>(2)</w:t>
      </w:r>
      <w:r w:rsidRPr="006C529E">
        <w:rPr>
          <w:rFonts w:ascii="Times New Roman" w:eastAsia="標楷體" w:hAnsi="Times New Roman" w:cs="Times New Roman" w:hint="eastAsia"/>
        </w:rPr>
        <w:t>持續監測變種病毒－尋找病毒來源、阻斷傳播鏈、爆發前期評估該波</w:t>
      </w:r>
      <w:proofErr w:type="gramStart"/>
      <w:r w:rsidRPr="006C529E">
        <w:rPr>
          <w:rFonts w:ascii="Times New Roman" w:eastAsia="標楷體" w:hAnsi="Times New Roman" w:cs="Times New Roman" w:hint="eastAsia"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</w:rPr>
        <w:t>情影響時間與範圍。</w:t>
      </w:r>
      <w:r w:rsidRPr="006C529E">
        <w:rPr>
          <w:rFonts w:ascii="Times New Roman" w:eastAsia="標楷體" w:hAnsi="Times New Roman" w:cs="Times New Roman" w:hint="eastAsia"/>
        </w:rPr>
        <w:t>(3)</w:t>
      </w:r>
      <w:r w:rsidRPr="006C529E">
        <w:rPr>
          <w:rFonts w:ascii="Times New Roman" w:eastAsia="標楷體" w:hAnsi="Times New Roman" w:cs="Times New Roman" w:hint="eastAsia"/>
        </w:rPr>
        <w:t>超前部屬－衛生、醫療器材</w:t>
      </w:r>
      <w:r w:rsidRPr="006C529E">
        <w:rPr>
          <w:rFonts w:ascii="Times New Roman" w:eastAsia="標楷體" w:hAnsi="Times New Roman" w:cs="Times New Roman" w:hint="eastAsia"/>
        </w:rPr>
        <w:t>(</w:t>
      </w:r>
      <w:r w:rsidRPr="006C529E">
        <w:rPr>
          <w:rFonts w:ascii="Times New Roman" w:eastAsia="標楷體" w:hAnsi="Times New Roman" w:cs="Times New Roman" w:hint="eastAsia"/>
        </w:rPr>
        <w:t>如口罩、面罩與防護裝</w:t>
      </w:r>
      <w:r w:rsidRPr="006C529E">
        <w:rPr>
          <w:rFonts w:ascii="Times New Roman" w:eastAsia="標楷體" w:hAnsi="Times New Roman" w:cs="Times New Roman" w:hint="eastAsia"/>
        </w:rPr>
        <w:t>)</w:t>
      </w:r>
      <w:r w:rsidRPr="006C529E">
        <w:rPr>
          <w:rFonts w:ascii="Times New Roman" w:eastAsia="標楷體" w:hAnsi="Times New Roman" w:cs="Times New Roman" w:hint="eastAsia"/>
        </w:rPr>
        <w:t>等隨時預備並協調藥廠快速開發疫苗與藥物。</w:t>
      </w:r>
      <w:r w:rsidRPr="006C529E">
        <w:rPr>
          <w:rFonts w:ascii="Times New Roman" w:eastAsia="標楷體" w:hAnsi="Times New Roman" w:cs="Times New Roman" w:hint="eastAsia"/>
        </w:rPr>
        <w:t>(4)</w:t>
      </w:r>
      <w:r w:rsidRPr="006C529E">
        <w:rPr>
          <w:rFonts w:ascii="Times New Roman" w:eastAsia="標楷體" w:hAnsi="Times New Roman" w:cs="Times New Roman" w:hint="eastAsia"/>
        </w:rPr>
        <w:t>協調各級醫療單位</w:t>
      </w:r>
      <w:r w:rsidRPr="006C529E">
        <w:rPr>
          <w:rFonts w:ascii="Times New Roman" w:eastAsia="標楷體" w:hAnsi="Times New Roman" w:cs="Times New Roman" w:hint="eastAsia"/>
        </w:rPr>
        <w:t xml:space="preserve"> (5)</w:t>
      </w:r>
      <w:r w:rsidRPr="006C529E">
        <w:rPr>
          <w:rFonts w:ascii="Times New Roman" w:eastAsia="標楷體" w:hAnsi="Times New Roman" w:cs="Times New Roman" w:hint="eastAsia"/>
        </w:rPr>
        <w:t>解決醫療不平等之問題－降低種族間醫療使用率之差異。</w:t>
      </w:r>
      <w:r w:rsidRPr="006C529E">
        <w:rPr>
          <w:rFonts w:ascii="Times New Roman" w:eastAsia="標楷體" w:hAnsi="Times New Roman" w:cs="Times New Roman" w:hint="eastAsia"/>
        </w:rPr>
        <w:t>(</w:t>
      </w:r>
      <w:r w:rsidRPr="006C529E">
        <w:rPr>
          <w:rFonts w:ascii="Times New Roman" w:eastAsia="標楷體" w:hAnsi="Times New Roman" w:cs="Times New Roman"/>
        </w:rPr>
        <w:t>Christopher, et al., THE LANCET, 2021.)</w:t>
      </w:r>
    </w:p>
    <w:p w14:paraId="1F5062F8" w14:textId="77777777" w:rsidR="006C529E" w:rsidRDefault="006C529E" w:rsidP="00150D27">
      <w:pPr>
        <w:pStyle w:val="Web"/>
        <w:numPr>
          <w:ilvl w:val="0"/>
          <w:numId w:val="27"/>
        </w:numPr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</w:rPr>
      </w:pPr>
      <w:r w:rsidRPr="006C529E">
        <w:rPr>
          <w:rFonts w:ascii="Times New Roman" w:eastAsia="標楷體" w:hAnsi="Times New Roman" w:cs="Times New Roman" w:hint="eastAsia"/>
          <w:b/>
        </w:rPr>
        <w:t>歐洲</w:t>
      </w:r>
      <w:proofErr w:type="gramStart"/>
      <w:r w:rsidRPr="006C529E">
        <w:rPr>
          <w:rFonts w:ascii="Times New Roman" w:eastAsia="標楷體" w:hAnsi="Times New Roman" w:cs="Times New Roman" w:hint="eastAsia"/>
          <w:b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  <w:b/>
        </w:rPr>
        <w:t>情</w:t>
      </w:r>
    </w:p>
    <w:p w14:paraId="6AB57AF1" w14:textId="70008826" w:rsidR="006C529E" w:rsidRDefault="006C529E" w:rsidP="00150D27">
      <w:pPr>
        <w:pStyle w:val="Web"/>
        <w:shd w:val="clear" w:color="auto" w:fill="FFFFFF"/>
        <w:spacing w:before="90" w:beforeAutospacing="0" w:after="90" w:afterAutospacing="0" w:line="480" w:lineRule="auto"/>
        <w:ind w:left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ab/>
      </w:r>
      <w:r w:rsidRPr="006C529E">
        <w:rPr>
          <w:rFonts w:ascii="Times New Roman" w:eastAsia="標楷體" w:hAnsi="Times New Roman" w:cs="Times New Roman" w:hint="eastAsia"/>
        </w:rPr>
        <w:t>歐洲</w:t>
      </w:r>
      <w:proofErr w:type="gramStart"/>
      <w:r w:rsidRPr="006C529E">
        <w:rPr>
          <w:rFonts w:ascii="Times New Roman" w:eastAsia="標楷體" w:hAnsi="Times New Roman" w:cs="Times New Roman" w:hint="eastAsia"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</w:rPr>
        <w:t>情持續升溫，過半數國家每周新冠肺炎確診率超過每十萬人有</w:t>
      </w:r>
      <w:r w:rsidRPr="006C529E">
        <w:rPr>
          <w:rFonts w:ascii="Times New Roman" w:eastAsia="標楷體" w:hAnsi="Times New Roman" w:cs="Times New Roman" w:hint="eastAsia"/>
        </w:rPr>
        <w:t>100</w:t>
      </w:r>
      <w:r w:rsidRPr="006C529E">
        <w:rPr>
          <w:rFonts w:ascii="Times New Roman" w:eastAsia="標楷體" w:hAnsi="Times New Roman" w:cs="Times New Roman" w:hint="eastAsia"/>
        </w:rPr>
        <w:t>人感染。其中</w:t>
      </w:r>
      <w:proofErr w:type="gramStart"/>
      <w:r w:rsidRPr="006C529E">
        <w:rPr>
          <w:rFonts w:ascii="Times New Roman" w:eastAsia="標楷體" w:hAnsi="Times New Roman" w:cs="Times New Roman" w:hint="eastAsia"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</w:rPr>
        <w:t>情熱點奧地利、斯洛伐克、斯洛維尼亞西歐與東歐接壤地區，發生率更是超過每十萬人</w:t>
      </w:r>
      <w:r w:rsidRPr="006C529E">
        <w:rPr>
          <w:rFonts w:ascii="Times New Roman" w:eastAsia="標楷體" w:hAnsi="Times New Roman" w:cs="Times New Roman" w:hint="eastAsia"/>
        </w:rPr>
        <w:t>1000</w:t>
      </w:r>
      <w:r w:rsidRPr="006C529E">
        <w:rPr>
          <w:rFonts w:ascii="Times New Roman" w:eastAsia="標楷體" w:hAnsi="Times New Roman" w:cs="Times New Roman" w:hint="eastAsia"/>
        </w:rPr>
        <w:t>人感染。臨海國家如荷蘭、比利時、愛爾蘭亦為</w:t>
      </w:r>
      <w:proofErr w:type="gramStart"/>
      <w:r w:rsidRPr="006C529E">
        <w:rPr>
          <w:rFonts w:ascii="Times New Roman" w:eastAsia="標楷體" w:hAnsi="Times New Roman" w:cs="Times New Roman" w:hint="eastAsia"/>
        </w:rPr>
        <w:t>疫情延</w:t>
      </w:r>
      <w:proofErr w:type="gramEnd"/>
      <w:r w:rsidRPr="006C529E">
        <w:rPr>
          <w:rFonts w:ascii="Times New Roman" w:eastAsia="標楷體" w:hAnsi="Times New Roman" w:cs="Times New Roman" w:hint="eastAsia"/>
        </w:rPr>
        <w:t>燒地區。奧地利</w:t>
      </w:r>
      <w:proofErr w:type="gramStart"/>
      <w:r w:rsidRPr="006C529E">
        <w:rPr>
          <w:rFonts w:ascii="Times New Roman" w:eastAsia="標楷體" w:hAnsi="Times New Roman" w:cs="Times New Roman" w:hint="eastAsia"/>
        </w:rPr>
        <w:t>疫情屢</w:t>
      </w:r>
      <w:proofErr w:type="gramEnd"/>
      <w:r w:rsidRPr="006C529E">
        <w:rPr>
          <w:rFonts w:ascii="Times New Roman" w:eastAsia="標楷體" w:hAnsi="Times New Roman" w:cs="Times New Roman" w:hint="eastAsia"/>
        </w:rPr>
        <w:t>創新高，死亡與住院人數持續上升，疫苗完整接種率達</w:t>
      </w:r>
      <w:r w:rsidRPr="006C529E">
        <w:rPr>
          <w:rFonts w:ascii="Times New Roman" w:eastAsia="標楷體" w:hAnsi="Times New Roman" w:cs="Times New Roman" w:hint="eastAsia"/>
        </w:rPr>
        <w:t>64%</w:t>
      </w:r>
      <w:r w:rsidRPr="006C529E">
        <w:rPr>
          <w:rFonts w:ascii="Times New Roman" w:eastAsia="標楷體" w:hAnsi="Times New Roman" w:cs="Times New Roman" w:hint="eastAsia"/>
        </w:rPr>
        <w:t>於西歐國家偏低，且第</w:t>
      </w:r>
      <w:r w:rsidRPr="006C529E">
        <w:rPr>
          <w:rFonts w:ascii="Times New Roman" w:eastAsia="標楷體" w:hAnsi="Times New Roman" w:cs="Times New Roman" w:hint="eastAsia"/>
        </w:rPr>
        <w:t>3</w:t>
      </w:r>
      <w:r w:rsidRPr="006C529E">
        <w:rPr>
          <w:rFonts w:ascii="Times New Roman" w:eastAsia="標楷體" w:hAnsi="Times New Roman" w:cs="Times New Roman" w:hint="eastAsia"/>
        </w:rPr>
        <w:t>劑施打率僅</w:t>
      </w:r>
      <w:r w:rsidRPr="006C529E">
        <w:rPr>
          <w:rFonts w:ascii="Times New Roman" w:eastAsia="標楷體" w:hAnsi="Times New Roman" w:cs="Times New Roman" w:hint="eastAsia"/>
        </w:rPr>
        <w:t>13%</w:t>
      </w:r>
      <w:r w:rsidRPr="006C529E">
        <w:rPr>
          <w:rFonts w:ascii="Times New Roman" w:eastAsia="標楷體" w:hAnsi="Times New Roman" w:cs="Times New Roman" w:hint="eastAsia"/>
        </w:rPr>
        <w:t>，無法阻斷疫情。本月月底重啟封城措施至</w:t>
      </w:r>
      <w:r w:rsidRPr="006C529E">
        <w:rPr>
          <w:rFonts w:ascii="Times New Roman" w:eastAsia="標楷體" w:hAnsi="Times New Roman" w:cs="Times New Roman" w:hint="eastAsia"/>
        </w:rPr>
        <w:lastRenderedPageBreak/>
        <w:t>12/12</w:t>
      </w:r>
      <w:r w:rsidRPr="006C529E">
        <w:rPr>
          <w:rFonts w:ascii="Times New Roman" w:eastAsia="標楷體" w:hAnsi="Times New Roman" w:cs="Times New Roman" w:hint="eastAsia"/>
        </w:rPr>
        <w:t>，關閉所有傳統聖誕市集及非必要商店，近期更是規劃立法強制施打疫苗，引起反彈，首都維也納爆出抗議遊行。另一西歐國家比利時</w:t>
      </w:r>
      <w:proofErr w:type="gramStart"/>
      <w:r w:rsidRPr="006C529E">
        <w:rPr>
          <w:rFonts w:ascii="Times New Roman" w:eastAsia="標楷體" w:hAnsi="Times New Roman" w:cs="Times New Roman" w:hint="eastAsia"/>
        </w:rPr>
        <w:t>疫情也</w:t>
      </w:r>
      <w:proofErr w:type="gramEnd"/>
      <w:r w:rsidRPr="006C529E">
        <w:rPr>
          <w:rFonts w:ascii="Times New Roman" w:eastAsia="標楷體" w:hAnsi="Times New Roman" w:cs="Times New Roman" w:hint="eastAsia"/>
        </w:rPr>
        <w:t>持續上升，疫苗完整施打率</w:t>
      </w:r>
      <w:r w:rsidRPr="006C529E">
        <w:rPr>
          <w:rFonts w:ascii="Times New Roman" w:eastAsia="標楷體" w:hAnsi="Times New Roman" w:cs="Times New Roman" w:hint="eastAsia"/>
        </w:rPr>
        <w:t>74%</w:t>
      </w:r>
      <w:r w:rsidRPr="006C529E">
        <w:rPr>
          <w:rFonts w:ascii="Times New Roman" w:eastAsia="標楷體" w:hAnsi="Times New Roman" w:cs="Times New Roman" w:hint="eastAsia"/>
        </w:rPr>
        <w:t>，但第三劑施打率僅</w:t>
      </w:r>
      <w:r w:rsidRPr="006C529E">
        <w:rPr>
          <w:rFonts w:ascii="Times New Roman" w:eastAsia="標楷體" w:hAnsi="Times New Roman" w:cs="Times New Roman" w:hint="eastAsia"/>
        </w:rPr>
        <w:t>9%</w:t>
      </w:r>
      <w:r w:rsidRPr="006C529E">
        <w:rPr>
          <w:rFonts w:ascii="Times New Roman" w:eastAsia="標楷體" w:hAnsi="Times New Roman" w:cs="Times New Roman" w:hint="eastAsia"/>
        </w:rPr>
        <w:t>。當局也重啟</w:t>
      </w:r>
      <w:r w:rsidRPr="006C529E">
        <w:rPr>
          <w:rFonts w:ascii="Times New Roman" w:eastAsia="標楷體" w:hAnsi="Times New Roman" w:cs="Times New Roman" w:hint="eastAsia"/>
        </w:rPr>
        <w:t>NPI</w:t>
      </w:r>
      <w:r w:rsidRPr="006C529E">
        <w:rPr>
          <w:rFonts w:ascii="Times New Roman" w:eastAsia="標楷體" w:hAnsi="Times New Roman" w:cs="Times New Roman" w:hint="eastAsia"/>
        </w:rPr>
        <w:t>措施，頒布規定每人每周</w:t>
      </w:r>
      <w:r w:rsidRPr="006C529E">
        <w:rPr>
          <w:rFonts w:ascii="Times New Roman" w:eastAsia="標楷體" w:hAnsi="Times New Roman" w:cs="Times New Roman" w:hint="eastAsia"/>
        </w:rPr>
        <w:t>4</w:t>
      </w:r>
      <w:r w:rsidRPr="006C529E">
        <w:rPr>
          <w:rFonts w:ascii="Times New Roman" w:eastAsia="標楷體" w:hAnsi="Times New Roman" w:cs="Times New Roman" w:hint="eastAsia"/>
        </w:rPr>
        <w:t>天不得外出，並恢復室內口罩令。檢測量已最大化提升至十萬次</w:t>
      </w:r>
      <w:r w:rsidRPr="006C529E">
        <w:rPr>
          <w:rFonts w:ascii="Times New Roman" w:eastAsia="標楷體" w:hAnsi="Times New Roman" w:cs="Times New Roman" w:hint="eastAsia"/>
        </w:rPr>
        <w:t>/</w:t>
      </w:r>
      <w:r w:rsidRPr="006C529E">
        <w:rPr>
          <w:rFonts w:ascii="Times New Roman" w:eastAsia="標楷體" w:hAnsi="Times New Roman" w:cs="Times New Roman" w:hint="eastAsia"/>
        </w:rPr>
        <w:t>天，但仍不夠減緩</w:t>
      </w:r>
      <w:proofErr w:type="gramStart"/>
      <w:r w:rsidRPr="006C529E">
        <w:rPr>
          <w:rFonts w:ascii="Times New Roman" w:eastAsia="標楷體" w:hAnsi="Times New Roman" w:cs="Times New Roman" w:hint="eastAsia"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</w:rPr>
        <w:t>情擴散。首都也爆出人民不滿封鎖措施抗議行動，</w:t>
      </w:r>
      <w:proofErr w:type="gramStart"/>
      <w:r w:rsidRPr="006C529E">
        <w:rPr>
          <w:rFonts w:ascii="Times New Roman" w:eastAsia="標楷體" w:hAnsi="Times New Roman" w:cs="Times New Roman" w:hint="eastAsia"/>
        </w:rPr>
        <w:t>抗議封城重</w:t>
      </w:r>
      <w:proofErr w:type="gramEnd"/>
      <w:r w:rsidRPr="006C529E">
        <w:rPr>
          <w:rFonts w:ascii="Times New Roman" w:eastAsia="標楷體" w:hAnsi="Times New Roman" w:cs="Times New Roman" w:hint="eastAsia"/>
        </w:rPr>
        <w:t>啟與強制實施健康通行證。而隔著英吉利海峽與比利時相望的英國</w:t>
      </w:r>
      <w:proofErr w:type="gramStart"/>
      <w:r w:rsidRPr="006C529E">
        <w:rPr>
          <w:rFonts w:ascii="Times New Roman" w:eastAsia="標楷體" w:hAnsi="Times New Roman" w:cs="Times New Roman" w:hint="eastAsia"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</w:rPr>
        <w:t>情，完整施打率達</w:t>
      </w:r>
      <w:r w:rsidRPr="006C529E">
        <w:rPr>
          <w:rFonts w:ascii="Times New Roman" w:eastAsia="標楷體" w:hAnsi="Times New Roman" w:cs="Times New Roman" w:hint="eastAsia"/>
        </w:rPr>
        <w:t>68%</w:t>
      </w:r>
      <w:r w:rsidRPr="006C529E">
        <w:rPr>
          <w:rFonts w:ascii="Times New Roman" w:eastAsia="標楷體" w:hAnsi="Times New Roman" w:cs="Times New Roman" w:hint="eastAsia"/>
        </w:rPr>
        <w:t>，且第三劑施打率為全球最高</w:t>
      </w:r>
      <w:r w:rsidRPr="006C529E">
        <w:rPr>
          <w:rFonts w:ascii="Times New Roman" w:eastAsia="標楷體" w:hAnsi="Times New Roman" w:cs="Times New Roman" w:hint="eastAsia"/>
        </w:rPr>
        <w:t>22%</w:t>
      </w:r>
      <w:r w:rsidRPr="006C529E">
        <w:rPr>
          <w:rFonts w:ascii="Times New Roman" w:eastAsia="標楷體" w:hAnsi="Times New Roman" w:cs="Times New Roman" w:hint="eastAsia"/>
        </w:rPr>
        <w:t>，每日確診人數仍相當高，但在疫苗的保護之下死亡數未明顯波動，英國當局規劃持續維持</w:t>
      </w:r>
      <w:r w:rsidRPr="006C529E">
        <w:rPr>
          <w:rFonts w:ascii="Times New Roman" w:eastAsia="標楷體" w:hAnsi="Times New Roman" w:cs="Times New Roman" w:hint="eastAsia"/>
        </w:rPr>
        <w:t>A</w:t>
      </w:r>
      <w:r w:rsidRPr="006C529E">
        <w:rPr>
          <w:rFonts w:ascii="Times New Roman" w:eastAsia="標楷體" w:hAnsi="Times New Roman" w:cs="Times New Roman" w:hint="eastAsia"/>
        </w:rPr>
        <w:t>計畫，擴大第三劑接種人群至</w:t>
      </w:r>
      <w:r w:rsidRPr="006C529E">
        <w:rPr>
          <w:rFonts w:ascii="Times New Roman" w:eastAsia="標楷體" w:hAnsi="Times New Roman" w:cs="Times New Roman" w:hint="eastAsia"/>
        </w:rPr>
        <w:t>40</w:t>
      </w:r>
      <w:r w:rsidRPr="006C529E">
        <w:rPr>
          <w:rFonts w:ascii="Times New Roman" w:eastAsia="標楷體" w:hAnsi="Times New Roman" w:cs="Times New Roman" w:hint="eastAsia"/>
        </w:rPr>
        <w:t>歲，搭配大量檢測控制疫情。</w:t>
      </w:r>
    </w:p>
    <w:p w14:paraId="6647DD56" w14:textId="73183361" w:rsidR="006C529E" w:rsidRDefault="006C529E" w:rsidP="00150D27">
      <w:pPr>
        <w:pStyle w:val="Web"/>
        <w:numPr>
          <w:ilvl w:val="0"/>
          <w:numId w:val="27"/>
        </w:numPr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亞洲</w:t>
      </w:r>
      <w:proofErr w:type="gramStart"/>
      <w:r w:rsidRPr="006C529E">
        <w:rPr>
          <w:rFonts w:ascii="Times New Roman" w:eastAsia="標楷體" w:hAnsi="Times New Roman" w:cs="Times New Roman" w:hint="eastAsia"/>
          <w:b/>
        </w:rPr>
        <w:t>疫</w:t>
      </w:r>
      <w:proofErr w:type="gramEnd"/>
      <w:r w:rsidRPr="006C529E">
        <w:rPr>
          <w:rFonts w:ascii="Times New Roman" w:eastAsia="標楷體" w:hAnsi="Times New Roman" w:cs="Times New Roman" w:hint="eastAsia"/>
          <w:b/>
        </w:rPr>
        <w:t>情</w:t>
      </w:r>
    </w:p>
    <w:p w14:paraId="400F2C85" w14:textId="7189DFEF" w:rsidR="006C529E" w:rsidRPr="006C529E" w:rsidRDefault="006C529E" w:rsidP="00150D27">
      <w:pPr>
        <w:pStyle w:val="ab"/>
        <w:spacing w:line="48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中國</w:t>
      </w:r>
      <w:r w:rsidRPr="006C529E">
        <w:rPr>
          <w:rFonts w:ascii="Times New Roman" w:hAnsi="Times New Roman" w:cs="Times New Roman" w:hint="eastAsia"/>
        </w:rPr>
        <w:t>過去一周每日平均新增</w:t>
      </w:r>
      <w:r w:rsidRPr="006C529E">
        <w:rPr>
          <w:rFonts w:ascii="Times New Roman" w:hAnsi="Times New Roman" w:cs="Times New Roman"/>
        </w:rPr>
        <w:t>27</w:t>
      </w:r>
      <w:r w:rsidRPr="006C529E">
        <w:rPr>
          <w:rFonts w:ascii="Times New Roman" w:hAnsi="Times New Roman" w:cs="Times New Roman" w:hint="eastAsia"/>
        </w:rPr>
        <w:t>案例，這一波</w:t>
      </w:r>
      <w:proofErr w:type="gramStart"/>
      <w:r w:rsidRPr="006C529E">
        <w:rPr>
          <w:rFonts w:ascii="Times New Roman" w:hAnsi="Times New Roman" w:cs="Times New Roman" w:hint="eastAsia"/>
        </w:rPr>
        <w:t>疫</w:t>
      </w:r>
      <w:proofErr w:type="gramEnd"/>
      <w:r w:rsidRPr="006C529E">
        <w:rPr>
          <w:rFonts w:ascii="Times New Roman" w:hAnsi="Times New Roman" w:cs="Times New Roman" w:hint="eastAsia"/>
        </w:rPr>
        <w:t>情主要源自於</w:t>
      </w:r>
      <w:r w:rsidRPr="006C529E">
        <w:rPr>
          <w:rFonts w:ascii="Times New Roman" w:hAnsi="Times New Roman" w:cs="Times New Roman"/>
        </w:rPr>
        <w:t>10</w:t>
      </w:r>
      <w:r w:rsidRPr="006C529E">
        <w:rPr>
          <w:rFonts w:ascii="Times New Roman" w:hAnsi="Times New Roman" w:cs="Times New Roman" w:hint="eastAsia"/>
        </w:rPr>
        <w:t>月中開始跨省旅遊團</w:t>
      </w:r>
      <w:r w:rsidRPr="006C529E">
        <w:rPr>
          <w:rFonts w:ascii="Times New Roman" w:hAnsi="Times New Roman" w:cs="Times New Roman"/>
        </w:rPr>
        <w:t>Delta</w:t>
      </w:r>
      <w:r w:rsidRPr="006C529E">
        <w:rPr>
          <w:rFonts w:ascii="Times New Roman" w:hAnsi="Times New Roman" w:cs="Times New Roman" w:hint="eastAsia"/>
        </w:rPr>
        <w:t>病毒的感染，</w:t>
      </w:r>
      <w:r w:rsidRPr="006C529E">
        <w:rPr>
          <w:rFonts w:ascii="Times New Roman" w:hAnsi="Times New Roman" w:cs="Times New Roman"/>
        </w:rPr>
        <w:t>34</w:t>
      </w:r>
      <w:r w:rsidRPr="006C529E">
        <w:rPr>
          <w:rFonts w:ascii="Times New Roman" w:hAnsi="Times New Roman" w:cs="Times New Roman" w:hint="eastAsia"/>
        </w:rPr>
        <w:t>個省份中共影響</w:t>
      </w:r>
      <w:r w:rsidRPr="006C529E">
        <w:rPr>
          <w:rFonts w:ascii="Times New Roman" w:hAnsi="Times New Roman" w:cs="Times New Roman"/>
        </w:rPr>
        <w:t>21</w:t>
      </w:r>
      <w:r w:rsidRPr="006C529E">
        <w:rPr>
          <w:rFonts w:ascii="Times New Roman" w:hAnsi="Times New Roman" w:cs="Times New Roman" w:hint="eastAsia"/>
        </w:rPr>
        <w:t>個省份，面對疫情中國官方仍持續</w:t>
      </w:r>
      <w:proofErr w:type="gramStart"/>
      <w:r w:rsidRPr="006C529E">
        <w:rPr>
          <w:rFonts w:ascii="Times New Roman" w:hAnsi="Times New Roman" w:cs="Times New Roman" w:hint="eastAsia"/>
        </w:rPr>
        <w:t>堅持清零計</w:t>
      </w:r>
      <w:proofErr w:type="gramEnd"/>
      <w:r w:rsidRPr="006C529E">
        <w:rPr>
          <w:rFonts w:ascii="Times New Roman" w:hAnsi="Times New Roman" w:cs="Times New Roman" w:hint="eastAsia"/>
        </w:rPr>
        <w:t>畫，如北京嚴格實施進京規定執行「</w:t>
      </w:r>
      <w:proofErr w:type="gramStart"/>
      <w:r w:rsidRPr="006C529E">
        <w:rPr>
          <w:rFonts w:ascii="Times New Roman" w:hAnsi="Times New Roman" w:cs="Times New Roman" w:hint="eastAsia"/>
        </w:rPr>
        <w:t>逢車</w:t>
      </w:r>
      <w:proofErr w:type="gramEnd"/>
      <w:r w:rsidRPr="006C529E">
        <w:rPr>
          <w:rFonts w:ascii="Times New Roman" w:hAnsi="Times New Roman" w:cs="Times New Roman" w:hint="eastAsia"/>
        </w:rPr>
        <w:t>必查、逢</w:t>
      </w:r>
      <w:proofErr w:type="gramStart"/>
      <w:r w:rsidRPr="006C529E">
        <w:rPr>
          <w:rFonts w:ascii="Times New Roman" w:hAnsi="Times New Roman" w:cs="Times New Roman" w:hint="eastAsia"/>
        </w:rPr>
        <w:t>人必</w:t>
      </w:r>
      <w:proofErr w:type="gramEnd"/>
      <w:r w:rsidRPr="006C529E">
        <w:rPr>
          <w:rFonts w:ascii="Times New Roman" w:hAnsi="Times New Roman" w:cs="Times New Roman" w:hint="eastAsia"/>
        </w:rPr>
        <w:t>核」策略，凡</w:t>
      </w:r>
      <w:r w:rsidRPr="006C529E">
        <w:rPr>
          <w:rFonts w:ascii="Times New Roman" w:hAnsi="Times New Roman" w:cs="Times New Roman"/>
        </w:rPr>
        <w:t>14</w:t>
      </w:r>
      <w:r w:rsidRPr="006C529E">
        <w:rPr>
          <w:rFonts w:ascii="Times New Roman" w:hAnsi="Times New Roman" w:cs="Times New Roman" w:hint="eastAsia"/>
        </w:rPr>
        <w:t>日內到過疫區者禁止進京且進京須持</w:t>
      </w:r>
      <w:r w:rsidRPr="006C529E">
        <w:rPr>
          <w:rFonts w:ascii="Times New Roman" w:hAnsi="Times New Roman" w:cs="Times New Roman"/>
        </w:rPr>
        <w:t>48</w:t>
      </w:r>
      <w:r w:rsidRPr="006C529E">
        <w:rPr>
          <w:rFonts w:ascii="Times New Roman" w:hAnsi="Times New Roman" w:cs="Times New Roman" w:hint="eastAsia"/>
        </w:rPr>
        <w:t>小時內核酸檢測陰性證明；廣州也加緊其防疫策略，近日建造擁有</w:t>
      </w:r>
      <w:r w:rsidRPr="006C529E">
        <w:rPr>
          <w:rFonts w:ascii="Times New Roman" w:hAnsi="Times New Roman" w:cs="Times New Roman"/>
        </w:rPr>
        <w:t>5000</w:t>
      </w:r>
      <w:r w:rsidRPr="006C529E">
        <w:rPr>
          <w:rFonts w:ascii="Times New Roman" w:hAnsi="Times New Roman" w:cs="Times New Roman" w:hint="eastAsia"/>
        </w:rPr>
        <w:t>房的旅館進行集中檢疫管理，施打疫苗者仍須進行</w:t>
      </w:r>
      <w:r w:rsidRPr="006C529E">
        <w:rPr>
          <w:rFonts w:ascii="Times New Roman" w:hAnsi="Times New Roman" w:cs="Times New Roman"/>
        </w:rPr>
        <w:t>14</w:t>
      </w:r>
      <w:r w:rsidRPr="006C529E">
        <w:rPr>
          <w:rFonts w:ascii="Times New Roman" w:hAnsi="Times New Roman" w:cs="Times New Roman" w:hint="eastAsia"/>
        </w:rPr>
        <w:t>天隔離始可進入；另外上海迪士尼樂園也曾因</w:t>
      </w:r>
      <w:r w:rsidRPr="006C529E">
        <w:rPr>
          <w:rFonts w:ascii="Times New Roman" w:hAnsi="Times New Roman" w:cs="Times New Roman"/>
        </w:rPr>
        <w:t>10/31</w:t>
      </w:r>
      <w:proofErr w:type="gramStart"/>
      <w:r w:rsidRPr="006C529E">
        <w:rPr>
          <w:rFonts w:ascii="Times New Roman" w:hAnsi="Times New Roman" w:cs="Times New Roman" w:hint="eastAsia"/>
        </w:rPr>
        <w:t>一</w:t>
      </w:r>
      <w:proofErr w:type="gramEnd"/>
      <w:r w:rsidRPr="006C529E">
        <w:rPr>
          <w:rFonts w:ascii="Times New Roman" w:hAnsi="Times New Roman" w:cs="Times New Roman" w:hint="eastAsia"/>
        </w:rPr>
        <w:t>位確診個案入園，共</w:t>
      </w:r>
      <w:r w:rsidRPr="006C529E">
        <w:rPr>
          <w:rFonts w:ascii="Times New Roman" w:hAnsi="Times New Roman" w:cs="Times New Roman"/>
        </w:rPr>
        <w:t>3400</w:t>
      </w:r>
      <w:r w:rsidRPr="006C529E">
        <w:rPr>
          <w:rFonts w:ascii="Times New Roman" w:hAnsi="Times New Roman" w:cs="Times New Roman" w:hint="eastAsia"/>
        </w:rPr>
        <w:t>人就地進行檢測值至午夜始可離開；而當局也認為若實施與病毒共存策略將</w:t>
      </w:r>
      <w:r w:rsidRPr="006C529E">
        <w:rPr>
          <w:rFonts w:ascii="Times New Roman" w:hAnsi="Times New Roman" w:cs="Times New Roman" w:hint="eastAsia"/>
        </w:rPr>
        <w:lastRenderedPageBreak/>
        <w:t>損失更多，除非達群體免疫，否則仍</w:t>
      </w:r>
      <w:proofErr w:type="gramStart"/>
      <w:r w:rsidRPr="006C529E">
        <w:rPr>
          <w:rFonts w:ascii="Times New Roman" w:hAnsi="Times New Roman" w:cs="Times New Roman" w:hint="eastAsia"/>
        </w:rPr>
        <w:t>維持清零計畫</w:t>
      </w:r>
      <w:proofErr w:type="gramEnd"/>
      <w:r w:rsidRPr="006C529E">
        <w:rPr>
          <w:rFonts w:ascii="Times New Roman" w:hAnsi="Times New Roman" w:cs="Times New Roman" w:hint="eastAsia"/>
        </w:rPr>
        <w:t>。</w:t>
      </w:r>
    </w:p>
    <w:p w14:paraId="5F7401CE" w14:textId="024927D6" w:rsidR="006C529E" w:rsidRDefault="006C529E" w:rsidP="00150D27">
      <w:pPr>
        <w:pStyle w:val="ab"/>
        <w:spacing w:line="48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529E">
        <w:rPr>
          <w:rFonts w:ascii="Times New Roman" w:hAnsi="Times New Roman" w:cs="Times New Roman" w:hint="eastAsia"/>
        </w:rPr>
        <w:t>亞洲國家如南韓、日本及新加坡等國已實施「與病毒共存」之政策，然而南韓近期雖全人口施打率已達</w:t>
      </w:r>
      <w:r w:rsidRPr="006C529E">
        <w:rPr>
          <w:rFonts w:ascii="Times New Roman" w:hAnsi="Times New Roman" w:cs="Times New Roman"/>
        </w:rPr>
        <w:t>79%</w:t>
      </w:r>
      <w:r w:rsidRPr="006C529E">
        <w:rPr>
          <w:rFonts w:ascii="Times New Roman" w:hAnsi="Times New Roman" w:cs="Times New Roman" w:hint="eastAsia"/>
        </w:rPr>
        <w:t>，確診與死亡數仍節節上升，突破性感染個案也逐漸增加中，首都圈危險分級在一周內升了兩級來到最危險等級，目前正面臨重症病患激增、病床短缺情形，截至</w:t>
      </w:r>
      <w:r w:rsidRPr="006C529E">
        <w:rPr>
          <w:rFonts w:ascii="Times New Roman" w:hAnsi="Times New Roman" w:cs="Times New Roman"/>
        </w:rPr>
        <w:t>11/21</w:t>
      </w:r>
      <w:r w:rsidRPr="006C529E">
        <w:rPr>
          <w:rFonts w:ascii="Times New Roman" w:hAnsi="Times New Roman" w:cs="Times New Roman" w:hint="eastAsia"/>
        </w:rPr>
        <w:t>日共約</w:t>
      </w:r>
      <w:r w:rsidRPr="006C529E">
        <w:rPr>
          <w:rFonts w:ascii="Times New Roman" w:hAnsi="Times New Roman" w:cs="Times New Roman"/>
        </w:rPr>
        <w:t>900</w:t>
      </w:r>
      <w:r w:rsidRPr="006C529E">
        <w:rPr>
          <w:rFonts w:ascii="Times New Roman" w:hAnsi="Times New Roman" w:cs="Times New Roman" w:hint="eastAsia"/>
        </w:rPr>
        <w:t>人等待病床超過一天，且超過一半為</w:t>
      </w:r>
      <w:r w:rsidRPr="006C529E">
        <w:rPr>
          <w:rFonts w:ascii="Times New Roman" w:hAnsi="Times New Roman" w:cs="Times New Roman"/>
        </w:rPr>
        <w:t>70</w:t>
      </w:r>
      <w:r w:rsidRPr="006C529E">
        <w:rPr>
          <w:rFonts w:ascii="Times New Roman" w:hAnsi="Times New Roman" w:cs="Times New Roman" w:hint="eastAsia"/>
        </w:rPr>
        <w:t>歲以上老年人，南韓政府雖已開始施打第三劑疫苗但</w:t>
      </w:r>
      <w:proofErr w:type="gramStart"/>
      <w:r w:rsidRPr="006C529E">
        <w:rPr>
          <w:rFonts w:ascii="Times New Roman" w:hAnsi="Times New Roman" w:cs="Times New Roman" w:hint="eastAsia"/>
        </w:rPr>
        <w:t>速度仍慢</w:t>
      </w:r>
      <w:proofErr w:type="gramEnd"/>
      <w:r w:rsidRPr="006C529E">
        <w:rPr>
          <w:rFonts w:ascii="Times New Roman" w:hAnsi="Times New Roman" w:cs="Times New Roman" w:hint="eastAsia"/>
        </w:rPr>
        <w:t>，預計</w:t>
      </w:r>
      <w:r w:rsidRPr="006C529E">
        <w:rPr>
          <w:rFonts w:ascii="Times New Roman" w:hAnsi="Times New Roman" w:cs="Times New Roman"/>
        </w:rPr>
        <w:t>11</w:t>
      </w:r>
      <w:r w:rsidRPr="006C529E">
        <w:rPr>
          <w:rFonts w:ascii="Times New Roman" w:hAnsi="Times New Roman" w:cs="Times New Roman" w:hint="eastAsia"/>
        </w:rPr>
        <w:t>月底前完成療養院高危險族群第三劑追加施打。反觀新加坡</w:t>
      </w:r>
      <w:proofErr w:type="gramStart"/>
      <w:r w:rsidRPr="006C529E">
        <w:rPr>
          <w:rFonts w:ascii="Times New Roman" w:hAnsi="Times New Roman" w:cs="Times New Roman" w:hint="eastAsia"/>
        </w:rPr>
        <w:t>疫</w:t>
      </w:r>
      <w:proofErr w:type="gramEnd"/>
      <w:r w:rsidRPr="006C529E">
        <w:rPr>
          <w:rFonts w:ascii="Times New Roman" w:hAnsi="Times New Roman" w:cs="Times New Roman" w:hint="eastAsia"/>
        </w:rPr>
        <w:t>情，確診與死亡有微下降的趨勢，除了完整疫苗施打率已達</w:t>
      </w:r>
      <w:r w:rsidRPr="006C529E">
        <w:rPr>
          <w:rFonts w:ascii="Times New Roman" w:hAnsi="Times New Roman" w:cs="Times New Roman"/>
        </w:rPr>
        <w:t>92%</w:t>
      </w:r>
      <w:r w:rsidRPr="006C529E">
        <w:rPr>
          <w:rFonts w:ascii="Times New Roman" w:hAnsi="Times New Roman" w:cs="Times New Roman" w:hint="eastAsia"/>
        </w:rPr>
        <w:t>，也</w:t>
      </w:r>
      <w:proofErr w:type="gramStart"/>
      <w:r w:rsidRPr="006C529E">
        <w:rPr>
          <w:rFonts w:ascii="Times New Roman" w:hAnsi="Times New Roman" w:cs="Times New Roman" w:hint="eastAsia"/>
        </w:rPr>
        <w:t>針對移工宿</w:t>
      </w:r>
      <w:proofErr w:type="gramEnd"/>
      <w:r w:rsidRPr="006C529E">
        <w:rPr>
          <w:rFonts w:ascii="Times New Roman" w:hAnsi="Times New Roman" w:cs="Times New Roman" w:hint="eastAsia"/>
        </w:rPr>
        <w:t>舍進行每周檢測的策略，因</w:t>
      </w:r>
      <w:proofErr w:type="gramStart"/>
      <w:r w:rsidRPr="006C529E">
        <w:rPr>
          <w:rFonts w:ascii="Times New Roman" w:hAnsi="Times New Roman" w:cs="Times New Roman" w:hint="eastAsia"/>
        </w:rPr>
        <w:t>疫情</w:t>
      </w:r>
      <w:proofErr w:type="gramEnd"/>
      <w:r w:rsidRPr="006C529E">
        <w:rPr>
          <w:rFonts w:ascii="Times New Roman" w:hAnsi="Times New Roman" w:cs="Times New Roman" w:hint="eastAsia"/>
        </w:rPr>
        <w:t>漸趨穩定目前已逐漸鬆綁防疫措施，原本</w:t>
      </w:r>
      <w:r w:rsidRPr="006C529E">
        <w:rPr>
          <w:rFonts w:ascii="Times New Roman" w:hAnsi="Times New Roman" w:cs="Times New Roman"/>
        </w:rPr>
        <w:t>9</w:t>
      </w:r>
      <w:r w:rsidRPr="006C529E">
        <w:rPr>
          <w:rFonts w:ascii="Times New Roman" w:hAnsi="Times New Roman" w:cs="Times New Roman" w:hint="eastAsia"/>
        </w:rPr>
        <w:t>月時社交聚會人數從最多</w:t>
      </w:r>
      <w:r w:rsidRPr="006C529E">
        <w:rPr>
          <w:rFonts w:ascii="Times New Roman" w:hAnsi="Times New Roman" w:cs="Times New Roman"/>
        </w:rPr>
        <w:t>2</w:t>
      </w:r>
      <w:r w:rsidRPr="006C529E">
        <w:rPr>
          <w:rFonts w:ascii="Times New Roman" w:hAnsi="Times New Roman" w:cs="Times New Roman" w:hint="eastAsia"/>
        </w:rPr>
        <w:t>人放寬至現在最多</w:t>
      </w:r>
      <w:r w:rsidRPr="006C529E">
        <w:rPr>
          <w:rFonts w:ascii="Times New Roman" w:hAnsi="Times New Roman" w:cs="Times New Roman"/>
        </w:rPr>
        <w:t>5</w:t>
      </w:r>
      <w:r w:rsidRPr="006C529E">
        <w:rPr>
          <w:rFonts w:ascii="Times New Roman" w:hAnsi="Times New Roman" w:cs="Times New Roman" w:hint="eastAsia"/>
        </w:rPr>
        <w:t>人，已完整接種疫苗者不限家人可</w:t>
      </w:r>
      <w:r w:rsidRPr="006C529E">
        <w:rPr>
          <w:rFonts w:ascii="Times New Roman" w:hAnsi="Times New Roman" w:cs="Times New Roman"/>
        </w:rPr>
        <w:t>5</w:t>
      </w:r>
      <w:r w:rsidRPr="006C529E">
        <w:rPr>
          <w:rFonts w:ascii="Times New Roman" w:hAnsi="Times New Roman" w:cs="Times New Roman" w:hint="eastAsia"/>
        </w:rPr>
        <w:t>人一組到餐廳內用。</w:t>
      </w:r>
    </w:p>
    <w:p w14:paraId="4B89DE03" w14:textId="77777777" w:rsidR="00150D27" w:rsidRPr="00150D27" w:rsidRDefault="00150D27" w:rsidP="00150D27">
      <w:pPr>
        <w:pStyle w:val="ab"/>
        <w:spacing w:line="360" w:lineRule="auto"/>
        <w:ind w:leftChars="0"/>
        <w:jc w:val="both"/>
        <w:rPr>
          <w:rFonts w:ascii="Times New Roman" w:hAnsi="Times New Roman" w:cs="Times New Roman"/>
        </w:rPr>
      </w:pPr>
    </w:p>
    <w:p w14:paraId="4ADBD934" w14:textId="77777777" w:rsidR="006C529E" w:rsidRPr="00150D27" w:rsidRDefault="006C529E" w:rsidP="00150D27">
      <w:pPr>
        <w:pStyle w:val="Web"/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</w:rPr>
      </w:pPr>
      <w:r w:rsidRPr="00150D27">
        <w:rPr>
          <w:rFonts w:ascii="Times New Roman" w:eastAsia="標楷體" w:hAnsi="Times New Roman" w:cs="Times New Roman" w:hint="eastAsia"/>
          <w:b/>
        </w:rPr>
        <w:t>預防疫苗突破性感染新策略</w:t>
      </w:r>
    </w:p>
    <w:p w14:paraId="6F575BCB" w14:textId="35DFD432" w:rsidR="00150D27" w:rsidRDefault="00150D27" w:rsidP="00150D27">
      <w:pPr>
        <w:spacing w:line="48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根據美國紐約州疫苗突破性感染及疫苗效益長期監測可發現在</w:t>
      </w:r>
      <w:r>
        <w:rPr>
          <w:rFonts w:ascii="Times New Roman" w:eastAsia="標楷體" w:hAnsi="Times New Roman" w:cs="Times New Roman"/>
        </w:rPr>
        <w:t>Delta</w:t>
      </w:r>
      <w:r>
        <w:rPr>
          <w:rFonts w:ascii="Times New Roman" w:eastAsia="標楷體" w:hAnsi="Times New Roman" w:cs="Times New Roman" w:hint="eastAsia"/>
        </w:rPr>
        <w:t>盛行後，未接種疫苗者確診及確診住院率大幅上升，而疫苗突破性感染者僅微幅上升，雖然疫苗預防感染之效益因</w:t>
      </w:r>
      <w:r>
        <w:rPr>
          <w:rFonts w:ascii="Times New Roman" w:eastAsia="標楷體" w:hAnsi="Times New Roman" w:cs="Times New Roman"/>
        </w:rPr>
        <w:t>Delta</w:t>
      </w:r>
      <w:r>
        <w:rPr>
          <w:rFonts w:ascii="Times New Roman" w:eastAsia="標楷體" w:hAnsi="Times New Roman" w:cs="Times New Roman" w:hint="eastAsia"/>
        </w:rPr>
        <w:t>而下降，但仍維持在</w:t>
      </w:r>
      <w:r>
        <w:rPr>
          <w:rFonts w:ascii="Times New Roman" w:eastAsia="標楷體" w:hAnsi="Times New Roman" w:cs="Times New Roman"/>
        </w:rPr>
        <w:t>80%</w:t>
      </w:r>
      <w:r>
        <w:rPr>
          <w:rFonts w:ascii="Times New Roman" w:eastAsia="標楷體" w:hAnsi="Times New Roman" w:cs="Times New Roman" w:hint="eastAsia"/>
        </w:rPr>
        <w:t>，而對於住院的效益並無影響約維持在</w:t>
      </w:r>
      <w:r>
        <w:rPr>
          <w:rFonts w:ascii="Times New Roman" w:eastAsia="標楷體" w:hAnsi="Times New Roman" w:cs="Times New Roman"/>
        </w:rPr>
        <w:t>95%</w:t>
      </w:r>
      <w:r>
        <w:rPr>
          <w:rFonts w:ascii="Times New Roman" w:eastAsia="標楷體" w:hAnsi="Times New Roman" w:cs="Times New Roman" w:hint="eastAsia"/>
        </w:rPr>
        <w:t>。另外，在加拿大安</w:t>
      </w:r>
      <w:proofErr w:type="gramStart"/>
      <w:r>
        <w:rPr>
          <w:rFonts w:ascii="Times New Roman" w:eastAsia="標楷體" w:hAnsi="Times New Roman" w:cs="Times New Roman" w:hint="eastAsia"/>
        </w:rPr>
        <w:t>大略省從去</w:t>
      </w:r>
      <w:proofErr w:type="gramEnd"/>
      <w:r>
        <w:rPr>
          <w:rFonts w:ascii="Times New Roman" w:eastAsia="標楷體" w:hAnsi="Times New Roman" w:cs="Times New Roman" w:hint="eastAsia"/>
        </w:rPr>
        <w:t>年底疫苗開始施打至今年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月底，疫苗突破性感染之發生率及確診住院率亦遠低於未接種疫苗者，在確診、住院及死亡個案中，未接種疫苗者仍為</w:t>
      </w:r>
      <w:proofErr w:type="gramStart"/>
      <w:r>
        <w:rPr>
          <w:rFonts w:ascii="Times New Roman" w:eastAsia="標楷體" w:hAnsi="Times New Roman" w:cs="Times New Roman" w:hint="eastAsia"/>
        </w:rPr>
        <w:t>大宗</w:t>
      </w:r>
      <w:proofErr w:type="gramEnd"/>
      <w:r>
        <w:rPr>
          <w:rFonts w:ascii="Times New Roman" w:eastAsia="標楷體" w:hAnsi="Times New Roman" w:cs="Times New Roman" w:hint="eastAsia"/>
        </w:rPr>
        <w:t>，約為九成。根據加拿大安大略省更新報告顯示非</w:t>
      </w:r>
      <w:r>
        <w:rPr>
          <w:rFonts w:ascii="Times New Roman" w:eastAsia="標楷體" w:hAnsi="Times New Roman" w:cs="Times New Roman"/>
        </w:rPr>
        <w:t>Delta</w:t>
      </w:r>
      <w:r>
        <w:rPr>
          <w:rFonts w:ascii="Times New Roman" w:eastAsia="標楷體" w:hAnsi="Times New Roman" w:cs="Times New Roman" w:hint="eastAsia"/>
        </w:rPr>
        <w:t>變種病毒</w:t>
      </w:r>
      <w:r>
        <w:rPr>
          <w:rFonts w:ascii="Times New Roman" w:eastAsia="標楷體" w:hAnsi="Times New Roman" w:cs="Times New Roman"/>
        </w:rPr>
        <w:t>(Alpha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lastRenderedPageBreak/>
        <w:t>Beta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/>
        </w:rPr>
        <w:t>Gamma)</w:t>
      </w:r>
      <w:r>
        <w:rPr>
          <w:rFonts w:ascii="Times New Roman" w:eastAsia="標楷體" w:hAnsi="Times New Roman" w:cs="Times New Roman" w:hint="eastAsia"/>
        </w:rPr>
        <w:t>疫苗突破性感染的比例非常低</w:t>
      </w:r>
      <w:r>
        <w:rPr>
          <w:rFonts w:ascii="Times New Roman" w:eastAsia="標楷體" w:hAnsi="Times New Roman" w:cs="Times New Roman"/>
        </w:rPr>
        <w:t>(</w:t>
      </w:r>
      <w:proofErr w:type="gramStart"/>
      <w:r>
        <w:rPr>
          <w:rFonts w:ascii="微軟正黑體" w:eastAsia="微軟正黑體" w:hAnsi="微軟正黑體" w:cs="Times New Roman" w:hint="eastAsia"/>
        </w:rPr>
        <w:t>≦</w:t>
      </w:r>
      <w:proofErr w:type="gramEnd"/>
      <w:r>
        <w:rPr>
          <w:rFonts w:ascii="Times New Roman" w:eastAsia="標楷體" w:hAnsi="Times New Roman" w:cs="Times New Roman"/>
        </w:rPr>
        <w:t>1%)</w:t>
      </w:r>
      <w:r>
        <w:rPr>
          <w:rFonts w:ascii="Times New Roman" w:eastAsia="標楷體" w:hAnsi="Times New Roman" w:cs="Times New Roman" w:hint="eastAsia"/>
        </w:rPr>
        <w:t>，但</w:t>
      </w:r>
      <w:r>
        <w:rPr>
          <w:rFonts w:ascii="Times New Roman" w:eastAsia="標楷體" w:hAnsi="Times New Roman" w:cs="Times New Roman"/>
        </w:rPr>
        <w:t>Delta</w:t>
      </w:r>
      <w:r>
        <w:rPr>
          <w:rFonts w:ascii="Times New Roman" w:eastAsia="標楷體" w:hAnsi="Times New Roman" w:cs="Times New Roman" w:hint="eastAsia"/>
        </w:rPr>
        <w:t>變種病毒比例高達</w:t>
      </w:r>
      <w:r>
        <w:rPr>
          <w:rFonts w:ascii="Times New Roman" w:eastAsia="標楷體" w:hAnsi="Times New Roman" w:cs="Times New Roman"/>
        </w:rPr>
        <w:t>18%</w:t>
      </w:r>
      <w:r>
        <w:rPr>
          <w:rFonts w:ascii="Times New Roman" w:eastAsia="標楷體" w:hAnsi="Times New Roman" w:cs="Times New Roman" w:hint="eastAsia"/>
        </w:rPr>
        <w:t>，因此為了預防突破性感染，加拿大各省已開始施打第三劑疫苗。</w:t>
      </w:r>
      <w:r>
        <w:rPr>
          <w:rFonts w:ascii="Times New Roman" w:eastAsia="標楷體" w:hAnsi="Times New Roman" w:cs="Times New Roman"/>
        </w:rPr>
        <w:t>以下將針對第三劑疫苗</w:t>
      </w:r>
      <w:proofErr w:type="gramStart"/>
      <w:r>
        <w:rPr>
          <w:rFonts w:ascii="Times New Roman" w:eastAsia="標楷體" w:hAnsi="Times New Roman" w:cs="Times New Roman"/>
        </w:rPr>
        <w:t>及混打疫苗</w:t>
      </w:r>
      <w:proofErr w:type="gramEnd"/>
      <w:r>
        <w:rPr>
          <w:rFonts w:ascii="Times New Roman" w:eastAsia="標楷體" w:hAnsi="Times New Roman" w:cs="Times New Roman"/>
        </w:rPr>
        <w:t>兩項策略提升免疫保護力的實證結果進行說明：</w:t>
      </w:r>
    </w:p>
    <w:p w14:paraId="69725058" w14:textId="400C12A4" w:rsidR="00150D27" w:rsidRPr="00122C1D" w:rsidRDefault="00150D27" w:rsidP="00150D27">
      <w:pPr>
        <w:pStyle w:val="ab"/>
        <w:numPr>
          <w:ilvl w:val="0"/>
          <w:numId w:val="28"/>
        </w:numPr>
        <w:spacing w:line="480" w:lineRule="auto"/>
        <w:ind w:leftChars="0"/>
        <w:jc w:val="both"/>
        <w:rPr>
          <w:rFonts w:ascii="Times New Roman" w:hAnsi="Times New Roman" w:cs="Times New Roman"/>
          <w:b/>
        </w:rPr>
      </w:pPr>
      <w:r w:rsidRPr="00122C1D">
        <w:rPr>
          <w:rFonts w:ascii="Times New Roman" w:hAnsi="Times New Roman" w:cs="Times New Roman" w:hint="eastAsia"/>
          <w:b/>
        </w:rPr>
        <w:t>第三劑疫苗</w:t>
      </w:r>
    </w:p>
    <w:p w14:paraId="799074DA" w14:textId="423D1F8B" w:rsidR="00150D27" w:rsidRDefault="004B600B" w:rsidP="004B600B">
      <w:pPr>
        <w:pStyle w:val="ab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115">
        <w:rPr>
          <w:rFonts w:ascii="Times New Roman" w:hAnsi="Times New Roman" w:cs="Times New Roman"/>
        </w:rPr>
        <w:t>先前已有</w:t>
      </w:r>
      <w:r>
        <w:rPr>
          <w:rFonts w:ascii="Times New Roman" w:hAnsi="Times New Roman" w:cs="Times New Roman"/>
        </w:rPr>
        <w:t>第二期臨床試驗顯示中和抗體隨著第三劑施打後倍增，</w:t>
      </w:r>
      <w:r w:rsidR="007C5115">
        <w:rPr>
          <w:rFonts w:ascii="Times New Roman" w:hAnsi="Times New Roman" w:cs="Times New Roman"/>
        </w:rPr>
        <w:t>而</w:t>
      </w:r>
      <w:r w:rsidR="007C5115">
        <w:rPr>
          <w:rFonts w:ascii="Times New Roman" w:hAnsi="Times New Roman" w:cs="Times New Roman" w:hint="eastAsia"/>
        </w:rPr>
        <w:t>由英國</w:t>
      </w:r>
      <w:r w:rsidRPr="004B600B">
        <w:rPr>
          <w:rFonts w:ascii="Times New Roman" w:hAnsi="Times New Roman" w:cs="Times New Roman" w:hint="eastAsia"/>
        </w:rPr>
        <w:t>今年九月起</w:t>
      </w:r>
      <w:r w:rsidR="007C5115">
        <w:rPr>
          <w:rFonts w:ascii="Times New Roman" w:hAnsi="Times New Roman" w:cs="Times New Roman" w:hint="eastAsia"/>
        </w:rPr>
        <w:t>的</w:t>
      </w:r>
      <w:r w:rsidRPr="004B600B">
        <w:rPr>
          <w:rFonts w:ascii="Times New Roman" w:hAnsi="Times New Roman" w:cs="Times New Roman" w:hint="eastAsia"/>
        </w:rPr>
        <w:t>最新研究</w:t>
      </w:r>
      <w:r w:rsidR="007C5115">
        <w:rPr>
          <w:rFonts w:ascii="Times New Roman" w:hAnsi="Times New Roman" w:cs="Times New Roman" w:hint="eastAsia"/>
        </w:rPr>
        <w:t>亦</w:t>
      </w:r>
      <w:r w:rsidRPr="004B600B">
        <w:rPr>
          <w:rFonts w:ascii="Times New Roman" w:hAnsi="Times New Roman" w:cs="Times New Roman" w:hint="eastAsia"/>
        </w:rPr>
        <w:t>發現，不論是先前施打兩劑</w:t>
      </w:r>
      <w:r w:rsidRPr="004B600B">
        <w:rPr>
          <w:rFonts w:ascii="Times New Roman" w:hAnsi="Times New Roman" w:cs="Times New Roman" w:hint="eastAsia"/>
        </w:rPr>
        <w:t>AZ</w:t>
      </w:r>
      <w:r w:rsidRPr="004B600B">
        <w:rPr>
          <w:rFonts w:ascii="Times New Roman" w:hAnsi="Times New Roman" w:cs="Times New Roman" w:hint="eastAsia"/>
        </w:rPr>
        <w:t>疫苗或兩劑</w:t>
      </w:r>
      <w:r w:rsidRPr="004B600B">
        <w:rPr>
          <w:rFonts w:ascii="Times New Roman" w:hAnsi="Times New Roman" w:cs="Times New Roman" w:hint="eastAsia"/>
        </w:rPr>
        <w:t>BNT</w:t>
      </w:r>
      <w:r w:rsidRPr="004B600B">
        <w:rPr>
          <w:rFonts w:ascii="Times New Roman" w:hAnsi="Times New Roman" w:cs="Times New Roman" w:hint="eastAsia"/>
        </w:rPr>
        <w:t>疫苗後，間隔超過</w:t>
      </w:r>
      <w:r w:rsidRPr="004B600B">
        <w:rPr>
          <w:rFonts w:ascii="Times New Roman" w:hAnsi="Times New Roman" w:cs="Times New Roman" w:hint="eastAsia"/>
        </w:rPr>
        <w:t>20</w:t>
      </w:r>
      <w:r w:rsidRPr="004B600B">
        <w:rPr>
          <w:rFonts w:ascii="Times New Roman" w:hAnsi="Times New Roman" w:cs="Times New Roman" w:hint="eastAsia"/>
        </w:rPr>
        <w:t>周後，疫苗效益都會明顯下降，僅為</w:t>
      </w:r>
      <w:r w:rsidRPr="004B600B">
        <w:rPr>
          <w:rFonts w:ascii="Times New Roman" w:hAnsi="Times New Roman" w:cs="Times New Roman" w:hint="eastAsia"/>
        </w:rPr>
        <w:t>44.1%</w:t>
      </w:r>
      <w:r w:rsidRPr="004B600B">
        <w:rPr>
          <w:rFonts w:ascii="Times New Roman" w:hAnsi="Times New Roman" w:cs="Times New Roman" w:hint="eastAsia"/>
        </w:rPr>
        <w:t>與</w:t>
      </w:r>
      <w:r w:rsidRPr="004B600B">
        <w:rPr>
          <w:rFonts w:ascii="Times New Roman" w:hAnsi="Times New Roman" w:cs="Times New Roman" w:hint="eastAsia"/>
        </w:rPr>
        <w:t>62.9%</w:t>
      </w:r>
      <w:r w:rsidRPr="004B600B">
        <w:rPr>
          <w:rFonts w:ascii="Times New Roman" w:hAnsi="Times New Roman" w:cs="Times New Roman" w:hint="eastAsia"/>
        </w:rPr>
        <w:t>。因此，自</w:t>
      </w:r>
      <w:r w:rsidRPr="004B600B">
        <w:rPr>
          <w:rFonts w:ascii="Times New Roman" w:hAnsi="Times New Roman" w:cs="Times New Roman" w:hint="eastAsia"/>
        </w:rPr>
        <w:t>9/13</w:t>
      </w:r>
      <w:r w:rsidRPr="004B600B">
        <w:rPr>
          <w:rFonts w:ascii="Times New Roman" w:hAnsi="Times New Roman" w:cs="Times New Roman" w:hint="eastAsia"/>
        </w:rPr>
        <w:t>起英國政府開放所有</w:t>
      </w:r>
      <w:r w:rsidRPr="004B600B">
        <w:rPr>
          <w:rFonts w:ascii="Times New Roman" w:hAnsi="Times New Roman" w:cs="Times New Roman" w:hint="eastAsia"/>
        </w:rPr>
        <w:t>50</w:t>
      </w:r>
      <w:r w:rsidRPr="004B600B">
        <w:rPr>
          <w:rFonts w:ascii="Times New Roman" w:hAnsi="Times New Roman" w:cs="Times New Roman" w:hint="eastAsia"/>
        </w:rPr>
        <w:t>歲者皆得施打第劑疫苗，該研究亦針對已施打第三劑的民眾持續追蹤，可以發現</w:t>
      </w:r>
      <w:proofErr w:type="gramStart"/>
      <w:r w:rsidRPr="004B600B">
        <w:rPr>
          <w:rFonts w:ascii="Times New Roman" w:hAnsi="Times New Roman" w:cs="Times New Roman" w:hint="eastAsia"/>
        </w:rPr>
        <w:t>其於施打</w:t>
      </w:r>
      <w:proofErr w:type="gramEnd"/>
      <w:r w:rsidRPr="004B600B">
        <w:rPr>
          <w:rFonts w:ascii="Times New Roman" w:hAnsi="Times New Roman" w:cs="Times New Roman" w:hint="eastAsia"/>
        </w:rPr>
        <w:t>加強劑</w:t>
      </w:r>
      <w:r w:rsidRPr="004B600B">
        <w:rPr>
          <w:rFonts w:ascii="Times New Roman" w:hAnsi="Times New Roman" w:cs="Times New Roman" w:hint="eastAsia"/>
        </w:rPr>
        <w:t>14</w:t>
      </w:r>
      <w:r w:rsidRPr="004B600B">
        <w:rPr>
          <w:rFonts w:ascii="Times New Roman" w:hAnsi="Times New Roman" w:cs="Times New Roman" w:hint="eastAsia"/>
        </w:rPr>
        <w:t>天後，疫苗</w:t>
      </w:r>
      <w:proofErr w:type="gramStart"/>
      <w:r w:rsidRPr="004B600B">
        <w:rPr>
          <w:rFonts w:ascii="Times New Roman" w:hAnsi="Times New Roman" w:cs="Times New Roman" w:hint="eastAsia"/>
        </w:rPr>
        <w:t>效益均能顯</w:t>
      </w:r>
      <w:proofErr w:type="gramEnd"/>
      <w:r w:rsidRPr="004B600B">
        <w:rPr>
          <w:rFonts w:ascii="Times New Roman" w:hAnsi="Times New Roman" w:cs="Times New Roman" w:hint="eastAsia"/>
        </w:rPr>
        <w:t>著提升，高達</w:t>
      </w:r>
      <w:r w:rsidRPr="004B600B">
        <w:rPr>
          <w:rFonts w:ascii="Times New Roman" w:hAnsi="Times New Roman" w:cs="Times New Roman" w:hint="eastAsia"/>
        </w:rPr>
        <w:t>93.1%</w:t>
      </w:r>
      <w:r w:rsidRPr="004B600B">
        <w:rPr>
          <w:rFonts w:ascii="Times New Roman" w:hAnsi="Times New Roman" w:cs="Times New Roman" w:hint="eastAsia"/>
        </w:rPr>
        <w:t>與</w:t>
      </w:r>
      <w:r w:rsidRPr="004B600B">
        <w:rPr>
          <w:rFonts w:ascii="Times New Roman" w:hAnsi="Times New Roman" w:cs="Times New Roman" w:hint="eastAsia"/>
        </w:rPr>
        <w:t>94%</w:t>
      </w:r>
      <w:r w:rsidRPr="004B600B">
        <w:rPr>
          <w:rFonts w:ascii="Times New Roman" w:hAnsi="Times New Roman" w:cs="Times New Roman" w:hint="eastAsia"/>
        </w:rPr>
        <w:t>，故自</w:t>
      </w:r>
      <w:r w:rsidRPr="004B600B">
        <w:rPr>
          <w:rFonts w:ascii="Times New Roman" w:hAnsi="Times New Roman" w:cs="Times New Roman" w:hint="eastAsia"/>
        </w:rPr>
        <w:t>11/15</w:t>
      </w:r>
      <w:r w:rsidRPr="004B600B">
        <w:rPr>
          <w:rFonts w:ascii="Times New Roman" w:hAnsi="Times New Roman" w:cs="Times New Roman" w:hint="eastAsia"/>
        </w:rPr>
        <w:t>起，英國政府更新增開放</w:t>
      </w:r>
      <w:r w:rsidRPr="004B600B">
        <w:rPr>
          <w:rFonts w:ascii="Times New Roman" w:hAnsi="Times New Roman" w:cs="Times New Roman" w:hint="eastAsia"/>
        </w:rPr>
        <w:t>40-50</w:t>
      </w:r>
      <w:r w:rsidRPr="004B600B">
        <w:rPr>
          <w:rFonts w:ascii="Times New Roman" w:hAnsi="Times New Roman" w:cs="Times New Roman" w:hint="eastAsia"/>
        </w:rPr>
        <w:t>歲者皆得施打第三劑，望能再次提升民眾的免疫保護力，降低重症與死亡的風險。</w:t>
      </w:r>
      <w:r w:rsidR="007C5115">
        <w:rPr>
          <w:rFonts w:ascii="Times New Roman" w:hAnsi="Times New Roman" w:cs="Times New Roman" w:hint="eastAsia"/>
        </w:rPr>
        <w:t>(</w:t>
      </w:r>
      <w:r w:rsidR="007C5115" w:rsidRPr="007C5115">
        <w:rPr>
          <w:rFonts w:ascii="Times New Roman" w:hAnsi="Times New Roman" w:cs="Times New Roman"/>
        </w:rPr>
        <w:t>MAHASE, BMJ, 2021.</w:t>
      </w:r>
      <w:r w:rsidR="007C5115">
        <w:rPr>
          <w:rFonts w:ascii="Times New Roman" w:hAnsi="Times New Roman" w:cs="Times New Roman" w:hint="eastAsia"/>
        </w:rPr>
        <w:t>;</w:t>
      </w:r>
      <w:r w:rsidR="007C5115">
        <w:rPr>
          <w:rFonts w:ascii="Times New Roman" w:hAnsi="Times New Roman" w:cs="Times New Roman"/>
        </w:rPr>
        <w:t xml:space="preserve"> </w:t>
      </w:r>
      <w:r w:rsidR="007C5115" w:rsidRPr="007C5115">
        <w:rPr>
          <w:rFonts w:ascii="Times New Roman" w:hAnsi="Times New Roman" w:cs="Times New Roman"/>
        </w:rPr>
        <w:t xml:space="preserve">ANDREWS, Nick, et al., </w:t>
      </w:r>
      <w:proofErr w:type="spellStart"/>
      <w:r w:rsidR="007C5115" w:rsidRPr="007C5115">
        <w:rPr>
          <w:rFonts w:ascii="Times New Roman" w:hAnsi="Times New Roman" w:cs="Times New Roman"/>
          <w:i/>
          <w:iCs/>
        </w:rPr>
        <w:t>medRxiv</w:t>
      </w:r>
      <w:proofErr w:type="spellEnd"/>
      <w:r w:rsidR="007C5115" w:rsidRPr="007C5115">
        <w:rPr>
          <w:rFonts w:ascii="Times New Roman" w:hAnsi="Times New Roman" w:cs="Times New Roman"/>
        </w:rPr>
        <w:t>, 2021.</w:t>
      </w:r>
      <w:r w:rsidR="007C5115">
        <w:rPr>
          <w:rFonts w:ascii="Times New Roman" w:hAnsi="Times New Roman" w:cs="Times New Roman" w:hint="eastAsia"/>
        </w:rPr>
        <w:t>)</w:t>
      </w:r>
    </w:p>
    <w:p w14:paraId="6FB9A5DE" w14:textId="77777777" w:rsidR="00150D27" w:rsidRPr="00122C1D" w:rsidRDefault="00150D27" w:rsidP="00150D27">
      <w:pPr>
        <w:pStyle w:val="ab"/>
        <w:numPr>
          <w:ilvl w:val="0"/>
          <w:numId w:val="28"/>
        </w:numPr>
        <w:spacing w:line="480" w:lineRule="auto"/>
        <w:ind w:leftChars="0"/>
        <w:jc w:val="both"/>
        <w:rPr>
          <w:rFonts w:ascii="Times New Roman" w:hAnsi="Times New Roman" w:cs="Times New Roman"/>
          <w:b/>
        </w:rPr>
      </w:pPr>
      <w:proofErr w:type="gramStart"/>
      <w:r w:rsidRPr="00122C1D">
        <w:rPr>
          <w:rFonts w:ascii="Times New Roman" w:hAnsi="Times New Roman" w:cs="Times New Roman" w:hint="eastAsia"/>
          <w:b/>
        </w:rPr>
        <w:t>混打疫苗</w:t>
      </w:r>
      <w:proofErr w:type="gramEnd"/>
    </w:p>
    <w:p w14:paraId="318808F8" w14:textId="00D18CA6" w:rsidR="00B6112F" w:rsidRDefault="00150D27" w:rsidP="00B6112F">
      <w:pPr>
        <w:pStyle w:val="ab"/>
        <w:spacing w:line="480" w:lineRule="auto"/>
        <w:ind w:leftChars="0"/>
        <w:jc w:val="both"/>
      </w:pPr>
      <w:r>
        <w:tab/>
      </w:r>
      <w:r w:rsidRPr="00EB47ED">
        <w:rPr>
          <w:rFonts w:hint="eastAsia"/>
        </w:rPr>
        <w:t>瑞典針對全國民眾進行研究，探討第二劑</w:t>
      </w:r>
      <w:r w:rsidRPr="00EB47ED">
        <w:rPr>
          <w:rFonts w:hint="eastAsia"/>
        </w:rPr>
        <w:t>14</w:t>
      </w:r>
      <w:r w:rsidRPr="00EB47ED">
        <w:rPr>
          <w:rFonts w:hint="eastAsia"/>
        </w:rPr>
        <w:t>天後疫苗有效性及住院、血栓等風險。其中</w:t>
      </w:r>
      <w:r w:rsidRPr="00EB47ED">
        <w:rPr>
          <w:rFonts w:hint="eastAsia"/>
        </w:rPr>
        <w:t>AZ+AZ</w:t>
      </w:r>
      <w:proofErr w:type="gramStart"/>
      <w:r w:rsidRPr="00EB47ED">
        <w:rPr>
          <w:rFonts w:hint="eastAsia"/>
        </w:rPr>
        <w:t>組約</w:t>
      </w:r>
      <w:r w:rsidRPr="00EB47ED">
        <w:rPr>
          <w:rFonts w:hint="eastAsia"/>
        </w:rPr>
        <w:t>43</w:t>
      </w:r>
      <w:r w:rsidRPr="00EB47ED">
        <w:rPr>
          <w:rFonts w:hint="eastAsia"/>
        </w:rPr>
        <w:t>萬</w:t>
      </w:r>
      <w:proofErr w:type="gramEnd"/>
      <w:r w:rsidRPr="00EB47ED">
        <w:rPr>
          <w:rFonts w:hint="eastAsia"/>
        </w:rPr>
        <w:t>人、</w:t>
      </w:r>
      <w:r w:rsidRPr="00EB47ED">
        <w:rPr>
          <w:rFonts w:hint="eastAsia"/>
        </w:rPr>
        <w:t>AZ+BNT</w:t>
      </w:r>
      <w:proofErr w:type="gramStart"/>
      <w:r w:rsidRPr="00EB47ED">
        <w:rPr>
          <w:rFonts w:hint="eastAsia"/>
        </w:rPr>
        <w:t>組</w:t>
      </w:r>
      <w:proofErr w:type="gramEnd"/>
      <w:r w:rsidRPr="00EB47ED">
        <w:rPr>
          <w:rFonts w:hint="eastAsia"/>
        </w:rPr>
        <w:t>約</w:t>
      </w:r>
      <w:r w:rsidRPr="00EB47ED">
        <w:rPr>
          <w:rFonts w:hint="eastAsia"/>
        </w:rPr>
        <w:t>95000</w:t>
      </w:r>
      <w:r w:rsidRPr="00EB47ED">
        <w:rPr>
          <w:rFonts w:hint="eastAsia"/>
        </w:rPr>
        <w:t>人、</w:t>
      </w:r>
      <w:proofErr w:type="spellStart"/>
      <w:r w:rsidRPr="00EB47ED">
        <w:rPr>
          <w:rFonts w:hint="eastAsia"/>
        </w:rPr>
        <w:t>AZ+Moderna</w:t>
      </w:r>
      <w:proofErr w:type="spellEnd"/>
      <w:proofErr w:type="gramStart"/>
      <w:r w:rsidRPr="00EB47ED">
        <w:rPr>
          <w:rFonts w:hint="eastAsia"/>
        </w:rPr>
        <w:t>組</w:t>
      </w:r>
      <w:proofErr w:type="gramEnd"/>
      <w:r w:rsidRPr="00EB47ED">
        <w:rPr>
          <w:rFonts w:hint="eastAsia"/>
        </w:rPr>
        <w:t>約</w:t>
      </w:r>
      <w:r w:rsidRPr="00EB47ED">
        <w:rPr>
          <w:rFonts w:hint="eastAsia"/>
        </w:rPr>
        <w:t>16000</w:t>
      </w:r>
      <w:r w:rsidRPr="00EB47ED">
        <w:rPr>
          <w:rFonts w:hint="eastAsia"/>
        </w:rPr>
        <w:t>人，研究證實與未接種疫苗者相比，</w:t>
      </w:r>
      <w:proofErr w:type="gramStart"/>
      <w:r w:rsidRPr="00EB47ED">
        <w:rPr>
          <w:rFonts w:hint="eastAsia"/>
        </w:rPr>
        <w:t>混打預</w:t>
      </w:r>
      <w:proofErr w:type="gramEnd"/>
      <w:r w:rsidRPr="00EB47ED">
        <w:rPr>
          <w:rFonts w:hint="eastAsia"/>
        </w:rPr>
        <w:t>防有</w:t>
      </w:r>
      <w:proofErr w:type="gramStart"/>
      <w:r w:rsidRPr="00EB47ED">
        <w:rPr>
          <w:rFonts w:hint="eastAsia"/>
        </w:rPr>
        <w:t>症狀新冠肺</w:t>
      </w:r>
      <w:proofErr w:type="gramEnd"/>
      <w:r w:rsidRPr="00EB47ED">
        <w:rPr>
          <w:rFonts w:hint="eastAsia"/>
        </w:rPr>
        <w:t>炎發生的效益於</w:t>
      </w:r>
      <w:r w:rsidRPr="00EB47ED">
        <w:rPr>
          <w:rFonts w:hint="eastAsia"/>
        </w:rPr>
        <w:t>AZ+BNT</w:t>
      </w:r>
      <w:r w:rsidRPr="00EB47ED">
        <w:rPr>
          <w:rFonts w:hint="eastAsia"/>
        </w:rPr>
        <w:t>為</w:t>
      </w:r>
      <w:r w:rsidRPr="00EB47ED">
        <w:rPr>
          <w:rFonts w:hint="eastAsia"/>
        </w:rPr>
        <w:t>67%</w:t>
      </w:r>
      <w:r w:rsidRPr="00EB47ED">
        <w:rPr>
          <w:rFonts w:hint="eastAsia"/>
        </w:rPr>
        <w:t>，</w:t>
      </w:r>
      <w:proofErr w:type="spellStart"/>
      <w:r w:rsidRPr="00EB47ED">
        <w:rPr>
          <w:rFonts w:hint="eastAsia"/>
        </w:rPr>
        <w:t>AZ+Moderna</w:t>
      </w:r>
      <w:proofErr w:type="spellEnd"/>
      <w:r w:rsidRPr="00EB47ED">
        <w:rPr>
          <w:rFonts w:hint="eastAsia"/>
        </w:rPr>
        <w:t>為</w:t>
      </w:r>
      <w:r w:rsidRPr="00EB47ED">
        <w:rPr>
          <w:rFonts w:hint="eastAsia"/>
        </w:rPr>
        <w:t>79%</w:t>
      </w:r>
      <w:r w:rsidRPr="00EB47ED">
        <w:rPr>
          <w:rFonts w:hint="eastAsia"/>
        </w:rPr>
        <w:t>，明顯高於兩劑</w:t>
      </w:r>
      <w:r w:rsidRPr="00EB47ED">
        <w:rPr>
          <w:rFonts w:hint="eastAsia"/>
        </w:rPr>
        <w:t>AZ</w:t>
      </w:r>
      <w:r w:rsidRPr="00EB47ED">
        <w:rPr>
          <w:rFonts w:hint="eastAsia"/>
        </w:rPr>
        <w:t>的</w:t>
      </w:r>
      <w:r w:rsidRPr="00EB47ED">
        <w:rPr>
          <w:rFonts w:hint="eastAsia"/>
        </w:rPr>
        <w:t>50%</w:t>
      </w:r>
      <w:r w:rsidRPr="00EB47ED">
        <w:rPr>
          <w:rFonts w:hint="eastAsia"/>
        </w:rPr>
        <w:t>。而在研究區間共有</w:t>
      </w:r>
      <w:r w:rsidRPr="00EB47ED">
        <w:rPr>
          <w:rFonts w:hint="eastAsia"/>
        </w:rPr>
        <w:t>19</w:t>
      </w:r>
      <w:r w:rsidRPr="00EB47ED">
        <w:rPr>
          <w:rFonts w:hint="eastAsia"/>
        </w:rPr>
        <w:t>人</w:t>
      </w:r>
      <w:proofErr w:type="gramStart"/>
      <w:r w:rsidRPr="00EB47ED">
        <w:rPr>
          <w:rFonts w:hint="eastAsia"/>
        </w:rPr>
        <w:t>因新冠肺炎</w:t>
      </w:r>
      <w:proofErr w:type="gramEnd"/>
      <w:r w:rsidRPr="00EB47ED">
        <w:rPr>
          <w:rFonts w:hint="eastAsia"/>
        </w:rPr>
        <w:t>住院，其中</w:t>
      </w:r>
      <w:r w:rsidRPr="00EB47ED">
        <w:rPr>
          <w:rFonts w:hint="eastAsia"/>
        </w:rPr>
        <w:t>16</w:t>
      </w:r>
      <w:r w:rsidRPr="00EB47ED">
        <w:rPr>
          <w:rFonts w:hint="eastAsia"/>
        </w:rPr>
        <w:t>人為未施打疫苗者，</w:t>
      </w:r>
      <w:r w:rsidRPr="00EB47ED">
        <w:rPr>
          <w:rFonts w:hint="eastAsia"/>
        </w:rPr>
        <w:t>2</w:t>
      </w:r>
      <w:r w:rsidRPr="00EB47ED">
        <w:rPr>
          <w:rFonts w:hint="eastAsia"/>
        </w:rPr>
        <w:t>人為</w:t>
      </w:r>
      <w:r w:rsidRPr="00EB47ED">
        <w:rPr>
          <w:rFonts w:hint="eastAsia"/>
        </w:rPr>
        <w:t>AZ+AZ</w:t>
      </w:r>
      <w:r w:rsidRPr="00EB47ED">
        <w:rPr>
          <w:rFonts w:hint="eastAsia"/>
        </w:rPr>
        <w:t>，</w:t>
      </w:r>
      <w:r w:rsidRPr="00EB47ED">
        <w:rPr>
          <w:rFonts w:hint="eastAsia"/>
        </w:rPr>
        <w:t>1</w:t>
      </w:r>
      <w:r w:rsidRPr="00EB47ED">
        <w:rPr>
          <w:rFonts w:hint="eastAsia"/>
        </w:rPr>
        <w:t>人為</w:t>
      </w:r>
      <w:r w:rsidRPr="00EB47ED">
        <w:rPr>
          <w:rFonts w:hint="eastAsia"/>
        </w:rPr>
        <w:lastRenderedPageBreak/>
        <w:t>AZ+BNT</w:t>
      </w:r>
      <w:r w:rsidRPr="00EB47ED">
        <w:rPr>
          <w:rFonts w:hint="eastAsia"/>
        </w:rPr>
        <w:t>，顯見施打疫苗具有良好保護效力。而在血栓風險部分，接種疫苗組</w:t>
      </w:r>
      <w:r w:rsidRPr="00EB47ED">
        <w:rPr>
          <w:rFonts w:hint="eastAsia"/>
        </w:rPr>
        <w:t>(AZ+AZ</w:t>
      </w:r>
      <w:proofErr w:type="gramStart"/>
      <w:r w:rsidRPr="00EB47ED">
        <w:rPr>
          <w:rFonts w:hint="eastAsia"/>
        </w:rPr>
        <w:t>或混打</w:t>
      </w:r>
      <w:proofErr w:type="gramEnd"/>
      <w:r w:rsidRPr="00EB47ED">
        <w:rPr>
          <w:rFonts w:hint="eastAsia"/>
        </w:rPr>
        <w:t>)</w:t>
      </w:r>
      <w:r w:rsidRPr="00EB47ED">
        <w:rPr>
          <w:rFonts w:hint="eastAsia"/>
        </w:rPr>
        <w:t>在調整年齡之後未觀察到血栓風險明顯高於未接種者。</w:t>
      </w:r>
      <w:r w:rsidRPr="00EB47ED">
        <w:rPr>
          <w:rFonts w:hint="eastAsia"/>
        </w:rPr>
        <w:t xml:space="preserve">(Nordstrom et al, 2021, The Lancet Regional Health </w:t>
      </w:r>
      <w:proofErr w:type="gramStart"/>
      <w:r w:rsidRPr="00EB47ED">
        <w:rPr>
          <w:rFonts w:hint="eastAsia"/>
        </w:rPr>
        <w:t>–</w:t>
      </w:r>
      <w:proofErr w:type="gramEnd"/>
      <w:r w:rsidRPr="00EB47ED">
        <w:rPr>
          <w:rFonts w:hint="eastAsia"/>
        </w:rPr>
        <w:t xml:space="preserve"> Europe)</w:t>
      </w:r>
      <w:r>
        <w:rPr>
          <w:rFonts w:hint="eastAsia"/>
        </w:rPr>
        <w:t>利用相同的全國人民接種資料，瑞典針對不同疫苗組合的長時間降低感染效益進行分析，共分為四組</w:t>
      </w:r>
      <w:r>
        <w:rPr>
          <w:rFonts w:hint="eastAsia"/>
        </w:rPr>
        <w:t>:BNT+BNT</w:t>
      </w:r>
      <w:r>
        <w:rPr>
          <w:rFonts w:hint="eastAsia"/>
        </w:rPr>
        <w:t>；</w:t>
      </w:r>
      <w:r>
        <w:rPr>
          <w:rFonts w:hint="eastAsia"/>
        </w:rPr>
        <w:t>AZ+AZ</w:t>
      </w:r>
      <w:r>
        <w:rPr>
          <w:rFonts w:hint="eastAsia"/>
        </w:rPr>
        <w:t>；</w:t>
      </w:r>
      <w:proofErr w:type="spellStart"/>
      <w:r>
        <w:rPr>
          <w:rFonts w:hint="eastAsia"/>
        </w:rPr>
        <w:t>Mo</w:t>
      </w:r>
      <w:r>
        <w:t>rderna+Moderna</w:t>
      </w:r>
      <w:proofErr w:type="spellEnd"/>
      <w:r>
        <w:rPr>
          <w:rFonts w:hint="eastAsia"/>
        </w:rPr>
        <w:t>；</w:t>
      </w:r>
      <w:proofErr w:type="spellStart"/>
      <w:r>
        <w:rPr>
          <w:rFonts w:hint="eastAsia"/>
        </w:rPr>
        <w:t>A</w:t>
      </w:r>
      <w:r>
        <w:t>Z+mRNA</w:t>
      </w:r>
      <w:proofErr w:type="spellEnd"/>
      <w:r>
        <w:t>(</w:t>
      </w:r>
      <w:proofErr w:type="gramStart"/>
      <w:r>
        <w:rPr>
          <w:rFonts w:hint="eastAsia"/>
        </w:rPr>
        <w:t>混打組</w:t>
      </w:r>
      <w:proofErr w:type="gramEnd"/>
      <w:r>
        <w:rPr>
          <w:rFonts w:hint="eastAsia"/>
        </w:rPr>
        <w:t>)</w:t>
      </w:r>
      <w:r>
        <w:rPr>
          <w:rFonts w:hint="eastAsia"/>
        </w:rPr>
        <w:t>，透過配對方式配對年齡性別相同但未施打疫苗的比較組，進而探討疫苗效益。結果顯示第二劑接種完</w:t>
      </w:r>
      <w:r>
        <w:rPr>
          <w:rFonts w:hint="eastAsia"/>
        </w:rPr>
        <w:t>15-30</w:t>
      </w:r>
      <w:r>
        <w:rPr>
          <w:rFonts w:hint="eastAsia"/>
        </w:rPr>
        <w:t>天，</w:t>
      </w:r>
      <w:r>
        <w:rPr>
          <w:rFonts w:hint="eastAsia"/>
        </w:rPr>
        <w:t>BNT+BNT</w:t>
      </w:r>
      <w:r>
        <w:rPr>
          <w:rFonts w:hint="eastAsia"/>
        </w:rPr>
        <w:t>與</w:t>
      </w:r>
      <w:proofErr w:type="spellStart"/>
      <w:r>
        <w:rPr>
          <w:rFonts w:hint="eastAsia"/>
        </w:rPr>
        <w:t>M</w:t>
      </w:r>
      <w:r>
        <w:t>oderna+Moderna</w:t>
      </w:r>
      <w:proofErr w:type="spellEnd"/>
      <w:r>
        <w:rPr>
          <w:rFonts w:hint="eastAsia"/>
        </w:rPr>
        <w:t>有良好的保護力，分別達</w:t>
      </w:r>
      <w:r>
        <w:rPr>
          <w:rFonts w:hint="eastAsia"/>
        </w:rPr>
        <w:t>92%</w:t>
      </w:r>
      <w:r>
        <w:rPr>
          <w:rFonts w:hint="eastAsia"/>
        </w:rPr>
        <w:t>及</w:t>
      </w:r>
      <w:r>
        <w:rPr>
          <w:rFonts w:hint="eastAsia"/>
        </w:rPr>
        <w:t>96%</w:t>
      </w:r>
      <w:r>
        <w:rPr>
          <w:rFonts w:hint="eastAsia"/>
        </w:rPr>
        <w:t>，隨時間增長疫苗效益隨之降低，</w:t>
      </w:r>
      <w:r>
        <w:rPr>
          <w:rFonts w:hint="eastAsia"/>
        </w:rPr>
        <w:t>BNT</w:t>
      </w:r>
      <w:r>
        <w:rPr>
          <w:rFonts w:hint="eastAsia"/>
        </w:rPr>
        <w:t>組於</w:t>
      </w:r>
      <w:r>
        <w:rPr>
          <w:rFonts w:hint="eastAsia"/>
        </w:rPr>
        <w:t>120-180</w:t>
      </w:r>
      <w:r>
        <w:rPr>
          <w:rFonts w:hint="eastAsia"/>
        </w:rPr>
        <w:t>天效益降低至</w:t>
      </w:r>
      <w:r>
        <w:rPr>
          <w:rFonts w:hint="eastAsia"/>
        </w:rPr>
        <w:t>47%</w:t>
      </w:r>
      <w:r>
        <w:rPr>
          <w:rFonts w:hint="eastAsia"/>
        </w:rPr>
        <w:t>，</w:t>
      </w:r>
      <w:r>
        <w:rPr>
          <w:rFonts w:hint="eastAsia"/>
        </w:rPr>
        <w:t>180</w:t>
      </w:r>
      <w:r>
        <w:rPr>
          <w:rFonts w:hint="eastAsia"/>
        </w:rPr>
        <w:t>天後更降到</w:t>
      </w:r>
      <w:r>
        <w:rPr>
          <w:rFonts w:hint="eastAsia"/>
        </w:rPr>
        <w:t>29%</w:t>
      </w:r>
      <w:r>
        <w:rPr>
          <w:rFonts w:hint="eastAsia"/>
        </w:rPr>
        <w:t>。而在</w:t>
      </w:r>
      <w:proofErr w:type="spellStart"/>
      <w:r>
        <w:t>M</w:t>
      </w:r>
      <w:r>
        <w:rPr>
          <w:rFonts w:hint="eastAsia"/>
        </w:rPr>
        <w:t>o</w:t>
      </w:r>
      <w:r>
        <w:t>derna</w:t>
      </w:r>
      <w:proofErr w:type="spellEnd"/>
      <w:r>
        <w:rPr>
          <w:rFonts w:hint="eastAsia"/>
        </w:rPr>
        <w:t>組降低幅度較小，</w:t>
      </w:r>
      <w:r>
        <w:rPr>
          <w:rFonts w:hint="eastAsia"/>
        </w:rPr>
        <w:t>180</w:t>
      </w:r>
      <w:r>
        <w:rPr>
          <w:rFonts w:hint="eastAsia"/>
        </w:rPr>
        <w:t>天後仍能維持約</w:t>
      </w:r>
      <w:r>
        <w:rPr>
          <w:rFonts w:hint="eastAsia"/>
        </w:rPr>
        <w:t>59%</w:t>
      </w:r>
      <w:r>
        <w:rPr>
          <w:rFonts w:hint="eastAsia"/>
        </w:rPr>
        <w:t>效益。而</w:t>
      </w:r>
      <w:proofErr w:type="gramStart"/>
      <w:r>
        <w:rPr>
          <w:rFonts w:hint="eastAsia"/>
        </w:rPr>
        <w:t>混打組</w:t>
      </w:r>
      <w:proofErr w:type="gramEnd"/>
      <w:r>
        <w:rPr>
          <w:rFonts w:hint="eastAsia"/>
        </w:rPr>
        <w:t>保護力維持趨勢與</w:t>
      </w:r>
      <w:proofErr w:type="gramStart"/>
      <w:r>
        <w:rPr>
          <w:rFonts w:hint="eastAsia"/>
        </w:rPr>
        <w:t>莫德那組較接</w:t>
      </w:r>
      <w:proofErr w:type="gramEnd"/>
      <w:r>
        <w:rPr>
          <w:rFonts w:hint="eastAsia"/>
        </w:rPr>
        <w:t>近，隨時間衰退但不如</w:t>
      </w:r>
      <w:r>
        <w:rPr>
          <w:rFonts w:hint="eastAsia"/>
        </w:rPr>
        <w:t>BNT</w:t>
      </w:r>
      <w:r>
        <w:rPr>
          <w:rFonts w:hint="eastAsia"/>
        </w:rPr>
        <w:t>組來得劇烈。研究更發現長者與男性保護力更容易衰退。然而該研究主要觀察</w:t>
      </w:r>
      <w:r>
        <w:rPr>
          <w:rFonts w:hint="eastAsia"/>
        </w:rPr>
        <w:t>5</w:t>
      </w:r>
      <w:r>
        <w:rPr>
          <w:rFonts w:hint="eastAsia"/>
        </w:rPr>
        <w:t>月到今的感染情況，受限於瑞典</w:t>
      </w:r>
      <w:proofErr w:type="gramStart"/>
      <w:r>
        <w:rPr>
          <w:rFonts w:hint="eastAsia"/>
        </w:rPr>
        <w:t>疫情於</w:t>
      </w:r>
      <w:proofErr w:type="gramEnd"/>
      <w:r>
        <w:rPr>
          <w:rFonts w:hint="eastAsia"/>
        </w:rPr>
        <w:t>五月開始得到控制，研究設計可能無法完全代表疫苗的真實保護力。</w:t>
      </w:r>
      <w:r>
        <w:rPr>
          <w:rFonts w:hint="eastAsia"/>
        </w:rPr>
        <w:t>(</w:t>
      </w:r>
      <w:r w:rsidRPr="00EB47ED">
        <w:t>Nordstrom et al, 2021, SSRN</w:t>
      </w:r>
      <w:r>
        <w:rPr>
          <w:rFonts w:hint="eastAsia"/>
        </w:rPr>
        <w:t>)</w:t>
      </w:r>
    </w:p>
    <w:p w14:paraId="020D6A77" w14:textId="77777777" w:rsidR="004B600B" w:rsidRPr="004B600B" w:rsidRDefault="004B600B" w:rsidP="00B6112F">
      <w:pPr>
        <w:pStyle w:val="ab"/>
        <w:spacing w:line="480" w:lineRule="auto"/>
        <w:ind w:leftChars="0"/>
        <w:jc w:val="both"/>
      </w:pPr>
    </w:p>
    <w:p w14:paraId="29F40E2D" w14:textId="6F2883D8" w:rsidR="006C529E" w:rsidRDefault="006C529E" w:rsidP="00150D27">
      <w:pPr>
        <w:pStyle w:val="Web"/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</w:rPr>
      </w:pPr>
      <w:r w:rsidRPr="00B6112F">
        <w:rPr>
          <w:rFonts w:ascii="Times New Roman" w:eastAsia="標楷體" w:hAnsi="Times New Roman" w:cs="Times New Roman" w:hint="eastAsia"/>
          <w:b/>
        </w:rPr>
        <w:t xml:space="preserve">COVID-19 </w:t>
      </w:r>
      <w:r w:rsidRPr="00B6112F">
        <w:rPr>
          <w:rFonts w:ascii="Times New Roman" w:eastAsia="標楷體" w:hAnsi="Times New Roman" w:cs="Times New Roman" w:hint="eastAsia"/>
          <w:b/>
        </w:rPr>
        <w:t>藥物治療新知</w:t>
      </w:r>
    </w:p>
    <w:p w14:paraId="44F80E97" w14:textId="20C2EFDE" w:rsidR="00DC45F6" w:rsidRDefault="00DC45F6" w:rsidP="00DC45F6">
      <w:pPr>
        <w:pStyle w:val="Web"/>
        <w:numPr>
          <w:ilvl w:val="0"/>
          <w:numId w:val="29"/>
        </w:numPr>
        <w:shd w:val="clear" w:color="auto" w:fill="FFFFFF"/>
        <w:spacing w:before="90" w:after="90" w:line="480" w:lineRule="auto"/>
        <w:jc w:val="both"/>
        <w:rPr>
          <w:rFonts w:ascii="Times New Roman" w:eastAsia="標楷體" w:hAnsi="Times New Roman" w:cs="Times New Roman"/>
          <w:b/>
        </w:rPr>
      </w:pPr>
      <w:r w:rsidRPr="00DC45F6">
        <w:rPr>
          <w:rFonts w:ascii="Times New Roman" w:eastAsia="標楷體" w:hAnsi="Times New Roman" w:cs="Times New Roman" w:hint="eastAsia"/>
          <w:b/>
        </w:rPr>
        <w:t>長效抗體雞尾酒療法</w:t>
      </w:r>
      <w:r w:rsidRPr="00DC45F6">
        <w:rPr>
          <w:rFonts w:ascii="Times New Roman" w:eastAsia="標楷體" w:hAnsi="Times New Roman" w:cs="Times New Roman" w:hint="eastAsia"/>
          <w:b/>
        </w:rPr>
        <w:t>A</w:t>
      </w:r>
      <w:r>
        <w:rPr>
          <w:rFonts w:ascii="Times New Roman" w:eastAsia="標楷體" w:hAnsi="Times New Roman" w:cs="Times New Roman" w:hint="eastAsia"/>
          <w:b/>
        </w:rPr>
        <w:t>ZD7442 (</w:t>
      </w:r>
      <w:proofErr w:type="spellStart"/>
      <w:r>
        <w:rPr>
          <w:rFonts w:ascii="Times New Roman" w:eastAsia="標楷體" w:hAnsi="Times New Roman" w:cs="Times New Roman" w:hint="eastAsia"/>
          <w:b/>
        </w:rPr>
        <w:t>tixagevimab+cilgavimab</w:t>
      </w:r>
      <w:proofErr w:type="spellEnd"/>
      <w:r>
        <w:rPr>
          <w:rFonts w:ascii="Times New Roman" w:eastAsia="標楷體" w:hAnsi="Times New Roman" w:cs="Times New Roman" w:hint="eastAsia"/>
          <w:b/>
        </w:rPr>
        <w:t>)</w:t>
      </w:r>
      <w:r w:rsidRPr="00DC45F6">
        <w:rPr>
          <w:rFonts w:ascii="Times New Roman" w:eastAsia="標楷體" w:hAnsi="Times New Roman" w:cs="Times New Roman" w:hint="eastAsia"/>
          <w:b/>
        </w:rPr>
        <w:t>效益評估</w:t>
      </w:r>
    </w:p>
    <w:p w14:paraId="7178DA7B" w14:textId="266F4D41" w:rsidR="00DC45F6" w:rsidRPr="00DC45F6" w:rsidRDefault="004B600B" w:rsidP="00DC45F6">
      <w:pPr>
        <w:pStyle w:val="Web"/>
        <w:shd w:val="clear" w:color="auto" w:fill="FFFFFF"/>
        <w:spacing w:before="90" w:after="90" w:line="480" w:lineRule="auto"/>
        <w:ind w:left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ab/>
      </w:r>
      <w:r w:rsidR="00DC45F6">
        <w:rPr>
          <w:rFonts w:ascii="Times New Roman" w:eastAsia="標楷體" w:hAnsi="Times New Roman" w:cs="Times New Roman"/>
        </w:rPr>
        <w:t>藉由</w:t>
      </w:r>
      <w:r w:rsidR="00DC45F6">
        <w:rPr>
          <w:rFonts w:ascii="Times New Roman" w:eastAsia="標楷體" w:hAnsi="Times New Roman" w:cs="Times New Roman" w:hint="eastAsia"/>
        </w:rPr>
        <w:t>隨機</w:t>
      </w:r>
      <w:r w:rsidR="00DC45F6" w:rsidRPr="00DC45F6">
        <w:rPr>
          <w:rFonts w:ascii="Times New Roman" w:eastAsia="標楷體" w:hAnsi="Times New Roman" w:cs="Times New Roman" w:hint="eastAsia"/>
        </w:rPr>
        <w:t>雙盲</w:t>
      </w:r>
      <w:r w:rsidR="00DC45F6">
        <w:rPr>
          <w:rFonts w:ascii="Times New Roman" w:eastAsia="標楷體" w:hAnsi="Times New Roman" w:cs="Times New Roman" w:hint="eastAsia"/>
        </w:rPr>
        <w:t>的第三期臨床</w:t>
      </w:r>
      <w:r w:rsidR="00DC45F6" w:rsidRPr="00DC45F6">
        <w:rPr>
          <w:rFonts w:ascii="Times New Roman" w:eastAsia="標楷體" w:hAnsi="Times New Roman" w:cs="Times New Roman" w:hint="eastAsia"/>
        </w:rPr>
        <w:t>試驗</w:t>
      </w:r>
      <w:r w:rsidR="00DC45F6">
        <w:rPr>
          <w:rFonts w:ascii="Times New Roman" w:eastAsia="標楷體" w:hAnsi="Times New Roman" w:cs="Times New Roman" w:hint="eastAsia"/>
        </w:rPr>
        <w:t>，</w:t>
      </w:r>
      <w:r w:rsidR="00DC45F6" w:rsidRPr="00DC45F6">
        <w:rPr>
          <w:rFonts w:ascii="Times New Roman" w:eastAsia="標楷體" w:hAnsi="Times New Roman" w:cs="Times New Roman" w:hint="eastAsia"/>
        </w:rPr>
        <w:t>長效抗體雞尾酒療法</w:t>
      </w:r>
      <w:r w:rsidR="00DC45F6" w:rsidRPr="00DC45F6">
        <w:rPr>
          <w:rFonts w:ascii="Times New Roman" w:eastAsia="標楷體" w:hAnsi="Times New Roman" w:cs="Times New Roman" w:hint="eastAsia"/>
        </w:rPr>
        <w:t>AZD7442</w:t>
      </w:r>
      <w:r w:rsidR="00DC45F6">
        <w:rPr>
          <w:rFonts w:ascii="Times New Roman" w:eastAsia="標楷體" w:hAnsi="Times New Roman" w:cs="Times New Roman" w:hint="eastAsia"/>
        </w:rPr>
        <w:t>在六個月追蹤的預防性研究</w:t>
      </w:r>
      <w:r w:rsidR="00DC45F6">
        <w:rPr>
          <w:rFonts w:ascii="Times New Roman" w:eastAsia="標楷體" w:hAnsi="Times New Roman" w:cs="Times New Roman" w:hint="eastAsia"/>
        </w:rPr>
        <w:t>(</w:t>
      </w:r>
      <w:r w:rsidR="00DC45F6" w:rsidRPr="00DC45F6">
        <w:rPr>
          <w:rFonts w:ascii="Times New Roman" w:eastAsia="標楷體" w:hAnsi="Times New Roman" w:cs="Times New Roman"/>
        </w:rPr>
        <w:t>PROVENT</w:t>
      </w:r>
      <w:r w:rsidR="00DC45F6" w:rsidRPr="00DC45F6">
        <w:rPr>
          <w:rFonts w:ascii="Times New Roman" w:eastAsia="標楷體" w:hAnsi="Times New Roman" w:cs="Times New Roman" w:hint="eastAsia"/>
        </w:rPr>
        <w:t>試驗</w:t>
      </w:r>
      <w:r w:rsidR="00DC45F6">
        <w:rPr>
          <w:rFonts w:ascii="Times New Roman" w:eastAsia="標楷體" w:hAnsi="Times New Roman" w:cs="Times New Roman" w:hint="eastAsia"/>
        </w:rPr>
        <w:t>)</w:t>
      </w:r>
      <w:r w:rsidR="00DC45F6">
        <w:rPr>
          <w:rFonts w:ascii="Times New Roman" w:eastAsia="標楷體" w:hAnsi="Times New Roman" w:cs="Times New Roman" w:hint="eastAsia"/>
        </w:rPr>
        <w:t>顯示能下降</w:t>
      </w:r>
      <w:r w:rsidR="00DC45F6">
        <w:rPr>
          <w:rFonts w:ascii="Times New Roman" w:eastAsia="標楷體" w:hAnsi="Times New Roman" w:cs="Times New Roman" w:hint="eastAsia"/>
        </w:rPr>
        <w:t>8</w:t>
      </w:r>
      <w:r w:rsidR="00DC45F6">
        <w:rPr>
          <w:rFonts w:ascii="Times New Roman" w:eastAsia="標楷體" w:hAnsi="Times New Roman" w:cs="Times New Roman"/>
        </w:rPr>
        <w:t>3%</w:t>
      </w:r>
      <w:r w:rsidR="00DC45F6">
        <w:rPr>
          <w:rFonts w:ascii="Times New Roman" w:eastAsia="標楷體" w:hAnsi="Times New Roman" w:cs="Times New Roman"/>
        </w:rPr>
        <w:t>的症狀個案感染風險，並且沒有產生任何重症或死亡個案；而另一試驗</w:t>
      </w:r>
      <w:r w:rsidR="00DC45F6">
        <w:rPr>
          <w:rFonts w:ascii="Times New Roman" w:eastAsia="標楷體" w:hAnsi="Times New Roman" w:cs="Times New Roman"/>
        </w:rPr>
        <w:t>(</w:t>
      </w:r>
      <w:r w:rsidR="00DC45F6" w:rsidRPr="00DC45F6">
        <w:rPr>
          <w:rFonts w:ascii="Times New Roman" w:eastAsia="標楷體" w:hAnsi="Times New Roman" w:cs="Times New Roman" w:hint="eastAsia"/>
        </w:rPr>
        <w:t>TACKLE</w:t>
      </w:r>
      <w:r w:rsidR="00DC45F6" w:rsidRPr="00DC45F6">
        <w:rPr>
          <w:rFonts w:ascii="Times New Roman" w:eastAsia="標楷體" w:hAnsi="Times New Roman" w:cs="Times New Roman" w:hint="eastAsia"/>
        </w:rPr>
        <w:t>試驗</w:t>
      </w:r>
      <w:r w:rsidR="00DC45F6">
        <w:rPr>
          <w:rFonts w:ascii="Times New Roman" w:eastAsia="標楷體" w:hAnsi="Times New Roman" w:cs="Times New Roman"/>
        </w:rPr>
        <w:t>)</w:t>
      </w:r>
      <w:r w:rsidR="00DC45F6">
        <w:rPr>
          <w:rFonts w:ascii="Times New Roman" w:eastAsia="標楷體" w:hAnsi="Times New Roman" w:cs="Times New Roman"/>
        </w:rPr>
        <w:t>則為治療性研究，結果</w:t>
      </w:r>
      <w:r>
        <w:rPr>
          <w:rFonts w:ascii="Times New Roman" w:eastAsia="標楷體" w:hAnsi="Times New Roman" w:cs="Times New Roman"/>
        </w:rPr>
        <w:t>亦</w:t>
      </w:r>
      <w:r w:rsidR="00DC45F6">
        <w:rPr>
          <w:rFonts w:ascii="Times New Roman" w:eastAsia="標楷體" w:hAnsi="Times New Roman" w:cs="Times New Roman"/>
        </w:rPr>
        <w:t>顯示</w:t>
      </w:r>
      <w:r w:rsidR="00DC45F6" w:rsidRPr="00DC45F6">
        <w:rPr>
          <w:rFonts w:ascii="Times New Roman" w:eastAsia="標楷體" w:hAnsi="Times New Roman" w:cs="Times New Roman" w:hint="eastAsia"/>
        </w:rPr>
        <w:t>在症狀出現後</w:t>
      </w:r>
      <w:r w:rsidR="00DC45F6" w:rsidRPr="00DC45F6">
        <w:rPr>
          <w:rFonts w:ascii="Times New Roman" w:eastAsia="標楷體" w:hAnsi="Times New Roman" w:cs="Times New Roman" w:hint="eastAsia"/>
        </w:rPr>
        <w:t>3</w:t>
      </w:r>
      <w:r w:rsidR="00DC45F6" w:rsidRPr="00DC45F6">
        <w:rPr>
          <w:rFonts w:ascii="Times New Roman" w:eastAsia="標楷體" w:hAnsi="Times New Roman" w:cs="Times New Roman" w:hint="eastAsia"/>
        </w:rPr>
        <w:t>天內接受治療，可降低</w:t>
      </w:r>
      <w:r w:rsidR="00DC45F6" w:rsidRPr="00DC45F6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="00DC45F6" w:rsidRPr="00DC45F6">
        <w:rPr>
          <w:rFonts w:ascii="Times New Roman" w:eastAsia="標楷體" w:hAnsi="Times New Roman" w:cs="Times New Roman" w:hint="eastAsia"/>
        </w:rPr>
        <w:t>88%</w:t>
      </w:r>
      <w:r w:rsidR="00DC45F6" w:rsidRPr="00DC45F6">
        <w:rPr>
          <w:rFonts w:ascii="Times New Roman" w:eastAsia="標楷體" w:hAnsi="Times New Roman" w:cs="Times New Roman" w:hint="eastAsia"/>
        </w:rPr>
        <w:t>重症</w:t>
      </w:r>
      <w:proofErr w:type="gramEnd"/>
      <w:r w:rsidR="00DC45F6" w:rsidRPr="00DC45F6">
        <w:rPr>
          <w:rFonts w:ascii="Times New Roman" w:eastAsia="標楷體" w:hAnsi="Times New Roman" w:cs="Times New Roman" w:hint="eastAsia"/>
        </w:rPr>
        <w:t>或死亡的風險</w:t>
      </w:r>
      <w:r w:rsidR="009260B1">
        <w:rPr>
          <w:rFonts w:ascii="Times New Roman" w:eastAsia="標楷體" w:hAnsi="Times New Roman" w:cs="Times New Roman" w:hint="eastAsia"/>
        </w:rPr>
        <w:t>。</w:t>
      </w:r>
      <w:r w:rsidR="00DC45F6" w:rsidRPr="00DC45F6">
        <w:rPr>
          <w:rFonts w:ascii="Times New Roman" w:eastAsia="標楷體" w:hAnsi="Times New Roman" w:cs="Times New Roman"/>
        </w:rPr>
        <w:t>(New analyses of two AZD7442 COVID-19 Phase III trials in high-risk populations confirm robust efficacy and long-term prevention</w:t>
      </w:r>
      <w:r w:rsidR="00DC45F6" w:rsidRPr="00DC45F6">
        <w:rPr>
          <w:rFonts w:ascii="Times New Roman" w:eastAsia="標楷體" w:hAnsi="Times New Roman" w:cs="Times New Roman" w:hint="eastAsia"/>
        </w:rPr>
        <w:t>.</w:t>
      </w:r>
      <w:r w:rsidR="00DC45F6" w:rsidRPr="00DC45F6">
        <w:rPr>
          <w:rFonts w:ascii="Times New Roman" w:eastAsia="標楷體" w:hAnsi="Times New Roman" w:cs="Times New Roman"/>
        </w:rPr>
        <w:t xml:space="preserve"> Press release. 2021.11.18)</w:t>
      </w:r>
    </w:p>
    <w:p w14:paraId="76CC78BF" w14:textId="77777777" w:rsidR="00B6112F" w:rsidRPr="00B6112F" w:rsidRDefault="00B6112F" w:rsidP="00B6112F">
      <w:pPr>
        <w:pStyle w:val="Web"/>
        <w:numPr>
          <w:ilvl w:val="0"/>
          <w:numId w:val="29"/>
        </w:numPr>
        <w:shd w:val="clear" w:color="auto" w:fill="FFFFFF"/>
        <w:spacing w:before="90" w:after="90" w:line="480" w:lineRule="auto"/>
        <w:jc w:val="both"/>
        <w:rPr>
          <w:rFonts w:ascii="Times New Roman" w:eastAsia="標楷體" w:hAnsi="Times New Roman" w:cs="Times New Roman"/>
          <w:b/>
        </w:rPr>
      </w:pPr>
      <w:r w:rsidRPr="00B6112F">
        <w:rPr>
          <w:rFonts w:ascii="Times New Roman" w:eastAsia="標楷體" w:hAnsi="Times New Roman" w:cs="Times New Roman" w:hint="eastAsia"/>
          <w:b/>
          <w:bCs/>
        </w:rPr>
        <w:t xml:space="preserve">COVID-19 </w:t>
      </w:r>
      <w:r w:rsidRPr="00B6112F">
        <w:rPr>
          <w:rFonts w:ascii="Times New Roman" w:eastAsia="標楷體" w:hAnsi="Times New Roman" w:cs="Times New Roman" w:hint="eastAsia"/>
          <w:b/>
          <w:bCs/>
        </w:rPr>
        <w:t>口服</w:t>
      </w:r>
      <w:proofErr w:type="gramStart"/>
      <w:r w:rsidRPr="00B6112F">
        <w:rPr>
          <w:rFonts w:ascii="Times New Roman" w:eastAsia="標楷體" w:hAnsi="Times New Roman" w:cs="Times New Roman" w:hint="eastAsia"/>
          <w:b/>
          <w:bCs/>
        </w:rPr>
        <w:t>新藥抗病毒</w:t>
      </w:r>
      <w:proofErr w:type="gramEnd"/>
      <w:r w:rsidRPr="00B6112F">
        <w:rPr>
          <w:rFonts w:ascii="Times New Roman" w:eastAsia="標楷體" w:hAnsi="Times New Roman" w:cs="Times New Roman" w:hint="eastAsia"/>
          <w:b/>
          <w:bCs/>
        </w:rPr>
        <w:t>科學實證</w:t>
      </w:r>
    </w:p>
    <w:p w14:paraId="243D9FAA" w14:textId="09D5CFBE" w:rsidR="00B6112F" w:rsidRDefault="00B6112F" w:rsidP="00B6112F">
      <w:pPr>
        <w:pStyle w:val="Web"/>
        <w:shd w:val="clear" w:color="auto" w:fill="FFFFFF"/>
        <w:spacing w:before="90" w:after="90" w:line="480" w:lineRule="auto"/>
        <w:ind w:left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proofErr w:type="gramStart"/>
      <w:r w:rsidRPr="00B6112F">
        <w:rPr>
          <w:rFonts w:ascii="Times New Roman" w:eastAsia="標楷體" w:hAnsi="Times New Roman" w:cs="Times New Roman" w:hint="eastAsia"/>
        </w:rPr>
        <w:t>新冠肺炎</w:t>
      </w:r>
      <w:proofErr w:type="gramEnd"/>
      <w:r w:rsidRPr="00B6112F">
        <w:rPr>
          <w:rFonts w:ascii="Times New Roman" w:eastAsia="標楷體" w:hAnsi="Times New Roman" w:cs="Times New Roman" w:hint="eastAsia"/>
        </w:rPr>
        <w:t>目前試驗中的口服新藥包含默克藥廠的莫奈拉韋</w:t>
      </w:r>
      <w:r w:rsidR="009C04BA">
        <w:rPr>
          <w:rFonts w:ascii="Times New Roman" w:eastAsia="標楷體" w:hAnsi="Times New Roman" w:cs="Times New Roman" w:hint="eastAsia"/>
        </w:rPr>
        <w:t>(</w:t>
      </w:r>
      <w:r w:rsidRPr="00B6112F">
        <w:rPr>
          <w:rFonts w:ascii="Times New Roman" w:eastAsia="標楷體" w:hAnsi="Times New Roman" w:cs="Times New Roman" w:hint="eastAsia"/>
        </w:rPr>
        <w:t>英國銷售名</w:t>
      </w:r>
      <w:proofErr w:type="spellStart"/>
      <w:r w:rsidRPr="00B6112F">
        <w:rPr>
          <w:rFonts w:ascii="Times New Roman" w:eastAsia="標楷體" w:hAnsi="Times New Roman" w:cs="Times New Roman" w:hint="eastAsia"/>
        </w:rPr>
        <w:t>Lavgevrio</w:t>
      </w:r>
      <w:proofErr w:type="spellEnd"/>
      <w:r w:rsidR="009C04BA">
        <w:rPr>
          <w:rFonts w:ascii="Times New Roman" w:eastAsia="標楷體" w:hAnsi="Times New Roman" w:cs="Times New Roman" w:hint="eastAsia"/>
        </w:rPr>
        <w:t>)</w:t>
      </w:r>
      <w:r w:rsidRPr="00B6112F">
        <w:rPr>
          <w:rFonts w:ascii="Times New Roman" w:eastAsia="標楷體" w:hAnsi="Times New Roman" w:cs="Times New Roman" w:hint="eastAsia"/>
        </w:rPr>
        <w:t>、輝瑞藥廠的</w:t>
      </w:r>
      <w:r w:rsidRPr="00B6112F">
        <w:rPr>
          <w:rFonts w:ascii="Times New Roman" w:eastAsia="標楷體" w:hAnsi="Times New Roman" w:cs="Times New Roman" w:hint="eastAsia"/>
        </w:rPr>
        <w:t>PAXLOVID</w:t>
      </w:r>
      <w:r w:rsidRPr="00B6112F">
        <w:rPr>
          <w:rFonts w:ascii="Times New Roman" w:eastAsia="標楷體" w:hAnsi="Times New Roman" w:cs="Times New Roman" w:hint="eastAsia"/>
        </w:rPr>
        <w:t>以及</w:t>
      </w:r>
      <w:proofErr w:type="gramStart"/>
      <w:r w:rsidRPr="00B6112F">
        <w:rPr>
          <w:rFonts w:ascii="Times New Roman" w:eastAsia="標楷體" w:hAnsi="Times New Roman" w:cs="Times New Roman" w:hint="eastAsia"/>
        </w:rPr>
        <w:t>無鬱寧</w:t>
      </w:r>
      <w:proofErr w:type="gramEnd"/>
      <w:r w:rsidRPr="00B6112F">
        <w:rPr>
          <w:rFonts w:ascii="Times New Roman" w:eastAsia="標楷體" w:hAnsi="Times New Roman" w:cs="Times New Roman" w:hint="eastAsia"/>
        </w:rPr>
        <w:t>(Fluvoxamine)</w:t>
      </w:r>
      <w:r w:rsidRPr="00B6112F">
        <w:rPr>
          <w:rFonts w:ascii="Times New Roman" w:eastAsia="標楷體" w:hAnsi="Times New Roman" w:cs="Times New Roman" w:hint="eastAsia"/>
        </w:rPr>
        <w:t>，而從效益層面來看，症狀開始</w:t>
      </w:r>
      <w:r w:rsidRPr="00B6112F">
        <w:rPr>
          <w:rFonts w:ascii="Times New Roman" w:eastAsia="標楷體" w:hAnsi="Times New Roman" w:cs="Times New Roman" w:hint="eastAsia"/>
        </w:rPr>
        <w:t>5</w:t>
      </w:r>
      <w:r w:rsidRPr="00B6112F">
        <w:rPr>
          <w:rFonts w:ascii="Times New Roman" w:eastAsia="標楷體" w:hAnsi="Times New Roman" w:cs="Times New Roman" w:hint="eastAsia"/>
        </w:rPr>
        <w:t>天內使用</w:t>
      </w:r>
      <w:proofErr w:type="spellStart"/>
      <w:r w:rsidRPr="00B6112F">
        <w:rPr>
          <w:rFonts w:ascii="Times New Roman" w:eastAsia="標楷體" w:hAnsi="Times New Roman" w:cs="Times New Roman" w:hint="eastAsia"/>
        </w:rPr>
        <w:t>Lavgevrio</w:t>
      </w:r>
      <w:proofErr w:type="spellEnd"/>
      <w:r w:rsidRPr="00B6112F">
        <w:rPr>
          <w:rFonts w:ascii="Times New Roman" w:eastAsia="標楷體" w:hAnsi="Times New Roman" w:cs="Times New Roman" w:hint="eastAsia"/>
        </w:rPr>
        <w:t>能降低</w:t>
      </w:r>
      <w:r w:rsidRPr="00B6112F">
        <w:rPr>
          <w:rFonts w:ascii="Times New Roman" w:eastAsia="標楷體" w:hAnsi="Times New Roman" w:cs="Times New Roman" w:hint="eastAsia"/>
        </w:rPr>
        <w:t>50%</w:t>
      </w:r>
      <w:r w:rsidRPr="00B6112F">
        <w:rPr>
          <w:rFonts w:ascii="Times New Roman" w:eastAsia="標楷體" w:hAnsi="Times New Roman" w:cs="Times New Roman" w:hint="eastAsia"/>
        </w:rPr>
        <w:t>的住院或死亡率，</w:t>
      </w:r>
      <w:r w:rsidRPr="00B6112F">
        <w:rPr>
          <w:rFonts w:ascii="Times New Roman" w:eastAsia="標楷體" w:hAnsi="Times New Roman" w:cs="Times New Roman" w:hint="eastAsia"/>
        </w:rPr>
        <w:t>PAXLOVID</w:t>
      </w:r>
      <w:r w:rsidRPr="00B6112F">
        <w:rPr>
          <w:rFonts w:ascii="Times New Roman" w:eastAsia="標楷體" w:hAnsi="Times New Roman" w:cs="Times New Roman" w:hint="eastAsia"/>
        </w:rPr>
        <w:t>似乎有更好的效果，於症狀開始</w:t>
      </w:r>
      <w:r w:rsidRPr="00B6112F">
        <w:rPr>
          <w:rFonts w:ascii="Times New Roman" w:eastAsia="標楷體" w:hAnsi="Times New Roman" w:cs="Times New Roman" w:hint="eastAsia"/>
        </w:rPr>
        <w:t>3</w:t>
      </w:r>
      <w:r w:rsidRPr="00B6112F">
        <w:rPr>
          <w:rFonts w:ascii="Times New Roman" w:eastAsia="標楷體" w:hAnsi="Times New Roman" w:cs="Times New Roman" w:hint="eastAsia"/>
        </w:rPr>
        <w:t>天內使用能降低</w:t>
      </w:r>
      <w:r w:rsidRPr="00B6112F">
        <w:rPr>
          <w:rFonts w:ascii="Times New Roman" w:eastAsia="標楷體" w:hAnsi="Times New Roman" w:cs="Times New Roman" w:hint="eastAsia"/>
        </w:rPr>
        <w:t>89%</w:t>
      </w:r>
      <w:r w:rsidRPr="00B6112F">
        <w:rPr>
          <w:rFonts w:ascii="Times New Roman" w:eastAsia="標楷體" w:hAnsi="Times New Roman" w:cs="Times New Roman" w:hint="eastAsia"/>
        </w:rPr>
        <w:t>的住院或死亡率，而使用</w:t>
      </w:r>
      <w:proofErr w:type="gramStart"/>
      <w:r w:rsidRPr="00B6112F">
        <w:rPr>
          <w:rFonts w:ascii="Times New Roman" w:eastAsia="標楷體" w:hAnsi="Times New Roman" w:cs="Times New Roman" w:hint="eastAsia"/>
        </w:rPr>
        <w:t>氟伏沙</w:t>
      </w:r>
      <w:proofErr w:type="gramEnd"/>
      <w:r w:rsidRPr="00B6112F">
        <w:rPr>
          <w:rFonts w:ascii="Times New Roman" w:eastAsia="標楷體" w:hAnsi="Times New Roman" w:cs="Times New Roman" w:hint="eastAsia"/>
        </w:rPr>
        <w:t>明進行治療相較於對照組可顯著降低因</w:t>
      </w:r>
      <w:r w:rsidRPr="00B6112F">
        <w:rPr>
          <w:rFonts w:ascii="Times New Roman" w:eastAsia="標楷體" w:hAnsi="Times New Roman" w:cs="Times New Roman" w:hint="eastAsia"/>
        </w:rPr>
        <w:t>COVID-19</w:t>
      </w:r>
      <w:r w:rsidRPr="00B6112F">
        <w:rPr>
          <w:rFonts w:ascii="Times New Roman" w:eastAsia="標楷體" w:hAnsi="Times New Roman" w:cs="Times New Roman" w:hint="eastAsia"/>
        </w:rPr>
        <w:t>住院</w:t>
      </w:r>
      <w:r w:rsidRPr="00B6112F">
        <w:rPr>
          <w:rFonts w:ascii="Times New Roman" w:eastAsia="標楷體" w:hAnsi="Times New Roman" w:cs="Times New Roman" w:hint="eastAsia"/>
        </w:rPr>
        <w:t>/</w:t>
      </w:r>
      <w:r w:rsidRPr="00B6112F">
        <w:rPr>
          <w:rFonts w:ascii="Times New Roman" w:eastAsia="標楷體" w:hAnsi="Times New Roman" w:cs="Times New Roman" w:hint="eastAsia"/>
        </w:rPr>
        <w:t>轉院之風險達</w:t>
      </w:r>
      <w:r w:rsidRPr="00B6112F">
        <w:rPr>
          <w:rFonts w:ascii="Times New Roman" w:eastAsia="標楷體" w:hAnsi="Times New Roman" w:cs="Times New Roman" w:hint="eastAsia"/>
        </w:rPr>
        <w:t>32%</w:t>
      </w:r>
      <w:r w:rsidRPr="00B6112F">
        <w:rPr>
          <w:rFonts w:ascii="Times New Roman" w:eastAsia="標楷體" w:hAnsi="Times New Roman" w:cs="Times New Roman" w:hint="eastAsia"/>
        </w:rPr>
        <w:t>，若個案有較高的藥物治療遵守率</w:t>
      </w:r>
      <w:r w:rsidRPr="00B6112F">
        <w:rPr>
          <w:rFonts w:ascii="Times New Roman" w:eastAsia="標楷體" w:hAnsi="Times New Roman" w:cs="Times New Roman" w:hint="eastAsia"/>
        </w:rPr>
        <w:t>(&gt;80%)</w:t>
      </w:r>
      <w:r w:rsidRPr="00B6112F">
        <w:rPr>
          <w:rFonts w:ascii="Times New Roman" w:eastAsia="標楷體" w:hAnsi="Times New Roman" w:cs="Times New Roman" w:hint="eastAsia"/>
        </w:rPr>
        <w:t>的情況下，</w:t>
      </w:r>
      <w:proofErr w:type="gramStart"/>
      <w:r w:rsidRPr="00B6112F">
        <w:rPr>
          <w:rFonts w:ascii="Times New Roman" w:eastAsia="標楷體" w:hAnsi="Times New Roman" w:cs="Times New Roman" w:hint="eastAsia"/>
        </w:rPr>
        <w:t>氟伏沙</w:t>
      </w:r>
      <w:proofErr w:type="gramEnd"/>
      <w:r w:rsidRPr="00B6112F">
        <w:rPr>
          <w:rFonts w:ascii="Times New Roman" w:eastAsia="標楷體" w:hAnsi="Times New Roman" w:cs="Times New Roman" w:hint="eastAsia"/>
        </w:rPr>
        <w:t>明知治療效益可達</w:t>
      </w:r>
      <w:r w:rsidRPr="00B6112F">
        <w:rPr>
          <w:rFonts w:ascii="Times New Roman" w:eastAsia="標楷體" w:hAnsi="Times New Roman" w:cs="Times New Roman" w:hint="eastAsia"/>
        </w:rPr>
        <w:t>66% (Reis et al., Lancet Glob Health, 2021)</w:t>
      </w:r>
      <w:r w:rsidR="009C04BA">
        <w:rPr>
          <w:rFonts w:ascii="Times New Roman" w:eastAsia="標楷體" w:hAnsi="Times New Roman" w:cs="Times New Roman" w:hint="eastAsia"/>
        </w:rPr>
        <w:t>。</w:t>
      </w:r>
      <w:r w:rsidR="00DC45F6">
        <w:rPr>
          <w:rFonts w:ascii="Times New Roman" w:eastAsia="標楷體" w:hAnsi="Times New Roman" w:cs="Times New Roman" w:hint="eastAsia"/>
        </w:rPr>
        <w:t>本</w:t>
      </w:r>
      <w:proofErr w:type="gramStart"/>
      <w:r w:rsidR="00DC45F6">
        <w:rPr>
          <w:rFonts w:ascii="Times New Roman" w:eastAsia="標楷體" w:hAnsi="Times New Roman" w:cs="Times New Roman" w:hint="eastAsia"/>
        </w:rPr>
        <w:t>週</w:t>
      </w:r>
      <w:proofErr w:type="gramEnd"/>
      <w:r w:rsidR="00DC45F6">
        <w:rPr>
          <w:rFonts w:ascii="Times New Roman" w:eastAsia="標楷體" w:hAnsi="Times New Roman" w:cs="Times New Roman" w:hint="eastAsia"/>
        </w:rPr>
        <w:t>亦針對藥物副作用、抗藥性及藥物效果的影響因素進行進一步討論。</w:t>
      </w:r>
      <w:r w:rsidRPr="00B6112F">
        <w:rPr>
          <w:rFonts w:ascii="Times New Roman" w:eastAsia="標楷體" w:hAnsi="Times New Roman" w:cs="Times New Roman" w:hint="eastAsia"/>
        </w:rPr>
        <w:t>而</w:t>
      </w:r>
      <w:bookmarkStart w:id="0" w:name="_GoBack"/>
      <w:bookmarkEnd w:id="0"/>
      <w:r w:rsidRPr="00B6112F">
        <w:rPr>
          <w:rFonts w:ascii="Times New Roman" w:eastAsia="標楷體" w:hAnsi="Times New Roman" w:cs="Times New Roman" w:hint="eastAsia"/>
        </w:rPr>
        <w:t>從成本層面來看，</w:t>
      </w:r>
      <w:proofErr w:type="spellStart"/>
      <w:r w:rsidRPr="00B6112F">
        <w:rPr>
          <w:rFonts w:ascii="Times New Roman" w:eastAsia="標楷體" w:hAnsi="Times New Roman" w:cs="Times New Roman" w:hint="eastAsia"/>
        </w:rPr>
        <w:t>Lavgevrio</w:t>
      </w:r>
      <w:proofErr w:type="spellEnd"/>
      <w:r w:rsidRPr="00B6112F">
        <w:rPr>
          <w:rFonts w:ascii="Times New Roman" w:eastAsia="標楷體" w:hAnsi="Times New Roman" w:cs="Times New Roman" w:hint="eastAsia"/>
        </w:rPr>
        <w:t>曾被報導一個療程要價</w:t>
      </w:r>
      <w:r w:rsidRPr="00B6112F">
        <w:rPr>
          <w:rFonts w:ascii="Times New Roman" w:eastAsia="標楷體" w:hAnsi="Times New Roman" w:cs="Times New Roman" w:hint="eastAsia"/>
        </w:rPr>
        <w:t>712</w:t>
      </w:r>
      <w:r w:rsidRPr="00B6112F">
        <w:rPr>
          <w:rFonts w:ascii="Times New Roman" w:eastAsia="標楷體" w:hAnsi="Times New Roman" w:cs="Times New Roman" w:hint="eastAsia"/>
        </w:rPr>
        <w:t>美元，</w:t>
      </w:r>
      <w:r w:rsidRPr="00B6112F">
        <w:rPr>
          <w:rFonts w:ascii="Times New Roman" w:eastAsia="標楷體" w:hAnsi="Times New Roman" w:cs="Times New Roman" w:hint="eastAsia"/>
        </w:rPr>
        <w:t>PAXLOVID</w:t>
      </w:r>
      <w:r>
        <w:rPr>
          <w:rFonts w:ascii="Times New Roman" w:eastAsia="標楷體" w:hAnsi="Times New Roman" w:cs="Times New Roman" w:hint="eastAsia"/>
        </w:rPr>
        <w:t>則預計為</w:t>
      </w:r>
      <w:r w:rsidRPr="00B6112F">
        <w:rPr>
          <w:rFonts w:ascii="Times New Roman" w:eastAsia="標楷體" w:hAnsi="Times New Roman" w:cs="Times New Roman" w:hint="eastAsia"/>
        </w:rPr>
        <w:t>529</w:t>
      </w:r>
      <w:r w:rsidRPr="00B6112F">
        <w:rPr>
          <w:rFonts w:ascii="Times New Roman" w:eastAsia="標楷體" w:hAnsi="Times New Roman" w:cs="Times New Roman" w:hint="eastAsia"/>
        </w:rPr>
        <w:t>美元，而定價將以根據販售地點的所得水準調整訂價</w:t>
      </w:r>
      <w:r w:rsidRPr="00B6112F">
        <w:rPr>
          <w:rFonts w:ascii="Times New Roman" w:eastAsia="標楷體" w:hAnsi="Times New Roman" w:cs="Times New Roman" w:hint="eastAsia"/>
        </w:rPr>
        <w:t>(</w:t>
      </w:r>
      <w:r w:rsidRPr="00B6112F">
        <w:rPr>
          <w:rFonts w:ascii="Times New Roman" w:eastAsia="標楷體" w:hAnsi="Times New Roman" w:cs="Times New Roman"/>
        </w:rPr>
        <w:t>The economist, Nov 13th 2021 edition)</w:t>
      </w:r>
      <w:r w:rsidRPr="00B6112F">
        <w:rPr>
          <w:rFonts w:ascii="Times New Roman" w:eastAsia="標楷體" w:hAnsi="Times New Roman" w:cs="Times New Roman" w:hint="eastAsia"/>
        </w:rPr>
        <w:t>。</w:t>
      </w:r>
    </w:p>
    <w:p w14:paraId="3537BC40" w14:textId="6EB955DB" w:rsidR="002F26C9" w:rsidRDefault="00C23B51" w:rsidP="00150D27">
      <w:pPr>
        <w:pStyle w:val="Web"/>
        <w:shd w:val="clear" w:color="auto" w:fill="FFFFFF"/>
        <w:spacing w:before="90" w:after="90" w:line="48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ab/>
      </w:r>
      <w:r w:rsidR="002F26C9" w:rsidRPr="002D4500">
        <w:rPr>
          <w:rFonts w:ascii="Times New Roman" w:eastAsia="標楷體" w:hAnsi="Times New Roman" w:cs="Times New Roman" w:hint="eastAsia"/>
        </w:rPr>
        <w:t>我們將在</w:t>
      </w:r>
      <w:r w:rsidR="002F26C9" w:rsidRPr="00B27CB4">
        <w:rPr>
          <w:rFonts w:ascii="Times New Roman" w:eastAsia="標楷體" w:hAnsi="Times New Roman" w:cs="Times New Roman"/>
          <w:b/>
        </w:rPr>
        <w:t>202</w:t>
      </w:r>
      <w:r w:rsidR="002F26C9">
        <w:rPr>
          <w:rFonts w:ascii="Times New Roman" w:eastAsia="標楷體" w:hAnsi="Times New Roman" w:cs="Times New Roman"/>
          <w:b/>
        </w:rPr>
        <w:t>1</w:t>
      </w:r>
      <w:r w:rsidR="002F26C9" w:rsidRPr="00B27CB4">
        <w:rPr>
          <w:rFonts w:ascii="Times New Roman" w:eastAsia="標楷體" w:hAnsi="Times New Roman" w:cs="Times New Roman"/>
          <w:b/>
        </w:rPr>
        <w:t>年</w:t>
      </w:r>
      <w:r w:rsidR="002F26C9">
        <w:rPr>
          <w:rFonts w:ascii="Times New Roman" w:eastAsia="標楷體" w:hAnsi="Times New Roman" w:cs="Times New Roman" w:hint="eastAsia"/>
          <w:b/>
        </w:rPr>
        <w:t>1</w:t>
      </w:r>
      <w:r w:rsidR="002F26C9">
        <w:rPr>
          <w:rFonts w:ascii="Times New Roman" w:eastAsia="標楷體" w:hAnsi="Times New Roman" w:cs="Times New Roman"/>
          <w:b/>
        </w:rPr>
        <w:t>1</w:t>
      </w:r>
      <w:r w:rsidR="002F26C9" w:rsidRPr="00B27CB4">
        <w:rPr>
          <w:rFonts w:ascii="Times New Roman" w:eastAsia="標楷體" w:hAnsi="Times New Roman" w:cs="Times New Roman"/>
          <w:b/>
        </w:rPr>
        <w:t>月</w:t>
      </w:r>
      <w:r w:rsidR="007F3A95">
        <w:rPr>
          <w:rFonts w:ascii="Times New Roman" w:eastAsia="標楷體" w:hAnsi="Times New Roman" w:cs="Times New Roman"/>
          <w:b/>
        </w:rPr>
        <w:t>24</w:t>
      </w:r>
      <w:r w:rsidR="002F26C9" w:rsidRPr="00B27CB4">
        <w:rPr>
          <w:rFonts w:ascii="Times New Roman" w:eastAsia="標楷體" w:hAnsi="Times New Roman" w:cs="Times New Roman"/>
          <w:b/>
        </w:rPr>
        <w:t>日</w:t>
      </w:r>
      <w:r w:rsidR="002F26C9" w:rsidRPr="00B27CB4">
        <w:rPr>
          <w:rFonts w:ascii="Times New Roman" w:eastAsia="標楷體" w:hAnsi="Times New Roman" w:cs="Times New Roman"/>
          <w:b/>
        </w:rPr>
        <w:t>(</w:t>
      </w:r>
      <w:r w:rsidR="002F26C9" w:rsidRPr="00B27CB4">
        <w:rPr>
          <w:rFonts w:ascii="Times New Roman" w:eastAsia="標楷體" w:hAnsi="Times New Roman" w:cs="Times New Roman"/>
          <w:b/>
          <w:lang w:eastAsia="zh-HK"/>
        </w:rPr>
        <w:t>三</w:t>
      </w:r>
      <w:r w:rsidR="002F26C9" w:rsidRPr="00B27CB4">
        <w:rPr>
          <w:rFonts w:ascii="Times New Roman" w:eastAsia="標楷體" w:hAnsi="Times New Roman" w:cs="Times New Roman"/>
          <w:b/>
        </w:rPr>
        <w:t xml:space="preserve">) </w:t>
      </w:r>
      <w:r w:rsidR="002F26C9" w:rsidRPr="00B27CB4">
        <w:rPr>
          <w:rFonts w:ascii="Times New Roman" w:eastAsia="標楷體" w:hAnsi="Times New Roman" w:cs="Times New Roman"/>
        </w:rPr>
        <w:t xml:space="preserve">09:00 am </w:t>
      </w:r>
      <w:proofErr w:type="gramStart"/>
      <w:r w:rsidR="002F26C9" w:rsidRPr="00B27CB4">
        <w:rPr>
          <w:rFonts w:ascii="Times New Roman" w:eastAsia="標楷體" w:hAnsi="Times New Roman" w:cs="Times New Roman"/>
        </w:rPr>
        <w:t>–</w:t>
      </w:r>
      <w:proofErr w:type="gramEnd"/>
      <w:r w:rsidR="002F26C9" w:rsidRPr="00B27CB4">
        <w:rPr>
          <w:rFonts w:ascii="Times New Roman" w:eastAsia="標楷體" w:hAnsi="Times New Roman" w:cs="Times New Roman"/>
        </w:rPr>
        <w:t xml:space="preserve"> 10:00 am</w:t>
      </w:r>
      <w:proofErr w:type="gramStart"/>
      <w:r w:rsidR="002F26C9" w:rsidRPr="002D4500">
        <w:rPr>
          <w:rFonts w:ascii="Times New Roman" w:eastAsia="標楷體" w:hAnsi="Times New Roman" w:cs="Times New Roman" w:hint="eastAsia"/>
        </w:rPr>
        <w:t>以線上直播</w:t>
      </w:r>
      <w:proofErr w:type="gramEnd"/>
      <w:r w:rsidR="002F26C9" w:rsidRPr="002D4500">
        <w:rPr>
          <w:rFonts w:ascii="Times New Roman" w:eastAsia="標楷體" w:hAnsi="Times New Roman" w:cs="Times New Roman" w:hint="eastAsia"/>
        </w:rPr>
        <w:t>方式與媒體朋友、全球民眾及專業人士共享。</w:t>
      </w:r>
      <w:r w:rsidR="002F26C9" w:rsidRPr="00B27CB4">
        <w:rPr>
          <w:rFonts w:ascii="Times New Roman" w:eastAsia="標楷體" w:hAnsi="Times New Roman" w:cs="Times New Roman"/>
        </w:rPr>
        <w:t>歡迎</w:t>
      </w:r>
      <w:r w:rsidR="002F26C9" w:rsidRPr="00B27CB4">
        <w:rPr>
          <w:rFonts w:ascii="Times New Roman" w:eastAsia="標楷體" w:hAnsi="Times New Roman" w:cs="Times New Roman"/>
          <w:lang w:eastAsia="zh-HK"/>
        </w:rPr>
        <w:t>各位舊雨新知</w:t>
      </w:r>
      <w:r w:rsidR="002F26C9" w:rsidRPr="00B27CB4">
        <w:rPr>
          <w:rFonts w:ascii="Times New Roman" w:eastAsia="標楷體" w:hAnsi="Times New Roman" w:cs="Times New Roman"/>
        </w:rPr>
        <w:t>透過</w:t>
      </w:r>
      <w:r w:rsidR="00003278">
        <w:fldChar w:fldCharType="begin"/>
      </w:r>
      <w:r w:rsidR="00003278">
        <w:instrText xml:space="preserve"> HYPERLINK "https://www.youtube.com/channel/UCHGlaS1tUZLGHeUACqa3Tmw" </w:instrText>
      </w:r>
      <w:r w:rsidR="00003278">
        <w:fldChar w:fldCharType="separate"/>
      </w:r>
      <w:proofErr w:type="gramStart"/>
      <w:r w:rsidR="002F26C9" w:rsidRPr="00B27CB4">
        <w:rPr>
          <w:rStyle w:val="a9"/>
          <w:rFonts w:ascii="Times New Roman" w:eastAsia="標楷體" w:hAnsi="Times New Roman" w:cs="Times New Roman"/>
        </w:rPr>
        <w:t>新冠肺炎</w:t>
      </w:r>
      <w:proofErr w:type="gramEnd"/>
      <w:r w:rsidR="002F26C9" w:rsidRPr="00B27CB4">
        <w:rPr>
          <w:rStyle w:val="a9"/>
          <w:rFonts w:ascii="Times New Roman" w:eastAsia="標楷體" w:hAnsi="Times New Roman" w:cs="Times New Roman"/>
        </w:rPr>
        <w:t>科學防疫</w:t>
      </w:r>
      <w:r w:rsidR="002F26C9" w:rsidRPr="00B27CB4">
        <w:rPr>
          <w:rStyle w:val="a9"/>
          <w:rFonts w:ascii="Times New Roman" w:eastAsia="標楷體" w:hAnsi="Times New Roman" w:cs="Times New Roman"/>
          <w:lang w:eastAsia="zh-HK"/>
        </w:rPr>
        <w:t>網站</w:t>
      </w:r>
      <w:r w:rsidR="002F26C9" w:rsidRPr="00B27CB4">
        <w:rPr>
          <w:rStyle w:val="a9"/>
          <w:rFonts w:ascii="Times New Roman" w:eastAsia="標楷體" w:hAnsi="Times New Roman" w:cs="Times New Roman"/>
        </w:rPr>
        <w:t>專頁</w:t>
      </w:r>
      <w:r w:rsidR="00003278">
        <w:rPr>
          <w:rStyle w:val="a9"/>
          <w:rFonts w:ascii="Times New Roman" w:eastAsia="標楷體" w:hAnsi="Times New Roman" w:cs="Times New Roman"/>
        </w:rPr>
        <w:fldChar w:fldCharType="end"/>
      </w:r>
      <w:r w:rsidR="002F26C9" w:rsidRPr="00B27CB4">
        <w:rPr>
          <w:rFonts w:ascii="Times New Roman" w:eastAsia="標楷體" w:hAnsi="Times New Roman" w:cs="Times New Roman"/>
        </w:rPr>
        <w:t>觀賞直播！</w:t>
      </w:r>
    </w:p>
    <w:p w14:paraId="363DC5A2" w14:textId="77777777" w:rsidR="002F26C9" w:rsidRPr="00542F74" w:rsidRDefault="002F26C9" w:rsidP="002F26C9">
      <w:pPr>
        <w:pStyle w:val="Web"/>
        <w:numPr>
          <w:ilvl w:val="0"/>
          <w:numId w:val="26"/>
        </w:numPr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  <w:bCs/>
        </w:rPr>
      </w:pPr>
      <w:r w:rsidRPr="00542F74">
        <w:rPr>
          <w:rFonts w:ascii="微軟正黑體" w:eastAsia="微軟正黑體" w:hAnsi="微軟正黑體"/>
          <w:b/>
          <w:bCs/>
          <w:noProof/>
          <w:color w:val="1F4E79" w:themeColor="accent1" w:themeShade="80"/>
          <w:sz w:val="28"/>
          <w:vertAlign w:val="subscript"/>
        </w:rPr>
        <w:drawing>
          <wp:anchor distT="0" distB="0" distL="114300" distR="114300" simplePos="0" relativeHeight="251659264" behindDoc="0" locked="0" layoutInCell="1" allowOverlap="1" wp14:anchorId="6F9B4FC6" wp14:editId="34504103">
            <wp:simplePos x="0" y="0"/>
            <wp:positionH relativeFrom="margin">
              <wp:posOffset>4339590</wp:posOffset>
            </wp:positionH>
            <wp:positionV relativeFrom="paragraph">
              <wp:posOffset>52070</wp:posOffset>
            </wp:positionV>
            <wp:extent cx="1402080" cy="1402080"/>
            <wp:effectExtent l="0" t="0" r="7620" b="762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42F74">
        <w:rPr>
          <w:rFonts w:ascii="Times New Roman" w:eastAsia="標楷體" w:hAnsi="Times New Roman" w:cs="Times New Roman" w:hint="eastAsia"/>
          <w:b/>
          <w:bCs/>
        </w:rPr>
        <w:t>新冠肺炎</w:t>
      </w:r>
      <w:proofErr w:type="gramEnd"/>
      <w:r w:rsidRPr="00542F74">
        <w:rPr>
          <w:rFonts w:ascii="Times New Roman" w:eastAsia="標楷體" w:hAnsi="Times New Roman" w:cs="Times New Roman" w:hint="eastAsia"/>
          <w:b/>
          <w:bCs/>
        </w:rPr>
        <w:t>科學防疫園地</w:t>
      </w:r>
      <w:r>
        <w:rPr>
          <w:rFonts w:ascii="Times New Roman" w:eastAsia="標楷體" w:hAnsi="Times New Roman" w:cs="Times New Roman" w:hint="eastAsia"/>
          <w:b/>
          <w:bCs/>
        </w:rPr>
        <w:t>連結</w:t>
      </w:r>
      <w:r>
        <w:rPr>
          <w:rFonts w:ascii="Times New Roman" w:eastAsia="標楷體" w:hAnsi="Times New Roman" w:cs="Times New Roman" w:hint="eastAsia"/>
          <w:b/>
          <w:bCs/>
        </w:rPr>
        <w:t xml:space="preserve">: </w:t>
      </w:r>
      <w:r w:rsidRPr="00542F74">
        <w:rPr>
          <w:rFonts w:ascii="Times New Roman" w:eastAsia="標楷體" w:hAnsi="Times New Roman" w:cs="Times New Roman"/>
          <w:b/>
          <w:bCs/>
        </w:rPr>
        <w:t>https://www.realscience.top</w:t>
      </w:r>
    </w:p>
    <w:p w14:paraId="7AD39E48" w14:textId="77777777" w:rsidR="002F26C9" w:rsidRPr="00556B61" w:rsidRDefault="002F26C9" w:rsidP="002F26C9">
      <w:pPr>
        <w:pStyle w:val="Web"/>
        <w:numPr>
          <w:ilvl w:val="0"/>
          <w:numId w:val="26"/>
        </w:numPr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  <w:bCs/>
        </w:rPr>
      </w:pPr>
      <w:proofErr w:type="spellStart"/>
      <w:r w:rsidRPr="00556B61">
        <w:rPr>
          <w:rFonts w:ascii="Times New Roman" w:eastAsia="標楷體" w:hAnsi="Times New Roman" w:cs="Times New Roman" w:hint="eastAsia"/>
          <w:b/>
          <w:bCs/>
        </w:rPr>
        <w:t>Youtube</w:t>
      </w:r>
      <w:proofErr w:type="spellEnd"/>
      <w:r w:rsidRPr="00556B61">
        <w:rPr>
          <w:rFonts w:ascii="Times New Roman" w:eastAsia="標楷體" w:hAnsi="Times New Roman" w:cs="Times New Roman" w:hint="eastAsia"/>
          <w:b/>
          <w:bCs/>
        </w:rPr>
        <w:t>影片連結</w:t>
      </w:r>
      <w:r w:rsidRPr="00556B61">
        <w:rPr>
          <w:rFonts w:ascii="Times New Roman" w:eastAsia="標楷體" w:hAnsi="Times New Roman" w:cs="Times New Roman" w:hint="eastAsia"/>
          <w:b/>
          <w:bCs/>
        </w:rPr>
        <w:t>: https://reurl.cc/gWjyOp</w:t>
      </w:r>
    </w:p>
    <w:p w14:paraId="236C2678" w14:textId="77777777" w:rsidR="002F26C9" w:rsidRPr="00556B61" w:rsidRDefault="002F26C9" w:rsidP="002F26C9">
      <w:pPr>
        <w:pStyle w:val="Web"/>
        <w:numPr>
          <w:ilvl w:val="0"/>
          <w:numId w:val="26"/>
        </w:numPr>
        <w:shd w:val="clear" w:color="auto" w:fill="FFFFFF"/>
        <w:spacing w:before="90" w:beforeAutospacing="0" w:after="90" w:afterAutospacing="0" w:line="480" w:lineRule="auto"/>
        <w:jc w:val="both"/>
        <w:rPr>
          <w:rFonts w:ascii="Times New Roman" w:eastAsia="標楷體" w:hAnsi="Times New Roman" w:cs="Times New Roman"/>
          <w:b/>
          <w:bCs/>
        </w:rPr>
      </w:pPr>
      <w:r w:rsidRPr="00556B61">
        <w:rPr>
          <w:rFonts w:ascii="Times New Roman" w:eastAsia="標楷體" w:hAnsi="Times New Roman" w:cs="Times New Roman" w:hint="eastAsia"/>
          <w:b/>
          <w:bCs/>
        </w:rPr>
        <w:t>漢聲廣播電台連結</w:t>
      </w:r>
      <w:r w:rsidRPr="00556B61">
        <w:rPr>
          <w:rFonts w:ascii="Times New Roman" w:eastAsia="標楷體" w:hAnsi="Times New Roman" w:cs="Times New Roman" w:hint="eastAsia"/>
          <w:b/>
          <w:bCs/>
        </w:rPr>
        <w:t>: https://reurl.cc/nojdev</w:t>
      </w:r>
    </w:p>
    <w:p w14:paraId="070C9C3E" w14:textId="77777777" w:rsidR="002F26C9" w:rsidRDefault="002F26C9" w:rsidP="002F26C9">
      <w:pPr>
        <w:jc w:val="both"/>
        <w:rPr>
          <w:rFonts w:ascii="Times New Roman" w:eastAsia="標楷體" w:hAnsi="Times New Roman" w:cs="Times New Roman"/>
          <w:b/>
          <w:lang w:eastAsia="zh-HK"/>
        </w:rPr>
      </w:pPr>
    </w:p>
    <w:p w14:paraId="09D2B76A" w14:textId="77777777" w:rsidR="002F26C9" w:rsidRPr="00B27CB4" w:rsidRDefault="002F26C9" w:rsidP="002F26C9">
      <w:pPr>
        <w:jc w:val="both"/>
        <w:rPr>
          <w:rFonts w:ascii="Times New Roman" w:eastAsia="標楷體" w:hAnsi="Times New Roman" w:cs="Times New Roman"/>
          <w:b/>
        </w:rPr>
      </w:pPr>
      <w:r w:rsidRPr="00B27CB4">
        <w:rPr>
          <w:rFonts w:ascii="Times New Roman" w:eastAsia="標楷體" w:hAnsi="Times New Roman" w:cs="Times New Roman"/>
          <w:b/>
          <w:lang w:eastAsia="zh-HK"/>
        </w:rPr>
        <w:t>講者</w:t>
      </w:r>
      <w:r w:rsidRPr="00B27CB4">
        <w:rPr>
          <w:rFonts w:ascii="Times New Roman" w:eastAsia="標楷體" w:hAnsi="Times New Roman" w:cs="Times New Roman"/>
          <w:b/>
        </w:rPr>
        <w:t>：</w:t>
      </w:r>
    </w:p>
    <w:p w14:paraId="73D31C85" w14:textId="77777777" w:rsidR="002F26C9" w:rsidRDefault="002F26C9" w:rsidP="002F26C9">
      <w:pPr>
        <w:spacing w:line="259" w:lineRule="auto"/>
        <w:ind w:leftChars="177" w:left="425"/>
        <w:jc w:val="both"/>
        <w:rPr>
          <w:rFonts w:ascii="Times New Roman" w:eastAsia="標楷體" w:hAnsi="Times New Roman" w:cs="Times New Roman"/>
          <w:szCs w:val="28"/>
          <w:lang w:eastAsia="zh-HK"/>
        </w:rPr>
      </w:pPr>
      <w:r w:rsidRPr="00EC0ED5">
        <w:rPr>
          <w:rFonts w:ascii="Times New Roman" w:eastAsia="標楷體" w:hAnsi="Times New Roman" w:cs="Times New Roman"/>
          <w:szCs w:val="28"/>
          <w:lang w:eastAsia="zh-HK"/>
        </w:rPr>
        <w:t>陳秀熙教授</w:t>
      </w:r>
      <w:r w:rsidRPr="00EC0ED5">
        <w:rPr>
          <w:rFonts w:ascii="Times New Roman" w:eastAsia="標楷體" w:hAnsi="Times New Roman" w:cs="Times New Roman"/>
          <w:szCs w:val="28"/>
          <w:lang w:eastAsia="zh-HK"/>
        </w:rPr>
        <w:t>/</w:t>
      </w:r>
      <w:r>
        <w:rPr>
          <w:rFonts w:ascii="Times New Roman" w:eastAsia="標楷體" w:hAnsi="Times New Roman" w:cs="Times New Roman"/>
          <w:szCs w:val="28"/>
          <w:lang w:eastAsia="zh-HK"/>
        </w:rPr>
        <w:t>英國</w:t>
      </w:r>
      <w:r>
        <w:rPr>
          <w:rFonts w:ascii="Times New Roman" w:eastAsia="標楷體" w:hAnsi="Times New Roman" w:cs="Times New Roman" w:hint="eastAsia"/>
          <w:szCs w:val="28"/>
        </w:rPr>
        <w:t>劍橋</w:t>
      </w:r>
      <w:r w:rsidRPr="00EC0ED5">
        <w:rPr>
          <w:rFonts w:ascii="Times New Roman" w:eastAsia="標楷體" w:hAnsi="Times New Roman" w:cs="Times New Roman"/>
          <w:szCs w:val="28"/>
          <w:lang w:eastAsia="zh-HK"/>
        </w:rPr>
        <w:t>大學博士</w:t>
      </w:r>
    </w:p>
    <w:p w14:paraId="04FA114E" w14:textId="68A31B61" w:rsidR="002F26C9" w:rsidRDefault="007F3A95" w:rsidP="002F26C9">
      <w:pPr>
        <w:spacing w:line="259" w:lineRule="auto"/>
        <w:ind w:leftChars="177" w:left="425"/>
        <w:jc w:val="both"/>
        <w:rPr>
          <w:rFonts w:ascii="Times New Roman" w:eastAsia="標楷體" w:hAnsi="Times New Roman" w:cs="Times New Roman"/>
          <w:szCs w:val="28"/>
          <w:lang w:eastAsia="zh-HK"/>
        </w:rPr>
      </w:pPr>
      <w:r>
        <w:rPr>
          <w:rFonts w:ascii="Times New Roman" w:eastAsia="標楷體" w:hAnsi="Times New Roman" w:cs="Times New Roman"/>
          <w:szCs w:val="28"/>
        </w:rPr>
        <w:t>嚴明芳</w:t>
      </w:r>
      <w:r w:rsidR="002F26C9">
        <w:rPr>
          <w:rFonts w:ascii="Times New Roman" w:eastAsia="標楷體" w:hAnsi="Times New Roman" w:cs="Times New Roman" w:hint="eastAsia"/>
          <w:szCs w:val="28"/>
          <w:lang w:eastAsia="zh-HK"/>
        </w:rPr>
        <w:t>教授</w:t>
      </w:r>
      <w:r w:rsidR="002F26C9">
        <w:rPr>
          <w:rFonts w:ascii="Times New Roman" w:eastAsia="標楷體" w:hAnsi="Times New Roman" w:cs="Times New Roman" w:hint="eastAsia"/>
          <w:szCs w:val="28"/>
          <w:lang w:eastAsia="zh-HK"/>
        </w:rPr>
        <w:t>/</w:t>
      </w:r>
      <w:proofErr w:type="gramStart"/>
      <w:r w:rsidR="002F26C9">
        <w:rPr>
          <w:rFonts w:ascii="Times New Roman" w:eastAsia="標楷體" w:hAnsi="Times New Roman" w:cs="Times New Roman" w:hint="eastAsia"/>
          <w:szCs w:val="28"/>
          <w:lang w:eastAsia="zh-HK"/>
        </w:rPr>
        <w:t>臺</w:t>
      </w:r>
      <w:proofErr w:type="gramEnd"/>
      <w:r w:rsidR="002F26C9">
        <w:rPr>
          <w:rFonts w:ascii="Times New Roman" w:eastAsia="標楷體" w:hAnsi="Times New Roman" w:cs="Times New Roman" w:hint="eastAsia"/>
          <w:szCs w:val="28"/>
          <w:lang w:eastAsia="zh-HK"/>
        </w:rPr>
        <w:t>北醫學大學</w:t>
      </w:r>
    </w:p>
    <w:p w14:paraId="0876A1E6" w14:textId="77777777" w:rsidR="002F26C9" w:rsidRPr="00C43220" w:rsidRDefault="002F26C9" w:rsidP="002F26C9">
      <w:pPr>
        <w:spacing w:line="259" w:lineRule="auto"/>
        <w:ind w:leftChars="177" w:left="425"/>
        <w:jc w:val="both"/>
        <w:rPr>
          <w:rFonts w:ascii="Times New Roman" w:eastAsia="標楷體" w:hAnsi="Times New Roman" w:cs="Times New Roman"/>
          <w:szCs w:val="28"/>
          <w:lang w:eastAsia="zh-HK"/>
        </w:rPr>
      </w:pPr>
      <w:r>
        <w:rPr>
          <w:rFonts w:ascii="Times New Roman" w:eastAsia="標楷體" w:hAnsi="Times New Roman" w:cs="Times New Roman"/>
          <w:szCs w:val="28"/>
          <w:lang w:eastAsia="zh-HK"/>
        </w:rPr>
        <w:t>許辰陽</w:t>
      </w:r>
      <w:r>
        <w:rPr>
          <w:rFonts w:ascii="Times New Roman" w:eastAsia="標楷體" w:hAnsi="Times New Roman" w:cs="Times New Roman" w:hint="eastAsia"/>
          <w:szCs w:val="28"/>
        </w:rPr>
        <w:t>醫師、任小萱博士</w:t>
      </w:r>
      <w:r>
        <w:rPr>
          <w:rFonts w:ascii="Times New Roman" w:eastAsia="標楷體" w:hAnsi="Times New Roman" w:cs="Times New Roman"/>
          <w:szCs w:val="28"/>
        </w:rPr>
        <w:t>、</w:t>
      </w:r>
      <w:r>
        <w:rPr>
          <w:rFonts w:ascii="Times New Roman" w:eastAsia="標楷體" w:hAnsi="Times New Roman" w:cs="Times New Roman" w:hint="eastAsia"/>
          <w:szCs w:val="28"/>
        </w:rPr>
        <w:t>張維容博士</w:t>
      </w:r>
      <w:r>
        <w:rPr>
          <w:rFonts w:ascii="Times New Roman" w:eastAsia="標楷體" w:hAnsi="Times New Roman" w:cs="Times New Roman"/>
          <w:szCs w:val="28"/>
        </w:rPr>
        <w:t>、</w:t>
      </w:r>
      <w:r>
        <w:rPr>
          <w:rFonts w:ascii="Times New Roman" w:eastAsia="標楷體" w:hAnsi="Times New Roman" w:cs="Times New Roman" w:hint="eastAsia"/>
          <w:szCs w:val="28"/>
        </w:rPr>
        <w:t>林庭瑀博士</w:t>
      </w:r>
      <w:r>
        <w:rPr>
          <w:rFonts w:ascii="Times New Roman" w:eastAsia="標楷體" w:hAnsi="Times New Roman" w:cs="Times New Roman"/>
          <w:szCs w:val="28"/>
        </w:rPr>
        <w:t>、</w:t>
      </w:r>
      <w:r w:rsidRPr="00193F81">
        <w:rPr>
          <w:rFonts w:ascii="Times New Roman" w:eastAsia="標楷體" w:hAnsi="Times New Roman" w:cs="Times New Roman" w:hint="eastAsia"/>
          <w:szCs w:val="28"/>
        </w:rPr>
        <w:t>古玫生、</w:t>
      </w:r>
      <w:r>
        <w:rPr>
          <w:rFonts w:ascii="Times New Roman" w:eastAsia="標楷體" w:hAnsi="Times New Roman" w:cs="Times New Roman" w:hint="eastAsia"/>
          <w:szCs w:val="28"/>
        </w:rPr>
        <w:t>王威淳</w:t>
      </w:r>
      <w:r w:rsidRPr="00193F81">
        <w:rPr>
          <w:rFonts w:ascii="Times New Roman" w:eastAsia="標楷體" w:hAnsi="Times New Roman" w:cs="Times New Roman" w:hint="eastAsia"/>
          <w:szCs w:val="28"/>
        </w:rPr>
        <w:t>、范僑芸、范僑</w:t>
      </w:r>
      <w:r>
        <w:rPr>
          <w:rFonts w:ascii="Times New Roman" w:eastAsia="標楷體" w:hAnsi="Times New Roman" w:cs="Times New Roman" w:hint="eastAsia"/>
          <w:szCs w:val="28"/>
        </w:rPr>
        <w:t>芯</w:t>
      </w:r>
    </w:p>
    <w:p w14:paraId="4A2DAFBF" w14:textId="77777777" w:rsidR="002F26C9" w:rsidRDefault="002F26C9" w:rsidP="002F26C9">
      <w:pPr>
        <w:spacing w:line="259" w:lineRule="auto"/>
        <w:jc w:val="both"/>
        <w:rPr>
          <w:rFonts w:ascii="Times New Roman" w:eastAsia="標楷體" w:hAnsi="Times New Roman" w:cs="Times New Roman"/>
        </w:rPr>
      </w:pPr>
      <w:r w:rsidRPr="00B27CB4">
        <w:rPr>
          <w:rFonts w:ascii="Times New Roman" w:eastAsia="標楷體" w:hAnsi="Times New Roman" w:cs="Times New Roman"/>
          <w:b/>
        </w:rPr>
        <w:t>聯絡人：</w:t>
      </w:r>
      <w:r w:rsidRPr="00B27CB4">
        <w:rPr>
          <w:rFonts w:ascii="Times New Roman" w:eastAsia="標楷體" w:hAnsi="Times New Roman" w:cs="Times New Roman"/>
        </w:rPr>
        <w:t xml:space="preserve"> </w:t>
      </w:r>
    </w:p>
    <w:p w14:paraId="55BC1F42" w14:textId="77777777" w:rsidR="002F26C9" w:rsidRPr="005256F8" w:rsidRDefault="002F26C9" w:rsidP="002F26C9">
      <w:pPr>
        <w:spacing w:line="259" w:lineRule="auto"/>
        <w:jc w:val="both"/>
        <w:rPr>
          <w:rFonts w:ascii="Times New Roman" w:eastAsia="標楷體" w:hAnsi="Times New Roman" w:cs="Times New Roman"/>
        </w:rPr>
      </w:pPr>
      <w:r w:rsidRPr="005256F8">
        <w:rPr>
          <w:rFonts w:ascii="Times New Roman" w:eastAsia="標楷體" w:hAnsi="Times New Roman" w:cs="Times New Roman"/>
        </w:rPr>
        <w:t xml:space="preserve">    </w:t>
      </w:r>
      <w:r w:rsidRPr="005256F8">
        <w:rPr>
          <w:rFonts w:ascii="Times New Roman" w:eastAsia="標楷體" w:hAnsi="Times New Roman" w:cs="Times New Roman"/>
          <w:lang w:eastAsia="zh-HK"/>
        </w:rPr>
        <w:t>陳艾琳小姐</w:t>
      </w:r>
      <w:r w:rsidRPr="005256F8">
        <w:rPr>
          <w:rFonts w:ascii="Times New Roman" w:eastAsia="標楷體" w:hAnsi="Times New Roman" w:cs="Times New Roman"/>
        </w:rPr>
        <w:t xml:space="preserve">  </w:t>
      </w:r>
      <w:r w:rsidRPr="005256F8">
        <w:rPr>
          <w:rFonts w:ascii="Times New Roman" w:eastAsia="標楷體" w:hAnsi="Times New Roman" w:cs="Times New Roman"/>
        </w:rPr>
        <w:t>電話</w:t>
      </w:r>
      <w:r w:rsidRPr="005256F8">
        <w:rPr>
          <w:rFonts w:ascii="Times New Roman" w:eastAsia="標楷體" w:hAnsi="Times New Roman" w:cs="Times New Roman"/>
        </w:rPr>
        <w:t xml:space="preserve">: (02)33668033 </w:t>
      </w:r>
      <w:r w:rsidRPr="005256F8">
        <w:rPr>
          <w:rFonts w:ascii="Times New Roman" w:eastAsia="標楷體" w:hAnsi="Times New Roman" w:cs="Times New Roman"/>
        </w:rPr>
        <w:tab/>
        <w:t xml:space="preserve"> E-mail: ailinchen2019@gmail.com </w:t>
      </w:r>
    </w:p>
    <w:p w14:paraId="2D07FDE5" w14:textId="77777777" w:rsidR="002F26C9" w:rsidRPr="005256F8" w:rsidRDefault="002F26C9" w:rsidP="002F26C9">
      <w:pPr>
        <w:spacing w:line="259" w:lineRule="auto"/>
        <w:ind w:firstLine="480"/>
        <w:jc w:val="both"/>
        <w:rPr>
          <w:rFonts w:ascii="Times New Roman" w:eastAsia="標楷體" w:hAnsi="Times New Roman" w:cs="Times New Roman"/>
        </w:rPr>
      </w:pPr>
      <w:r w:rsidRPr="005256F8">
        <w:rPr>
          <w:rFonts w:ascii="Times New Roman" w:eastAsia="標楷體" w:hAnsi="Times New Roman" w:cs="Times New Roman"/>
          <w:szCs w:val="28"/>
        </w:rPr>
        <w:t>張維容博士</w:t>
      </w:r>
      <w:r w:rsidRPr="005256F8">
        <w:rPr>
          <w:rFonts w:ascii="Times New Roman" w:eastAsia="標楷體" w:hAnsi="Times New Roman" w:cs="Times New Roman"/>
        </w:rPr>
        <w:t xml:space="preserve">  </w:t>
      </w:r>
      <w:r w:rsidRPr="005256F8">
        <w:rPr>
          <w:rFonts w:ascii="Times New Roman" w:eastAsia="標楷體" w:hAnsi="Times New Roman" w:cs="Times New Roman"/>
        </w:rPr>
        <w:t>電話</w:t>
      </w:r>
      <w:r w:rsidRPr="005256F8">
        <w:rPr>
          <w:rFonts w:ascii="Times New Roman" w:eastAsia="標楷體" w:hAnsi="Times New Roman" w:cs="Times New Roman"/>
        </w:rPr>
        <w:t xml:space="preserve">: (02)33668033 </w:t>
      </w:r>
      <w:r w:rsidRPr="005256F8">
        <w:rPr>
          <w:rFonts w:ascii="Times New Roman" w:eastAsia="標楷體" w:hAnsi="Times New Roman" w:cs="Times New Roman"/>
        </w:rPr>
        <w:tab/>
        <w:t xml:space="preserve"> E-mail: </w:t>
      </w:r>
      <w:hyperlink r:id="rId9" w:history="1">
        <w:r w:rsidRPr="005256F8">
          <w:rPr>
            <w:rFonts w:ascii="Times New Roman" w:hAnsi="Times New Roman" w:cs="Times New Roman"/>
          </w:rPr>
          <w:t>rene82325@gmail.com</w:t>
        </w:r>
      </w:hyperlink>
    </w:p>
    <w:p w14:paraId="26A408A5" w14:textId="77777777" w:rsidR="002F26C9" w:rsidRPr="005256F8" w:rsidRDefault="002F26C9" w:rsidP="002F26C9">
      <w:pPr>
        <w:spacing w:line="259" w:lineRule="auto"/>
        <w:ind w:firstLine="480"/>
        <w:jc w:val="both"/>
        <w:rPr>
          <w:rFonts w:ascii="Times New Roman" w:eastAsia="標楷體" w:hAnsi="Times New Roman" w:cs="Times New Roman"/>
          <w:color w:val="0563C1" w:themeColor="hyperlink"/>
          <w:u w:val="single"/>
        </w:rPr>
      </w:pPr>
      <w:r w:rsidRPr="005256F8">
        <w:rPr>
          <w:rFonts w:ascii="Times New Roman" w:eastAsia="標楷體" w:hAnsi="Times New Roman" w:cs="Times New Roman"/>
          <w:szCs w:val="28"/>
        </w:rPr>
        <w:t>林庭</w:t>
      </w:r>
      <w:proofErr w:type="gramStart"/>
      <w:r w:rsidRPr="005256F8">
        <w:rPr>
          <w:rFonts w:ascii="Times New Roman" w:eastAsia="標楷體" w:hAnsi="Times New Roman" w:cs="Times New Roman"/>
          <w:szCs w:val="28"/>
        </w:rPr>
        <w:t>瑀</w:t>
      </w:r>
      <w:proofErr w:type="gramEnd"/>
      <w:r w:rsidRPr="005256F8">
        <w:rPr>
          <w:rFonts w:ascii="Times New Roman" w:eastAsia="標楷體" w:hAnsi="Times New Roman" w:cs="Times New Roman"/>
          <w:szCs w:val="28"/>
        </w:rPr>
        <w:t>博士</w:t>
      </w:r>
      <w:r w:rsidRPr="005256F8">
        <w:rPr>
          <w:rFonts w:ascii="Times New Roman" w:eastAsia="標楷體" w:hAnsi="Times New Roman" w:cs="Times New Roman"/>
        </w:rPr>
        <w:t xml:space="preserve">  </w:t>
      </w:r>
      <w:r w:rsidRPr="005256F8">
        <w:rPr>
          <w:rFonts w:ascii="Times New Roman" w:eastAsia="標楷體" w:hAnsi="Times New Roman" w:cs="Times New Roman"/>
        </w:rPr>
        <w:t>電話</w:t>
      </w:r>
      <w:r w:rsidRPr="005256F8">
        <w:rPr>
          <w:rFonts w:ascii="Times New Roman" w:eastAsia="標楷體" w:hAnsi="Times New Roman" w:cs="Times New Roman"/>
        </w:rPr>
        <w:t xml:space="preserve">: (02)33668033 </w:t>
      </w:r>
      <w:r w:rsidRPr="005256F8">
        <w:rPr>
          <w:rFonts w:ascii="Times New Roman" w:eastAsia="標楷體" w:hAnsi="Times New Roman" w:cs="Times New Roman"/>
        </w:rPr>
        <w:tab/>
        <w:t xml:space="preserve"> E-mail: happy82526@gmail.com</w:t>
      </w:r>
    </w:p>
    <w:p w14:paraId="5E286E96" w14:textId="77777777" w:rsidR="005256F8" w:rsidRPr="005256F8" w:rsidRDefault="005256F8" w:rsidP="00715DD8">
      <w:pPr>
        <w:spacing w:line="259" w:lineRule="auto"/>
        <w:ind w:firstLine="480"/>
        <w:jc w:val="both"/>
        <w:rPr>
          <w:rFonts w:ascii="Times New Roman" w:eastAsia="標楷體" w:hAnsi="Times New Roman" w:cs="Times New Roman"/>
          <w:color w:val="0563C1" w:themeColor="hyperlink"/>
          <w:u w:val="single"/>
        </w:rPr>
      </w:pPr>
    </w:p>
    <w:sectPr w:rsidR="005256F8" w:rsidRPr="005256F8" w:rsidSect="00F236A9">
      <w:headerReference w:type="default" r:id="rId10"/>
      <w:footerReference w:type="default" r:id="rId11"/>
      <w:pgSz w:w="11906" w:h="16838"/>
      <w:pgMar w:top="2552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A691" w14:textId="77777777" w:rsidR="00003278" w:rsidRDefault="00003278" w:rsidP="00270D8A">
      <w:r>
        <w:separator/>
      </w:r>
    </w:p>
  </w:endnote>
  <w:endnote w:type="continuationSeparator" w:id="0">
    <w:p w14:paraId="64C1AEA8" w14:textId="77777777" w:rsidR="00003278" w:rsidRDefault="00003278" w:rsidP="002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656271"/>
      <w:docPartObj>
        <w:docPartGallery w:val="Page Numbers (Bottom of Page)"/>
        <w:docPartUnique/>
      </w:docPartObj>
    </w:sdtPr>
    <w:sdtEndPr/>
    <w:sdtContent>
      <w:p w14:paraId="52F514D3" w14:textId="37F6D964" w:rsidR="00320772" w:rsidRDefault="003207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06" w:rsidRPr="00FA5E06">
          <w:rPr>
            <w:noProof/>
            <w:lang w:val="zh-TW"/>
          </w:rPr>
          <w:t>1</w:t>
        </w:r>
        <w:r>
          <w:fldChar w:fldCharType="end"/>
        </w:r>
      </w:p>
    </w:sdtContent>
  </w:sdt>
  <w:p w14:paraId="27732271" w14:textId="77777777" w:rsidR="00320772" w:rsidRDefault="003207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2D67" w14:textId="77777777" w:rsidR="00003278" w:rsidRDefault="00003278" w:rsidP="00270D8A">
      <w:r>
        <w:separator/>
      </w:r>
    </w:p>
  </w:footnote>
  <w:footnote w:type="continuationSeparator" w:id="0">
    <w:p w14:paraId="60338ECD" w14:textId="77777777" w:rsidR="00003278" w:rsidRDefault="00003278" w:rsidP="0027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ABF3" w14:textId="5B78803B" w:rsidR="00C41A67" w:rsidRPr="00307971" w:rsidRDefault="009E2076" w:rsidP="009E2076">
    <w:pPr>
      <w:pStyle w:val="a5"/>
      <w:spacing w:afterLines="100" w:after="240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/>
        <w:b/>
        <w:noProof/>
        <w:color w:val="1F4E79" w:themeColor="accent1" w:themeShade="80"/>
        <w:sz w:val="28"/>
        <w:vertAlign w:val="subscript"/>
      </w:rPr>
      <w:drawing>
        <wp:anchor distT="0" distB="0" distL="114300" distR="114300" simplePos="0" relativeHeight="251659264" behindDoc="0" locked="0" layoutInCell="1" allowOverlap="1" wp14:anchorId="38426563" wp14:editId="71E1BD58">
          <wp:simplePos x="0" y="0"/>
          <wp:positionH relativeFrom="column">
            <wp:posOffset>5024755</wp:posOffset>
          </wp:positionH>
          <wp:positionV relativeFrom="paragraph">
            <wp:posOffset>-210820</wp:posOffset>
          </wp:positionV>
          <wp:extent cx="616585" cy="616585"/>
          <wp:effectExtent l="0" t="0" r="0" b="0"/>
          <wp:wrapThrough wrapText="bothSides">
            <wp:wrapPolygon edited="0">
              <wp:start x="0" y="0"/>
              <wp:lineTo x="0" y="20688"/>
              <wp:lineTo x="20688" y="20688"/>
              <wp:lineTo x="20688" y="0"/>
              <wp:lineTo x="0" y="0"/>
            </wp:wrapPolygon>
          </wp:wrapThrough>
          <wp:docPr id="29" name="圖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971" w:rsidRPr="00307971">
      <w:rPr>
        <w:rFonts w:ascii="微軟正黑體" w:eastAsia="微軟正黑體" w:hAnsi="微軟正黑體"/>
        <w:b/>
        <w:noProof/>
        <w:color w:val="1F4E79" w:themeColor="accent1" w:themeShade="80"/>
        <w:sz w:val="28"/>
      </w:rPr>
      <w:drawing>
        <wp:anchor distT="0" distB="0" distL="114300" distR="114300" simplePos="0" relativeHeight="251658240" behindDoc="1" locked="0" layoutInCell="1" allowOverlap="1" wp14:anchorId="084A20F9" wp14:editId="3C853E6C">
          <wp:simplePos x="0" y="0"/>
          <wp:positionH relativeFrom="column">
            <wp:posOffset>57150</wp:posOffset>
          </wp:positionH>
          <wp:positionV relativeFrom="paragraph">
            <wp:posOffset>-216535</wp:posOffset>
          </wp:positionV>
          <wp:extent cx="1009650" cy="948055"/>
          <wp:effectExtent l="0" t="0" r="0" b="4445"/>
          <wp:wrapTight wrapText="bothSides">
            <wp:wrapPolygon edited="0">
              <wp:start x="0" y="0"/>
              <wp:lineTo x="0" y="21267"/>
              <wp:lineTo x="21192" y="21267"/>
              <wp:lineTo x="21192" y="0"/>
              <wp:lineTo x="0" y="0"/>
            </wp:wrapPolygon>
          </wp:wrapTight>
          <wp:docPr id="31" name="圖片 31" descr="C:\Users\samls\Dropbox\Sam_2020\COVID\Web\Word Art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ls\Dropbox\Sam_2020\COVID\Web\Word Art 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971" w:rsidRPr="00307971">
      <w:rPr>
        <w:rFonts w:ascii="微軟正黑體" w:eastAsia="微軟正黑體" w:hAnsi="微軟正黑體" w:hint="eastAsia"/>
        <w:b/>
        <w:color w:val="1F4E79" w:themeColor="accent1" w:themeShade="80"/>
        <w:sz w:val="28"/>
        <w:lang w:eastAsia="zh-HK"/>
      </w:rPr>
      <w:t>新冠肺炎</w:t>
    </w:r>
    <w:r w:rsidR="00372A65">
      <w:rPr>
        <w:rFonts w:ascii="微軟正黑體" w:eastAsia="微軟正黑體" w:hAnsi="微軟正黑體" w:hint="eastAsia"/>
        <w:b/>
        <w:color w:val="1F4E79" w:themeColor="accent1" w:themeShade="80"/>
        <w:sz w:val="28"/>
        <w:lang w:eastAsia="zh-HK"/>
      </w:rPr>
      <w:t>科學防疫</w:t>
    </w:r>
    <w:r>
      <w:rPr>
        <w:rFonts w:ascii="微軟正黑體" w:eastAsia="微軟正黑體" w:hAnsi="微軟正黑體"/>
        <w:b/>
        <w:color w:val="1F4E79" w:themeColor="accent1" w:themeShade="80"/>
        <w:sz w:val="28"/>
        <w:lang w:eastAsia="zh-HK"/>
      </w:rPr>
      <w:tab/>
    </w:r>
    <w:r>
      <w:rPr>
        <w:rFonts w:ascii="微軟正黑體" w:eastAsia="微軟正黑體" w:hAnsi="微軟正黑體"/>
        <w:b/>
        <w:color w:val="1F4E79" w:themeColor="accent1" w:themeShade="80"/>
        <w:sz w:val="28"/>
        <w:lang w:eastAsia="zh-HK"/>
      </w:rPr>
      <w:tab/>
    </w:r>
    <w:r w:rsidRPr="009E2076">
      <w:rPr>
        <w:rFonts w:ascii="微軟正黑體" w:eastAsia="微軟正黑體" w:hAnsi="微軟正黑體"/>
        <w:b/>
        <w:color w:val="1F4E79" w:themeColor="accent1" w:themeShade="80"/>
        <w:sz w:val="28"/>
        <w:vertAlign w:val="subscript"/>
        <w:lang w:eastAsia="zh-HK"/>
      </w:rPr>
      <w:t>https://www.realscience.top/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0C5"/>
    <w:multiLevelType w:val="hybridMultilevel"/>
    <w:tmpl w:val="C78E098E"/>
    <w:lvl w:ilvl="0" w:tplc="849863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7E6773"/>
    <w:multiLevelType w:val="hybridMultilevel"/>
    <w:tmpl w:val="B04ABD80"/>
    <w:lvl w:ilvl="0" w:tplc="95706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DA38F9"/>
    <w:multiLevelType w:val="hybridMultilevel"/>
    <w:tmpl w:val="CF0ED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73013"/>
    <w:multiLevelType w:val="hybridMultilevel"/>
    <w:tmpl w:val="E6C48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E2508F"/>
    <w:multiLevelType w:val="hybridMultilevel"/>
    <w:tmpl w:val="E416CA7C"/>
    <w:lvl w:ilvl="0" w:tplc="9DA2E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46AA5"/>
    <w:multiLevelType w:val="hybridMultilevel"/>
    <w:tmpl w:val="CA92E86E"/>
    <w:lvl w:ilvl="0" w:tplc="ED2C4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7B8299D"/>
    <w:multiLevelType w:val="hybridMultilevel"/>
    <w:tmpl w:val="2BD03AEA"/>
    <w:lvl w:ilvl="0" w:tplc="BE007E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A86901"/>
    <w:multiLevelType w:val="hybridMultilevel"/>
    <w:tmpl w:val="F7B0A972"/>
    <w:lvl w:ilvl="0" w:tplc="14BE3B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D56D4"/>
    <w:multiLevelType w:val="hybridMultilevel"/>
    <w:tmpl w:val="DE62E7B2"/>
    <w:lvl w:ilvl="0" w:tplc="9B048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D210F9"/>
    <w:multiLevelType w:val="hybridMultilevel"/>
    <w:tmpl w:val="B3DC86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CF5016"/>
    <w:multiLevelType w:val="hybridMultilevel"/>
    <w:tmpl w:val="783E406C"/>
    <w:lvl w:ilvl="0" w:tplc="95A8E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A603F0"/>
    <w:multiLevelType w:val="hybridMultilevel"/>
    <w:tmpl w:val="6DDC27B4"/>
    <w:lvl w:ilvl="0" w:tplc="849863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757B9F"/>
    <w:multiLevelType w:val="hybridMultilevel"/>
    <w:tmpl w:val="C75EDE52"/>
    <w:lvl w:ilvl="0" w:tplc="CD78F6E6">
      <w:start w:val="1"/>
      <w:numFmt w:val="bullet"/>
      <w:lvlText w:val="－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D2492F"/>
    <w:multiLevelType w:val="hybridMultilevel"/>
    <w:tmpl w:val="AAC270E0"/>
    <w:lvl w:ilvl="0" w:tplc="BEF2FE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7A1DC3"/>
    <w:multiLevelType w:val="hybridMultilevel"/>
    <w:tmpl w:val="15FA6BAA"/>
    <w:lvl w:ilvl="0" w:tplc="8F52CE34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B3418"/>
    <w:multiLevelType w:val="hybridMultilevel"/>
    <w:tmpl w:val="BFD4AD90"/>
    <w:lvl w:ilvl="0" w:tplc="9DA2E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E53B19"/>
    <w:multiLevelType w:val="hybridMultilevel"/>
    <w:tmpl w:val="FD429B02"/>
    <w:lvl w:ilvl="0" w:tplc="9DA2E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CE6FD8"/>
    <w:multiLevelType w:val="hybridMultilevel"/>
    <w:tmpl w:val="AA76EC18"/>
    <w:lvl w:ilvl="0" w:tplc="4F98D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8761DC"/>
    <w:multiLevelType w:val="hybridMultilevel"/>
    <w:tmpl w:val="16AE87EE"/>
    <w:lvl w:ilvl="0" w:tplc="9DA2EA2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3551FD4"/>
    <w:multiLevelType w:val="hybridMultilevel"/>
    <w:tmpl w:val="D0607B8A"/>
    <w:lvl w:ilvl="0" w:tplc="ED2C4DE6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0" w15:restartNumberingAfterBreak="0">
    <w:nsid w:val="568866E0"/>
    <w:multiLevelType w:val="hybridMultilevel"/>
    <w:tmpl w:val="016A9196"/>
    <w:lvl w:ilvl="0" w:tplc="35488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DD20EB4"/>
    <w:multiLevelType w:val="hybridMultilevel"/>
    <w:tmpl w:val="878C8606"/>
    <w:lvl w:ilvl="0" w:tplc="7674A2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07406C"/>
    <w:multiLevelType w:val="hybridMultilevel"/>
    <w:tmpl w:val="2662E614"/>
    <w:lvl w:ilvl="0" w:tplc="0409000F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5E26BF"/>
    <w:multiLevelType w:val="hybridMultilevel"/>
    <w:tmpl w:val="A88C70FC"/>
    <w:lvl w:ilvl="0" w:tplc="81B0C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F33C8"/>
    <w:multiLevelType w:val="hybridMultilevel"/>
    <w:tmpl w:val="D83E581E"/>
    <w:lvl w:ilvl="0" w:tplc="BE007E18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68B07F2D"/>
    <w:multiLevelType w:val="hybridMultilevel"/>
    <w:tmpl w:val="171A89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4F21B8"/>
    <w:multiLevelType w:val="hybridMultilevel"/>
    <w:tmpl w:val="ACF2527A"/>
    <w:lvl w:ilvl="0" w:tplc="849863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565757C"/>
    <w:multiLevelType w:val="hybridMultilevel"/>
    <w:tmpl w:val="CDA242A4"/>
    <w:lvl w:ilvl="0" w:tplc="51045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E00ED7"/>
    <w:multiLevelType w:val="hybridMultilevel"/>
    <w:tmpl w:val="DF2C468A"/>
    <w:lvl w:ilvl="0" w:tplc="9DA2E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8"/>
  </w:num>
  <w:num w:numId="5">
    <w:abstractNumId w:val="17"/>
  </w:num>
  <w:num w:numId="6">
    <w:abstractNumId w:val="25"/>
  </w:num>
  <w:num w:numId="7">
    <w:abstractNumId w:val="14"/>
  </w:num>
  <w:num w:numId="8">
    <w:abstractNumId w:val="22"/>
  </w:num>
  <w:num w:numId="9">
    <w:abstractNumId w:val="19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26"/>
  </w:num>
  <w:num w:numId="17">
    <w:abstractNumId w:val="24"/>
  </w:num>
  <w:num w:numId="18">
    <w:abstractNumId w:val="26"/>
  </w:num>
  <w:num w:numId="19">
    <w:abstractNumId w:val="15"/>
  </w:num>
  <w:num w:numId="20">
    <w:abstractNumId w:val="7"/>
  </w:num>
  <w:num w:numId="21">
    <w:abstractNumId w:val="1"/>
  </w:num>
  <w:num w:numId="22">
    <w:abstractNumId w:val="18"/>
  </w:num>
  <w:num w:numId="23">
    <w:abstractNumId w:val="21"/>
  </w:num>
  <w:num w:numId="24">
    <w:abstractNumId w:val="2"/>
  </w:num>
  <w:num w:numId="25">
    <w:abstractNumId w:val="12"/>
  </w:num>
  <w:num w:numId="26">
    <w:abstractNumId w:val="6"/>
  </w:num>
  <w:num w:numId="27">
    <w:abstractNumId w:val="4"/>
  </w:num>
  <w:num w:numId="28">
    <w:abstractNumId w:val="13"/>
  </w:num>
  <w:num w:numId="29">
    <w:abstractNumId w:val="28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TOzNDcysDA2MbFQ0lEKTi0uzszPAykwMa8FAJs/+8otAAAA"/>
  </w:docVars>
  <w:rsids>
    <w:rsidRoot w:val="00B01FE0"/>
    <w:rsid w:val="00000462"/>
    <w:rsid w:val="00000604"/>
    <w:rsid w:val="0000094D"/>
    <w:rsid w:val="00001C11"/>
    <w:rsid w:val="00002436"/>
    <w:rsid w:val="000030CF"/>
    <w:rsid w:val="00003278"/>
    <w:rsid w:val="000040AE"/>
    <w:rsid w:val="00004A56"/>
    <w:rsid w:val="0000580B"/>
    <w:rsid w:val="000107D1"/>
    <w:rsid w:val="00010C36"/>
    <w:rsid w:val="0001299E"/>
    <w:rsid w:val="00012FD0"/>
    <w:rsid w:val="00016B1D"/>
    <w:rsid w:val="00016DC6"/>
    <w:rsid w:val="00020B0B"/>
    <w:rsid w:val="00020E88"/>
    <w:rsid w:val="00022902"/>
    <w:rsid w:val="000238D9"/>
    <w:rsid w:val="00025036"/>
    <w:rsid w:val="00031B47"/>
    <w:rsid w:val="000332C8"/>
    <w:rsid w:val="00035DA9"/>
    <w:rsid w:val="00036778"/>
    <w:rsid w:val="00036AC0"/>
    <w:rsid w:val="00036F38"/>
    <w:rsid w:val="00037DE2"/>
    <w:rsid w:val="00037DEB"/>
    <w:rsid w:val="00037F47"/>
    <w:rsid w:val="00040F16"/>
    <w:rsid w:val="000426EA"/>
    <w:rsid w:val="00042C7D"/>
    <w:rsid w:val="00043FE0"/>
    <w:rsid w:val="00044844"/>
    <w:rsid w:val="00044F44"/>
    <w:rsid w:val="00045334"/>
    <w:rsid w:val="0004556A"/>
    <w:rsid w:val="0005162B"/>
    <w:rsid w:val="000518EC"/>
    <w:rsid w:val="00051CE4"/>
    <w:rsid w:val="0005238B"/>
    <w:rsid w:val="00052EF8"/>
    <w:rsid w:val="000538A0"/>
    <w:rsid w:val="00054994"/>
    <w:rsid w:val="00054D39"/>
    <w:rsid w:val="000555E7"/>
    <w:rsid w:val="00055621"/>
    <w:rsid w:val="0005562E"/>
    <w:rsid w:val="00055E84"/>
    <w:rsid w:val="0005662C"/>
    <w:rsid w:val="00057583"/>
    <w:rsid w:val="00057A7B"/>
    <w:rsid w:val="0006534A"/>
    <w:rsid w:val="000666A7"/>
    <w:rsid w:val="0006739D"/>
    <w:rsid w:val="000705C7"/>
    <w:rsid w:val="00071CCE"/>
    <w:rsid w:val="0007209F"/>
    <w:rsid w:val="00073FA2"/>
    <w:rsid w:val="000750B9"/>
    <w:rsid w:val="00075925"/>
    <w:rsid w:val="000764D3"/>
    <w:rsid w:val="00077A97"/>
    <w:rsid w:val="00077CAB"/>
    <w:rsid w:val="0008134C"/>
    <w:rsid w:val="00081613"/>
    <w:rsid w:val="0008180A"/>
    <w:rsid w:val="00082144"/>
    <w:rsid w:val="00083BF3"/>
    <w:rsid w:val="0008561C"/>
    <w:rsid w:val="00085CBF"/>
    <w:rsid w:val="00086158"/>
    <w:rsid w:val="00087106"/>
    <w:rsid w:val="00087570"/>
    <w:rsid w:val="0008775F"/>
    <w:rsid w:val="00090506"/>
    <w:rsid w:val="00092284"/>
    <w:rsid w:val="00092460"/>
    <w:rsid w:val="00092744"/>
    <w:rsid w:val="00092FA5"/>
    <w:rsid w:val="00093CCA"/>
    <w:rsid w:val="000942DF"/>
    <w:rsid w:val="00094785"/>
    <w:rsid w:val="0009493E"/>
    <w:rsid w:val="00094D5A"/>
    <w:rsid w:val="00097A52"/>
    <w:rsid w:val="000A0D46"/>
    <w:rsid w:val="000A1141"/>
    <w:rsid w:val="000A1184"/>
    <w:rsid w:val="000A3268"/>
    <w:rsid w:val="000A3618"/>
    <w:rsid w:val="000A48D0"/>
    <w:rsid w:val="000A58BA"/>
    <w:rsid w:val="000A6C1E"/>
    <w:rsid w:val="000B0315"/>
    <w:rsid w:val="000B092D"/>
    <w:rsid w:val="000B16D3"/>
    <w:rsid w:val="000B1726"/>
    <w:rsid w:val="000B1E89"/>
    <w:rsid w:val="000B22C0"/>
    <w:rsid w:val="000B231A"/>
    <w:rsid w:val="000B41CC"/>
    <w:rsid w:val="000B49C4"/>
    <w:rsid w:val="000B62EC"/>
    <w:rsid w:val="000B6DE6"/>
    <w:rsid w:val="000B700A"/>
    <w:rsid w:val="000B7781"/>
    <w:rsid w:val="000B7888"/>
    <w:rsid w:val="000B7C37"/>
    <w:rsid w:val="000C3F28"/>
    <w:rsid w:val="000C47C4"/>
    <w:rsid w:val="000C4DE1"/>
    <w:rsid w:val="000C5061"/>
    <w:rsid w:val="000C56BE"/>
    <w:rsid w:val="000C6176"/>
    <w:rsid w:val="000C79A4"/>
    <w:rsid w:val="000D2CB3"/>
    <w:rsid w:val="000D326E"/>
    <w:rsid w:val="000D347A"/>
    <w:rsid w:val="000D46FF"/>
    <w:rsid w:val="000D4715"/>
    <w:rsid w:val="000D48E2"/>
    <w:rsid w:val="000D54F3"/>
    <w:rsid w:val="000D66D8"/>
    <w:rsid w:val="000D77FE"/>
    <w:rsid w:val="000E0A4A"/>
    <w:rsid w:val="000E186F"/>
    <w:rsid w:val="000E2981"/>
    <w:rsid w:val="000E3409"/>
    <w:rsid w:val="000E3EED"/>
    <w:rsid w:val="000E40C3"/>
    <w:rsid w:val="000E4901"/>
    <w:rsid w:val="000E5AA1"/>
    <w:rsid w:val="000E5C25"/>
    <w:rsid w:val="000E69D3"/>
    <w:rsid w:val="000E7CAD"/>
    <w:rsid w:val="000F04A2"/>
    <w:rsid w:val="000F0940"/>
    <w:rsid w:val="000F1001"/>
    <w:rsid w:val="000F2771"/>
    <w:rsid w:val="000F2AE4"/>
    <w:rsid w:val="000F3650"/>
    <w:rsid w:val="000F376A"/>
    <w:rsid w:val="000F5BD7"/>
    <w:rsid w:val="000F63AA"/>
    <w:rsid w:val="00101203"/>
    <w:rsid w:val="00101634"/>
    <w:rsid w:val="00101CC7"/>
    <w:rsid w:val="00103648"/>
    <w:rsid w:val="00103B26"/>
    <w:rsid w:val="00105649"/>
    <w:rsid w:val="001066E6"/>
    <w:rsid w:val="00106CF3"/>
    <w:rsid w:val="00106F61"/>
    <w:rsid w:val="00112790"/>
    <w:rsid w:val="00117B20"/>
    <w:rsid w:val="00120C8A"/>
    <w:rsid w:val="00120CF9"/>
    <w:rsid w:val="00120D9F"/>
    <w:rsid w:val="00120FA0"/>
    <w:rsid w:val="00121066"/>
    <w:rsid w:val="00122C1D"/>
    <w:rsid w:val="00122D28"/>
    <w:rsid w:val="00126BDF"/>
    <w:rsid w:val="00127522"/>
    <w:rsid w:val="00130849"/>
    <w:rsid w:val="00130C28"/>
    <w:rsid w:val="0013133B"/>
    <w:rsid w:val="001344B6"/>
    <w:rsid w:val="00134BEB"/>
    <w:rsid w:val="00136AC2"/>
    <w:rsid w:val="00141FF0"/>
    <w:rsid w:val="00142503"/>
    <w:rsid w:val="001428B5"/>
    <w:rsid w:val="00143FD2"/>
    <w:rsid w:val="001447C1"/>
    <w:rsid w:val="00145848"/>
    <w:rsid w:val="00145A19"/>
    <w:rsid w:val="00146141"/>
    <w:rsid w:val="0014642C"/>
    <w:rsid w:val="00150D27"/>
    <w:rsid w:val="00151035"/>
    <w:rsid w:val="001514E1"/>
    <w:rsid w:val="00153B78"/>
    <w:rsid w:val="00153E1A"/>
    <w:rsid w:val="001546BF"/>
    <w:rsid w:val="00154F43"/>
    <w:rsid w:val="00156E62"/>
    <w:rsid w:val="00157AAD"/>
    <w:rsid w:val="00160170"/>
    <w:rsid w:val="00161487"/>
    <w:rsid w:val="0016193D"/>
    <w:rsid w:val="001623B5"/>
    <w:rsid w:val="0016250A"/>
    <w:rsid w:val="00163613"/>
    <w:rsid w:val="0016449F"/>
    <w:rsid w:val="00164DC0"/>
    <w:rsid w:val="00165A77"/>
    <w:rsid w:val="00165FC0"/>
    <w:rsid w:val="001663B3"/>
    <w:rsid w:val="00166540"/>
    <w:rsid w:val="00167316"/>
    <w:rsid w:val="001677A4"/>
    <w:rsid w:val="00170E72"/>
    <w:rsid w:val="0017179D"/>
    <w:rsid w:val="00171DDF"/>
    <w:rsid w:val="00172DCB"/>
    <w:rsid w:val="0017343C"/>
    <w:rsid w:val="001754B4"/>
    <w:rsid w:val="00175E3E"/>
    <w:rsid w:val="00176E27"/>
    <w:rsid w:val="001807F2"/>
    <w:rsid w:val="00181588"/>
    <w:rsid w:val="0018213C"/>
    <w:rsid w:val="00182C9B"/>
    <w:rsid w:val="001840A8"/>
    <w:rsid w:val="00184E10"/>
    <w:rsid w:val="0018512E"/>
    <w:rsid w:val="001860C6"/>
    <w:rsid w:val="00186308"/>
    <w:rsid w:val="00190880"/>
    <w:rsid w:val="001913E8"/>
    <w:rsid w:val="0019167F"/>
    <w:rsid w:val="0019191B"/>
    <w:rsid w:val="00191B17"/>
    <w:rsid w:val="00191C94"/>
    <w:rsid w:val="001923CC"/>
    <w:rsid w:val="001930C6"/>
    <w:rsid w:val="00193AA9"/>
    <w:rsid w:val="00193F81"/>
    <w:rsid w:val="00195CF4"/>
    <w:rsid w:val="00196077"/>
    <w:rsid w:val="00196D70"/>
    <w:rsid w:val="00197048"/>
    <w:rsid w:val="00197A8F"/>
    <w:rsid w:val="001A042B"/>
    <w:rsid w:val="001A069A"/>
    <w:rsid w:val="001A0A7A"/>
    <w:rsid w:val="001A1113"/>
    <w:rsid w:val="001A32CB"/>
    <w:rsid w:val="001A3D4E"/>
    <w:rsid w:val="001A5272"/>
    <w:rsid w:val="001A5A8F"/>
    <w:rsid w:val="001A5BB1"/>
    <w:rsid w:val="001A70B7"/>
    <w:rsid w:val="001B010B"/>
    <w:rsid w:val="001B11F5"/>
    <w:rsid w:val="001B1A81"/>
    <w:rsid w:val="001B2FC9"/>
    <w:rsid w:val="001B392D"/>
    <w:rsid w:val="001B3C24"/>
    <w:rsid w:val="001B41BD"/>
    <w:rsid w:val="001B4825"/>
    <w:rsid w:val="001B4F80"/>
    <w:rsid w:val="001B5156"/>
    <w:rsid w:val="001B5D4F"/>
    <w:rsid w:val="001B60A1"/>
    <w:rsid w:val="001B7BB4"/>
    <w:rsid w:val="001C07BC"/>
    <w:rsid w:val="001C2093"/>
    <w:rsid w:val="001C2B58"/>
    <w:rsid w:val="001C2E5F"/>
    <w:rsid w:val="001C368E"/>
    <w:rsid w:val="001C36B2"/>
    <w:rsid w:val="001C37D0"/>
    <w:rsid w:val="001C4EA4"/>
    <w:rsid w:val="001C4EC1"/>
    <w:rsid w:val="001C52FE"/>
    <w:rsid w:val="001C551B"/>
    <w:rsid w:val="001C7228"/>
    <w:rsid w:val="001D2A77"/>
    <w:rsid w:val="001D3906"/>
    <w:rsid w:val="001D4FCE"/>
    <w:rsid w:val="001D5939"/>
    <w:rsid w:val="001D6523"/>
    <w:rsid w:val="001E1839"/>
    <w:rsid w:val="001E2817"/>
    <w:rsid w:val="001E2869"/>
    <w:rsid w:val="001E5B8A"/>
    <w:rsid w:val="001E6F8C"/>
    <w:rsid w:val="001E7F25"/>
    <w:rsid w:val="001F16BC"/>
    <w:rsid w:val="001F1C8B"/>
    <w:rsid w:val="001F3D57"/>
    <w:rsid w:val="001F3EEE"/>
    <w:rsid w:val="00200210"/>
    <w:rsid w:val="00200727"/>
    <w:rsid w:val="002012CA"/>
    <w:rsid w:val="00201699"/>
    <w:rsid w:val="0020174A"/>
    <w:rsid w:val="00201E20"/>
    <w:rsid w:val="0020398F"/>
    <w:rsid w:val="00205F12"/>
    <w:rsid w:val="002061E1"/>
    <w:rsid w:val="00207FF3"/>
    <w:rsid w:val="00210ACE"/>
    <w:rsid w:val="002118DE"/>
    <w:rsid w:val="002121E0"/>
    <w:rsid w:val="002136DE"/>
    <w:rsid w:val="002139AC"/>
    <w:rsid w:val="00215BE5"/>
    <w:rsid w:val="00216981"/>
    <w:rsid w:val="00217BC7"/>
    <w:rsid w:val="00217CD5"/>
    <w:rsid w:val="00217DEE"/>
    <w:rsid w:val="0022019C"/>
    <w:rsid w:val="002204DF"/>
    <w:rsid w:val="00220995"/>
    <w:rsid w:val="00220B7E"/>
    <w:rsid w:val="0022164E"/>
    <w:rsid w:val="002219D6"/>
    <w:rsid w:val="00222135"/>
    <w:rsid w:val="00222CDF"/>
    <w:rsid w:val="00222F49"/>
    <w:rsid w:val="00223847"/>
    <w:rsid w:val="002240B5"/>
    <w:rsid w:val="00225507"/>
    <w:rsid w:val="002255AB"/>
    <w:rsid w:val="00225A78"/>
    <w:rsid w:val="00226414"/>
    <w:rsid w:val="0022740B"/>
    <w:rsid w:val="002279BF"/>
    <w:rsid w:val="00230E06"/>
    <w:rsid w:val="0023162F"/>
    <w:rsid w:val="00232447"/>
    <w:rsid w:val="002324BE"/>
    <w:rsid w:val="0023380B"/>
    <w:rsid w:val="0023387E"/>
    <w:rsid w:val="0023467A"/>
    <w:rsid w:val="002360C7"/>
    <w:rsid w:val="0023624E"/>
    <w:rsid w:val="00237B95"/>
    <w:rsid w:val="00237D00"/>
    <w:rsid w:val="00237ED2"/>
    <w:rsid w:val="00241BC7"/>
    <w:rsid w:val="00242C61"/>
    <w:rsid w:val="00242F7D"/>
    <w:rsid w:val="00243AEB"/>
    <w:rsid w:val="00244C88"/>
    <w:rsid w:val="00244E3E"/>
    <w:rsid w:val="00245B7D"/>
    <w:rsid w:val="00245D9E"/>
    <w:rsid w:val="002466D9"/>
    <w:rsid w:val="00246CCC"/>
    <w:rsid w:val="00251E3B"/>
    <w:rsid w:val="002524A1"/>
    <w:rsid w:val="0025252E"/>
    <w:rsid w:val="00252BE5"/>
    <w:rsid w:val="00253274"/>
    <w:rsid w:val="002537D2"/>
    <w:rsid w:val="00253FE5"/>
    <w:rsid w:val="002559B5"/>
    <w:rsid w:val="00256011"/>
    <w:rsid w:val="00256108"/>
    <w:rsid w:val="002574D0"/>
    <w:rsid w:val="00260BDC"/>
    <w:rsid w:val="0026188B"/>
    <w:rsid w:val="00261909"/>
    <w:rsid w:val="002621E0"/>
    <w:rsid w:val="00262A66"/>
    <w:rsid w:val="00263CC0"/>
    <w:rsid w:val="00264090"/>
    <w:rsid w:val="00264E4F"/>
    <w:rsid w:val="00265506"/>
    <w:rsid w:val="00265A07"/>
    <w:rsid w:val="0026664D"/>
    <w:rsid w:val="002673C8"/>
    <w:rsid w:val="00270D8A"/>
    <w:rsid w:val="00271A25"/>
    <w:rsid w:val="00271BB6"/>
    <w:rsid w:val="002723AA"/>
    <w:rsid w:val="00273CF3"/>
    <w:rsid w:val="00273EB1"/>
    <w:rsid w:val="00274A10"/>
    <w:rsid w:val="00274B48"/>
    <w:rsid w:val="0027529A"/>
    <w:rsid w:val="00275DC2"/>
    <w:rsid w:val="00277794"/>
    <w:rsid w:val="00277969"/>
    <w:rsid w:val="002800B6"/>
    <w:rsid w:val="0028143E"/>
    <w:rsid w:val="00281EAD"/>
    <w:rsid w:val="002823A7"/>
    <w:rsid w:val="00282595"/>
    <w:rsid w:val="002834C0"/>
    <w:rsid w:val="0028375A"/>
    <w:rsid w:val="002876F8"/>
    <w:rsid w:val="0029062A"/>
    <w:rsid w:val="00290923"/>
    <w:rsid w:val="002912C9"/>
    <w:rsid w:val="00291CFD"/>
    <w:rsid w:val="00291D51"/>
    <w:rsid w:val="002945EC"/>
    <w:rsid w:val="00295427"/>
    <w:rsid w:val="0029551C"/>
    <w:rsid w:val="00295A6B"/>
    <w:rsid w:val="00297BAF"/>
    <w:rsid w:val="00297EF7"/>
    <w:rsid w:val="002A2F7C"/>
    <w:rsid w:val="002A4556"/>
    <w:rsid w:val="002A4F67"/>
    <w:rsid w:val="002A501A"/>
    <w:rsid w:val="002A5AC6"/>
    <w:rsid w:val="002A5B43"/>
    <w:rsid w:val="002A67CE"/>
    <w:rsid w:val="002A70D9"/>
    <w:rsid w:val="002A78B4"/>
    <w:rsid w:val="002B47B9"/>
    <w:rsid w:val="002B4C83"/>
    <w:rsid w:val="002B5755"/>
    <w:rsid w:val="002B70B6"/>
    <w:rsid w:val="002B771F"/>
    <w:rsid w:val="002C4052"/>
    <w:rsid w:val="002C4EEB"/>
    <w:rsid w:val="002C5B66"/>
    <w:rsid w:val="002C5F2A"/>
    <w:rsid w:val="002C7111"/>
    <w:rsid w:val="002C7573"/>
    <w:rsid w:val="002C75D7"/>
    <w:rsid w:val="002C79A9"/>
    <w:rsid w:val="002D1B73"/>
    <w:rsid w:val="002D206D"/>
    <w:rsid w:val="002D2DC6"/>
    <w:rsid w:val="002D3542"/>
    <w:rsid w:val="002D3ACF"/>
    <w:rsid w:val="002D4500"/>
    <w:rsid w:val="002D52CC"/>
    <w:rsid w:val="002D5959"/>
    <w:rsid w:val="002D5C93"/>
    <w:rsid w:val="002D66CC"/>
    <w:rsid w:val="002D73A3"/>
    <w:rsid w:val="002D7585"/>
    <w:rsid w:val="002D7697"/>
    <w:rsid w:val="002D78FC"/>
    <w:rsid w:val="002D7BB6"/>
    <w:rsid w:val="002D7F33"/>
    <w:rsid w:val="002E0B0D"/>
    <w:rsid w:val="002E12C9"/>
    <w:rsid w:val="002E12FE"/>
    <w:rsid w:val="002E1907"/>
    <w:rsid w:val="002E3477"/>
    <w:rsid w:val="002E457B"/>
    <w:rsid w:val="002E5E39"/>
    <w:rsid w:val="002E634F"/>
    <w:rsid w:val="002E6573"/>
    <w:rsid w:val="002E6B9F"/>
    <w:rsid w:val="002F00D8"/>
    <w:rsid w:val="002F0BA0"/>
    <w:rsid w:val="002F11E7"/>
    <w:rsid w:val="002F26C9"/>
    <w:rsid w:val="002F3212"/>
    <w:rsid w:val="002F36FD"/>
    <w:rsid w:val="002F7549"/>
    <w:rsid w:val="002F75CE"/>
    <w:rsid w:val="002F7C3B"/>
    <w:rsid w:val="0030051F"/>
    <w:rsid w:val="003010D8"/>
    <w:rsid w:val="003016C9"/>
    <w:rsid w:val="00302FA6"/>
    <w:rsid w:val="0030383A"/>
    <w:rsid w:val="003043CA"/>
    <w:rsid w:val="00305067"/>
    <w:rsid w:val="0030523E"/>
    <w:rsid w:val="00305BBB"/>
    <w:rsid w:val="00306544"/>
    <w:rsid w:val="003065D4"/>
    <w:rsid w:val="00306D06"/>
    <w:rsid w:val="00306EC2"/>
    <w:rsid w:val="003075BF"/>
    <w:rsid w:val="0030776A"/>
    <w:rsid w:val="00307971"/>
    <w:rsid w:val="00310DEC"/>
    <w:rsid w:val="00311252"/>
    <w:rsid w:val="00311326"/>
    <w:rsid w:val="0031170D"/>
    <w:rsid w:val="003119DA"/>
    <w:rsid w:val="00311A2A"/>
    <w:rsid w:val="00313ACE"/>
    <w:rsid w:val="003149F9"/>
    <w:rsid w:val="003178DA"/>
    <w:rsid w:val="00317AD7"/>
    <w:rsid w:val="0032041A"/>
    <w:rsid w:val="00320772"/>
    <w:rsid w:val="00321DE6"/>
    <w:rsid w:val="00322AB8"/>
    <w:rsid w:val="0032323A"/>
    <w:rsid w:val="00323411"/>
    <w:rsid w:val="00323B02"/>
    <w:rsid w:val="003244D4"/>
    <w:rsid w:val="003265FD"/>
    <w:rsid w:val="00326C25"/>
    <w:rsid w:val="00330A3C"/>
    <w:rsid w:val="00331D1E"/>
    <w:rsid w:val="00334E0B"/>
    <w:rsid w:val="00336026"/>
    <w:rsid w:val="00337525"/>
    <w:rsid w:val="00337D50"/>
    <w:rsid w:val="00337EA7"/>
    <w:rsid w:val="003405F2"/>
    <w:rsid w:val="00342C51"/>
    <w:rsid w:val="00343104"/>
    <w:rsid w:val="0034361F"/>
    <w:rsid w:val="00344479"/>
    <w:rsid w:val="003460F3"/>
    <w:rsid w:val="00347102"/>
    <w:rsid w:val="00347285"/>
    <w:rsid w:val="003472B9"/>
    <w:rsid w:val="00351111"/>
    <w:rsid w:val="003511CB"/>
    <w:rsid w:val="0035208A"/>
    <w:rsid w:val="003521B1"/>
    <w:rsid w:val="00353470"/>
    <w:rsid w:val="00356087"/>
    <w:rsid w:val="00356391"/>
    <w:rsid w:val="00357610"/>
    <w:rsid w:val="00357F2F"/>
    <w:rsid w:val="003611A9"/>
    <w:rsid w:val="003612AE"/>
    <w:rsid w:val="00361F68"/>
    <w:rsid w:val="003641DF"/>
    <w:rsid w:val="00364F12"/>
    <w:rsid w:val="00365A32"/>
    <w:rsid w:val="00366828"/>
    <w:rsid w:val="00367B55"/>
    <w:rsid w:val="00367BE7"/>
    <w:rsid w:val="00370CD9"/>
    <w:rsid w:val="0037120B"/>
    <w:rsid w:val="00371D12"/>
    <w:rsid w:val="00372A65"/>
    <w:rsid w:val="0037340E"/>
    <w:rsid w:val="003735EA"/>
    <w:rsid w:val="003737BA"/>
    <w:rsid w:val="003738C5"/>
    <w:rsid w:val="00373A5D"/>
    <w:rsid w:val="003740A7"/>
    <w:rsid w:val="00374CED"/>
    <w:rsid w:val="003750E3"/>
    <w:rsid w:val="003754C6"/>
    <w:rsid w:val="00375D88"/>
    <w:rsid w:val="00375F37"/>
    <w:rsid w:val="0037725F"/>
    <w:rsid w:val="0038185D"/>
    <w:rsid w:val="00382832"/>
    <w:rsid w:val="00382CD3"/>
    <w:rsid w:val="00384467"/>
    <w:rsid w:val="003848C5"/>
    <w:rsid w:val="00384C67"/>
    <w:rsid w:val="00385681"/>
    <w:rsid w:val="003858C3"/>
    <w:rsid w:val="00385BE7"/>
    <w:rsid w:val="0038650B"/>
    <w:rsid w:val="00386559"/>
    <w:rsid w:val="00387A94"/>
    <w:rsid w:val="0039073D"/>
    <w:rsid w:val="003928D6"/>
    <w:rsid w:val="00393051"/>
    <w:rsid w:val="00393CB0"/>
    <w:rsid w:val="0039502A"/>
    <w:rsid w:val="00396452"/>
    <w:rsid w:val="003967DB"/>
    <w:rsid w:val="003A0EC6"/>
    <w:rsid w:val="003A2A14"/>
    <w:rsid w:val="003A2CB3"/>
    <w:rsid w:val="003A2D2F"/>
    <w:rsid w:val="003A5052"/>
    <w:rsid w:val="003A66CA"/>
    <w:rsid w:val="003A6AB2"/>
    <w:rsid w:val="003A72C3"/>
    <w:rsid w:val="003A7C65"/>
    <w:rsid w:val="003B21F4"/>
    <w:rsid w:val="003B348B"/>
    <w:rsid w:val="003B37AA"/>
    <w:rsid w:val="003B3D17"/>
    <w:rsid w:val="003B5404"/>
    <w:rsid w:val="003B5EC6"/>
    <w:rsid w:val="003B60D4"/>
    <w:rsid w:val="003B6A0E"/>
    <w:rsid w:val="003C10E8"/>
    <w:rsid w:val="003C10EC"/>
    <w:rsid w:val="003C2779"/>
    <w:rsid w:val="003C4D2C"/>
    <w:rsid w:val="003C513D"/>
    <w:rsid w:val="003C534D"/>
    <w:rsid w:val="003C570B"/>
    <w:rsid w:val="003C592C"/>
    <w:rsid w:val="003C748E"/>
    <w:rsid w:val="003D0184"/>
    <w:rsid w:val="003D01FC"/>
    <w:rsid w:val="003D0778"/>
    <w:rsid w:val="003D0C23"/>
    <w:rsid w:val="003D4E5E"/>
    <w:rsid w:val="003D6405"/>
    <w:rsid w:val="003D6B81"/>
    <w:rsid w:val="003D6FBE"/>
    <w:rsid w:val="003D730F"/>
    <w:rsid w:val="003E0CBF"/>
    <w:rsid w:val="003E271B"/>
    <w:rsid w:val="003E44FA"/>
    <w:rsid w:val="003E5AA4"/>
    <w:rsid w:val="003E5B84"/>
    <w:rsid w:val="003E6507"/>
    <w:rsid w:val="003E72EE"/>
    <w:rsid w:val="003E765A"/>
    <w:rsid w:val="003F1CF1"/>
    <w:rsid w:val="003F33BF"/>
    <w:rsid w:val="003F53E9"/>
    <w:rsid w:val="003F574B"/>
    <w:rsid w:val="003F6CBF"/>
    <w:rsid w:val="004005FA"/>
    <w:rsid w:val="004010BD"/>
    <w:rsid w:val="004011C5"/>
    <w:rsid w:val="004013B2"/>
    <w:rsid w:val="004023DB"/>
    <w:rsid w:val="004045E4"/>
    <w:rsid w:val="00404769"/>
    <w:rsid w:val="00405E55"/>
    <w:rsid w:val="0040642A"/>
    <w:rsid w:val="00407599"/>
    <w:rsid w:val="00407A20"/>
    <w:rsid w:val="0041045C"/>
    <w:rsid w:val="00410AD3"/>
    <w:rsid w:val="00411678"/>
    <w:rsid w:val="00411CF5"/>
    <w:rsid w:val="00411F7D"/>
    <w:rsid w:val="00413074"/>
    <w:rsid w:val="0041455D"/>
    <w:rsid w:val="00414DF5"/>
    <w:rsid w:val="0041596B"/>
    <w:rsid w:val="00417926"/>
    <w:rsid w:val="00420A40"/>
    <w:rsid w:val="00420B28"/>
    <w:rsid w:val="004212F2"/>
    <w:rsid w:val="004220A9"/>
    <w:rsid w:val="00422861"/>
    <w:rsid w:val="00422B2F"/>
    <w:rsid w:val="00422FBA"/>
    <w:rsid w:val="00423526"/>
    <w:rsid w:val="004240DA"/>
    <w:rsid w:val="00425454"/>
    <w:rsid w:val="0042633D"/>
    <w:rsid w:val="00426893"/>
    <w:rsid w:val="00426A4A"/>
    <w:rsid w:val="004275F9"/>
    <w:rsid w:val="00427682"/>
    <w:rsid w:val="004278D6"/>
    <w:rsid w:val="0043031F"/>
    <w:rsid w:val="00430C3A"/>
    <w:rsid w:val="00431353"/>
    <w:rsid w:val="00431982"/>
    <w:rsid w:val="004325FA"/>
    <w:rsid w:val="00432F27"/>
    <w:rsid w:val="00433909"/>
    <w:rsid w:val="00434B0A"/>
    <w:rsid w:val="004356E4"/>
    <w:rsid w:val="0043603E"/>
    <w:rsid w:val="00436FD9"/>
    <w:rsid w:val="00440419"/>
    <w:rsid w:val="004410DF"/>
    <w:rsid w:val="00441F9D"/>
    <w:rsid w:val="004436E3"/>
    <w:rsid w:val="00443705"/>
    <w:rsid w:val="00444295"/>
    <w:rsid w:val="004464D9"/>
    <w:rsid w:val="00446984"/>
    <w:rsid w:val="004502C7"/>
    <w:rsid w:val="00451035"/>
    <w:rsid w:val="00451320"/>
    <w:rsid w:val="0045141A"/>
    <w:rsid w:val="00452FA8"/>
    <w:rsid w:val="00453F0F"/>
    <w:rsid w:val="00454663"/>
    <w:rsid w:val="004549EA"/>
    <w:rsid w:val="004557DA"/>
    <w:rsid w:val="0045588F"/>
    <w:rsid w:val="00456044"/>
    <w:rsid w:val="00457020"/>
    <w:rsid w:val="00460210"/>
    <w:rsid w:val="004616C3"/>
    <w:rsid w:val="00461EB2"/>
    <w:rsid w:val="00462E36"/>
    <w:rsid w:val="0046397D"/>
    <w:rsid w:val="00463E9D"/>
    <w:rsid w:val="00464A35"/>
    <w:rsid w:val="00464A95"/>
    <w:rsid w:val="00464C07"/>
    <w:rsid w:val="00464F79"/>
    <w:rsid w:val="0046647D"/>
    <w:rsid w:val="004715B6"/>
    <w:rsid w:val="00471B7E"/>
    <w:rsid w:val="0047273D"/>
    <w:rsid w:val="004743E8"/>
    <w:rsid w:val="00474763"/>
    <w:rsid w:val="00475871"/>
    <w:rsid w:val="0047715C"/>
    <w:rsid w:val="004773EF"/>
    <w:rsid w:val="00477BE6"/>
    <w:rsid w:val="00477D3C"/>
    <w:rsid w:val="00477DBE"/>
    <w:rsid w:val="0048248C"/>
    <w:rsid w:val="0048271B"/>
    <w:rsid w:val="00483FB5"/>
    <w:rsid w:val="00485EAE"/>
    <w:rsid w:val="00487B68"/>
    <w:rsid w:val="004910AA"/>
    <w:rsid w:val="0049177D"/>
    <w:rsid w:val="00492F27"/>
    <w:rsid w:val="00493526"/>
    <w:rsid w:val="00493726"/>
    <w:rsid w:val="00493E87"/>
    <w:rsid w:val="00493FA5"/>
    <w:rsid w:val="00495891"/>
    <w:rsid w:val="004A0FF5"/>
    <w:rsid w:val="004A15BA"/>
    <w:rsid w:val="004A1730"/>
    <w:rsid w:val="004A2FE9"/>
    <w:rsid w:val="004A3863"/>
    <w:rsid w:val="004A4B6E"/>
    <w:rsid w:val="004A60E7"/>
    <w:rsid w:val="004A613D"/>
    <w:rsid w:val="004A6A34"/>
    <w:rsid w:val="004A6E20"/>
    <w:rsid w:val="004B000F"/>
    <w:rsid w:val="004B0DC7"/>
    <w:rsid w:val="004B2389"/>
    <w:rsid w:val="004B3646"/>
    <w:rsid w:val="004B40C3"/>
    <w:rsid w:val="004B5BD8"/>
    <w:rsid w:val="004B600B"/>
    <w:rsid w:val="004B620F"/>
    <w:rsid w:val="004B6F47"/>
    <w:rsid w:val="004B7A4C"/>
    <w:rsid w:val="004C085F"/>
    <w:rsid w:val="004C09AA"/>
    <w:rsid w:val="004C1D54"/>
    <w:rsid w:val="004C2A85"/>
    <w:rsid w:val="004C4B5B"/>
    <w:rsid w:val="004C4C70"/>
    <w:rsid w:val="004C5385"/>
    <w:rsid w:val="004C74FC"/>
    <w:rsid w:val="004D2536"/>
    <w:rsid w:val="004D2811"/>
    <w:rsid w:val="004D35C8"/>
    <w:rsid w:val="004D4FCA"/>
    <w:rsid w:val="004D5AF9"/>
    <w:rsid w:val="004D5B64"/>
    <w:rsid w:val="004D691E"/>
    <w:rsid w:val="004D70AF"/>
    <w:rsid w:val="004D7E91"/>
    <w:rsid w:val="004E0B20"/>
    <w:rsid w:val="004E2024"/>
    <w:rsid w:val="004E32E9"/>
    <w:rsid w:val="004E3E48"/>
    <w:rsid w:val="004E46E8"/>
    <w:rsid w:val="004E4A29"/>
    <w:rsid w:val="004E5B13"/>
    <w:rsid w:val="004E70F1"/>
    <w:rsid w:val="004E77DE"/>
    <w:rsid w:val="004F002B"/>
    <w:rsid w:val="004F5739"/>
    <w:rsid w:val="004F663E"/>
    <w:rsid w:val="004F7622"/>
    <w:rsid w:val="0050023E"/>
    <w:rsid w:val="00500B57"/>
    <w:rsid w:val="00500F53"/>
    <w:rsid w:val="00501470"/>
    <w:rsid w:val="005016F9"/>
    <w:rsid w:val="005020D7"/>
    <w:rsid w:val="00502451"/>
    <w:rsid w:val="00504277"/>
    <w:rsid w:val="005045D0"/>
    <w:rsid w:val="00505A8F"/>
    <w:rsid w:val="00506DC8"/>
    <w:rsid w:val="005071B4"/>
    <w:rsid w:val="00507665"/>
    <w:rsid w:val="005076D7"/>
    <w:rsid w:val="00507739"/>
    <w:rsid w:val="00507D10"/>
    <w:rsid w:val="005106DA"/>
    <w:rsid w:val="005106E4"/>
    <w:rsid w:val="00511FAB"/>
    <w:rsid w:val="0051211D"/>
    <w:rsid w:val="005127E3"/>
    <w:rsid w:val="005130EA"/>
    <w:rsid w:val="005131CA"/>
    <w:rsid w:val="0051369D"/>
    <w:rsid w:val="00514B21"/>
    <w:rsid w:val="00514DCE"/>
    <w:rsid w:val="00515BDB"/>
    <w:rsid w:val="00516D8F"/>
    <w:rsid w:val="00517606"/>
    <w:rsid w:val="00517FC4"/>
    <w:rsid w:val="00520930"/>
    <w:rsid w:val="00520A4A"/>
    <w:rsid w:val="005216DD"/>
    <w:rsid w:val="00523A86"/>
    <w:rsid w:val="00525266"/>
    <w:rsid w:val="005252CB"/>
    <w:rsid w:val="005256F8"/>
    <w:rsid w:val="005261BC"/>
    <w:rsid w:val="005265AA"/>
    <w:rsid w:val="00527F5B"/>
    <w:rsid w:val="0053237A"/>
    <w:rsid w:val="00532452"/>
    <w:rsid w:val="00532A58"/>
    <w:rsid w:val="0053417F"/>
    <w:rsid w:val="00534751"/>
    <w:rsid w:val="0053497B"/>
    <w:rsid w:val="00536FE3"/>
    <w:rsid w:val="00540CD9"/>
    <w:rsid w:val="005414A6"/>
    <w:rsid w:val="00541A1A"/>
    <w:rsid w:val="00542F74"/>
    <w:rsid w:val="00544DE8"/>
    <w:rsid w:val="00545879"/>
    <w:rsid w:val="00545C72"/>
    <w:rsid w:val="00546550"/>
    <w:rsid w:val="005502F0"/>
    <w:rsid w:val="005519D5"/>
    <w:rsid w:val="005522E2"/>
    <w:rsid w:val="00552308"/>
    <w:rsid w:val="00552A68"/>
    <w:rsid w:val="00552B3A"/>
    <w:rsid w:val="0055358F"/>
    <w:rsid w:val="00553E1E"/>
    <w:rsid w:val="005542F6"/>
    <w:rsid w:val="00554991"/>
    <w:rsid w:val="005566CB"/>
    <w:rsid w:val="00556B61"/>
    <w:rsid w:val="00560C8E"/>
    <w:rsid w:val="00563069"/>
    <w:rsid w:val="005639E0"/>
    <w:rsid w:val="00563E5B"/>
    <w:rsid w:val="00564C72"/>
    <w:rsid w:val="00564FA6"/>
    <w:rsid w:val="00566A45"/>
    <w:rsid w:val="00567185"/>
    <w:rsid w:val="00567346"/>
    <w:rsid w:val="005719B5"/>
    <w:rsid w:val="00571D42"/>
    <w:rsid w:val="0057261D"/>
    <w:rsid w:val="00573185"/>
    <w:rsid w:val="005744B9"/>
    <w:rsid w:val="0057593A"/>
    <w:rsid w:val="00577B0A"/>
    <w:rsid w:val="00577F14"/>
    <w:rsid w:val="00580AC6"/>
    <w:rsid w:val="00582A43"/>
    <w:rsid w:val="00583371"/>
    <w:rsid w:val="00583D7A"/>
    <w:rsid w:val="00584DAD"/>
    <w:rsid w:val="00585360"/>
    <w:rsid w:val="00586935"/>
    <w:rsid w:val="00586FA4"/>
    <w:rsid w:val="00590069"/>
    <w:rsid w:val="005915EF"/>
    <w:rsid w:val="005921D6"/>
    <w:rsid w:val="00592439"/>
    <w:rsid w:val="005931C9"/>
    <w:rsid w:val="005935B9"/>
    <w:rsid w:val="00593D66"/>
    <w:rsid w:val="00594DC4"/>
    <w:rsid w:val="00595F83"/>
    <w:rsid w:val="00596CC2"/>
    <w:rsid w:val="00596F6D"/>
    <w:rsid w:val="005A00F5"/>
    <w:rsid w:val="005A0371"/>
    <w:rsid w:val="005A06E9"/>
    <w:rsid w:val="005A17B1"/>
    <w:rsid w:val="005A1F59"/>
    <w:rsid w:val="005A2B8A"/>
    <w:rsid w:val="005A405D"/>
    <w:rsid w:val="005A4DE7"/>
    <w:rsid w:val="005A58B1"/>
    <w:rsid w:val="005A5F7E"/>
    <w:rsid w:val="005A6646"/>
    <w:rsid w:val="005B133A"/>
    <w:rsid w:val="005B1397"/>
    <w:rsid w:val="005B1446"/>
    <w:rsid w:val="005B1B86"/>
    <w:rsid w:val="005B33A9"/>
    <w:rsid w:val="005B41C5"/>
    <w:rsid w:val="005B53A1"/>
    <w:rsid w:val="005B54B2"/>
    <w:rsid w:val="005B6F69"/>
    <w:rsid w:val="005C016B"/>
    <w:rsid w:val="005C1B0A"/>
    <w:rsid w:val="005C24AA"/>
    <w:rsid w:val="005C53B5"/>
    <w:rsid w:val="005C58E1"/>
    <w:rsid w:val="005C66E2"/>
    <w:rsid w:val="005C7C13"/>
    <w:rsid w:val="005C7C41"/>
    <w:rsid w:val="005C7E72"/>
    <w:rsid w:val="005D0165"/>
    <w:rsid w:val="005D0744"/>
    <w:rsid w:val="005D0817"/>
    <w:rsid w:val="005D19A2"/>
    <w:rsid w:val="005D28D4"/>
    <w:rsid w:val="005D798E"/>
    <w:rsid w:val="005E03B9"/>
    <w:rsid w:val="005E114D"/>
    <w:rsid w:val="005E2E8B"/>
    <w:rsid w:val="005E473F"/>
    <w:rsid w:val="005E4F41"/>
    <w:rsid w:val="005E5039"/>
    <w:rsid w:val="005E5602"/>
    <w:rsid w:val="005E5709"/>
    <w:rsid w:val="005E5C3C"/>
    <w:rsid w:val="005E5CFF"/>
    <w:rsid w:val="005E61AE"/>
    <w:rsid w:val="005E68B7"/>
    <w:rsid w:val="005E7B9E"/>
    <w:rsid w:val="005F1DED"/>
    <w:rsid w:val="005F1F28"/>
    <w:rsid w:val="005F2427"/>
    <w:rsid w:val="005F2CDA"/>
    <w:rsid w:val="005F400E"/>
    <w:rsid w:val="005F4DB3"/>
    <w:rsid w:val="005F4E09"/>
    <w:rsid w:val="005F6A96"/>
    <w:rsid w:val="00601E8A"/>
    <w:rsid w:val="00602347"/>
    <w:rsid w:val="006034C6"/>
    <w:rsid w:val="00603F39"/>
    <w:rsid w:val="006041CB"/>
    <w:rsid w:val="006046B5"/>
    <w:rsid w:val="00605A4E"/>
    <w:rsid w:val="00605F68"/>
    <w:rsid w:val="00606954"/>
    <w:rsid w:val="00606E88"/>
    <w:rsid w:val="006100E5"/>
    <w:rsid w:val="00611AA7"/>
    <w:rsid w:val="006132A0"/>
    <w:rsid w:val="0061403B"/>
    <w:rsid w:val="00614305"/>
    <w:rsid w:val="00615A52"/>
    <w:rsid w:val="00616B1F"/>
    <w:rsid w:val="006171AB"/>
    <w:rsid w:val="0061771A"/>
    <w:rsid w:val="00620E8D"/>
    <w:rsid w:val="00621615"/>
    <w:rsid w:val="006225DD"/>
    <w:rsid w:val="00623EBD"/>
    <w:rsid w:val="006240E1"/>
    <w:rsid w:val="00624545"/>
    <w:rsid w:val="00624AA3"/>
    <w:rsid w:val="00626AD5"/>
    <w:rsid w:val="00630FDE"/>
    <w:rsid w:val="006311E2"/>
    <w:rsid w:val="00631FD0"/>
    <w:rsid w:val="00633BC6"/>
    <w:rsid w:val="00634292"/>
    <w:rsid w:val="00635975"/>
    <w:rsid w:val="006359AE"/>
    <w:rsid w:val="00635C00"/>
    <w:rsid w:val="00636D06"/>
    <w:rsid w:val="00637F6D"/>
    <w:rsid w:val="006402CA"/>
    <w:rsid w:val="00641AEF"/>
    <w:rsid w:val="00642D03"/>
    <w:rsid w:val="00642F40"/>
    <w:rsid w:val="006430FC"/>
    <w:rsid w:val="00644915"/>
    <w:rsid w:val="00644967"/>
    <w:rsid w:val="00644DA5"/>
    <w:rsid w:val="006454F2"/>
    <w:rsid w:val="00645B37"/>
    <w:rsid w:val="00647D01"/>
    <w:rsid w:val="006510CC"/>
    <w:rsid w:val="0065348A"/>
    <w:rsid w:val="00653851"/>
    <w:rsid w:val="00654DE7"/>
    <w:rsid w:val="00656236"/>
    <w:rsid w:val="00661078"/>
    <w:rsid w:val="0066182E"/>
    <w:rsid w:val="00661D09"/>
    <w:rsid w:val="006634D5"/>
    <w:rsid w:val="00665415"/>
    <w:rsid w:val="00667285"/>
    <w:rsid w:val="00670071"/>
    <w:rsid w:val="00670515"/>
    <w:rsid w:val="00672557"/>
    <w:rsid w:val="006731FE"/>
    <w:rsid w:val="00673625"/>
    <w:rsid w:val="00674AC9"/>
    <w:rsid w:val="00676A55"/>
    <w:rsid w:val="00676D87"/>
    <w:rsid w:val="0067799C"/>
    <w:rsid w:val="00677EF0"/>
    <w:rsid w:val="00682092"/>
    <w:rsid w:val="00682E24"/>
    <w:rsid w:val="00684BCF"/>
    <w:rsid w:val="00684BD4"/>
    <w:rsid w:val="006861DB"/>
    <w:rsid w:val="0069080A"/>
    <w:rsid w:val="00692F98"/>
    <w:rsid w:val="00693EA6"/>
    <w:rsid w:val="00695528"/>
    <w:rsid w:val="0069654B"/>
    <w:rsid w:val="006968BA"/>
    <w:rsid w:val="0069763B"/>
    <w:rsid w:val="006979AB"/>
    <w:rsid w:val="00697A09"/>
    <w:rsid w:val="006A1EB8"/>
    <w:rsid w:val="006A301C"/>
    <w:rsid w:val="006A385E"/>
    <w:rsid w:val="006A40F8"/>
    <w:rsid w:val="006A4EAB"/>
    <w:rsid w:val="006A5F6B"/>
    <w:rsid w:val="006A6208"/>
    <w:rsid w:val="006A75E6"/>
    <w:rsid w:val="006B2DD3"/>
    <w:rsid w:val="006B3E10"/>
    <w:rsid w:val="006B51BF"/>
    <w:rsid w:val="006B541E"/>
    <w:rsid w:val="006B5427"/>
    <w:rsid w:val="006B55FF"/>
    <w:rsid w:val="006B60E5"/>
    <w:rsid w:val="006B79B1"/>
    <w:rsid w:val="006C0DF1"/>
    <w:rsid w:val="006C0E6A"/>
    <w:rsid w:val="006C0EE6"/>
    <w:rsid w:val="006C34A8"/>
    <w:rsid w:val="006C353F"/>
    <w:rsid w:val="006C37DD"/>
    <w:rsid w:val="006C3FF9"/>
    <w:rsid w:val="006C4506"/>
    <w:rsid w:val="006C4B3A"/>
    <w:rsid w:val="006C529E"/>
    <w:rsid w:val="006C6001"/>
    <w:rsid w:val="006C605A"/>
    <w:rsid w:val="006D094F"/>
    <w:rsid w:val="006D0BD0"/>
    <w:rsid w:val="006D1970"/>
    <w:rsid w:val="006D1E4C"/>
    <w:rsid w:val="006D4224"/>
    <w:rsid w:val="006D445D"/>
    <w:rsid w:val="006E0460"/>
    <w:rsid w:val="006E0947"/>
    <w:rsid w:val="006E0987"/>
    <w:rsid w:val="006E2C67"/>
    <w:rsid w:val="006E3239"/>
    <w:rsid w:val="006E3745"/>
    <w:rsid w:val="006E37C8"/>
    <w:rsid w:val="006E3C02"/>
    <w:rsid w:val="006E4474"/>
    <w:rsid w:val="006E4761"/>
    <w:rsid w:val="006E4849"/>
    <w:rsid w:val="006E574B"/>
    <w:rsid w:val="006E7598"/>
    <w:rsid w:val="006F0D96"/>
    <w:rsid w:val="006F0F1A"/>
    <w:rsid w:val="006F125E"/>
    <w:rsid w:val="006F2915"/>
    <w:rsid w:val="006F4113"/>
    <w:rsid w:val="006F4A7B"/>
    <w:rsid w:val="006F4C1C"/>
    <w:rsid w:val="006F5C33"/>
    <w:rsid w:val="007065B2"/>
    <w:rsid w:val="00706852"/>
    <w:rsid w:val="00706992"/>
    <w:rsid w:val="00706A54"/>
    <w:rsid w:val="007074D6"/>
    <w:rsid w:val="0070771F"/>
    <w:rsid w:val="00707913"/>
    <w:rsid w:val="00710BC3"/>
    <w:rsid w:val="00710C8B"/>
    <w:rsid w:val="00711211"/>
    <w:rsid w:val="00711317"/>
    <w:rsid w:val="007121F2"/>
    <w:rsid w:val="00712618"/>
    <w:rsid w:val="00713A27"/>
    <w:rsid w:val="007155BE"/>
    <w:rsid w:val="007156F9"/>
    <w:rsid w:val="00715DD8"/>
    <w:rsid w:val="007170BF"/>
    <w:rsid w:val="00717B95"/>
    <w:rsid w:val="00717EAA"/>
    <w:rsid w:val="00720179"/>
    <w:rsid w:val="007211BF"/>
    <w:rsid w:val="00721256"/>
    <w:rsid w:val="00723816"/>
    <w:rsid w:val="007248EB"/>
    <w:rsid w:val="00724D03"/>
    <w:rsid w:val="0072542F"/>
    <w:rsid w:val="00730B79"/>
    <w:rsid w:val="00731F8F"/>
    <w:rsid w:val="00732ABB"/>
    <w:rsid w:val="00732BE3"/>
    <w:rsid w:val="00736A0D"/>
    <w:rsid w:val="00736EA2"/>
    <w:rsid w:val="0073725F"/>
    <w:rsid w:val="00737B98"/>
    <w:rsid w:val="00740420"/>
    <w:rsid w:val="007445C3"/>
    <w:rsid w:val="007452A9"/>
    <w:rsid w:val="007472E1"/>
    <w:rsid w:val="00747CF9"/>
    <w:rsid w:val="007509A2"/>
    <w:rsid w:val="007516B2"/>
    <w:rsid w:val="00754F36"/>
    <w:rsid w:val="007600DD"/>
    <w:rsid w:val="007618CF"/>
    <w:rsid w:val="00762241"/>
    <w:rsid w:val="00762953"/>
    <w:rsid w:val="00762A5F"/>
    <w:rsid w:val="0076361F"/>
    <w:rsid w:val="007636FD"/>
    <w:rsid w:val="00764ECF"/>
    <w:rsid w:val="00765703"/>
    <w:rsid w:val="007665C0"/>
    <w:rsid w:val="00767571"/>
    <w:rsid w:val="00767794"/>
    <w:rsid w:val="007678E3"/>
    <w:rsid w:val="00767B67"/>
    <w:rsid w:val="00767E4C"/>
    <w:rsid w:val="00767ED9"/>
    <w:rsid w:val="0077249C"/>
    <w:rsid w:val="00772939"/>
    <w:rsid w:val="0077433D"/>
    <w:rsid w:val="00774F08"/>
    <w:rsid w:val="0077521C"/>
    <w:rsid w:val="00775399"/>
    <w:rsid w:val="007755B1"/>
    <w:rsid w:val="0077582E"/>
    <w:rsid w:val="0077603D"/>
    <w:rsid w:val="00777FDC"/>
    <w:rsid w:val="00780A6A"/>
    <w:rsid w:val="00780FCF"/>
    <w:rsid w:val="00781785"/>
    <w:rsid w:val="00781A35"/>
    <w:rsid w:val="0078217C"/>
    <w:rsid w:val="007829BB"/>
    <w:rsid w:val="007836D4"/>
    <w:rsid w:val="007862A8"/>
    <w:rsid w:val="00790F04"/>
    <w:rsid w:val="0079138A"/>
    <w:rsid w:val="00791CE3"/>
    <w:rsid w:val="00793C37"/>
    <w:rsid w:val="00793D07"/>
    <w:rsid w:val="007959B3"/>
    <w:rsid w:val="007961D1"/>
    <w:rsid w:val="00796ED8"/>
    <w:rsid w:val="00796F27"/>
    <w:rsid w:val="00797F2B"/>
    <w:rsid w:val="007A0259"/>
    <w:rsid w:val="007A2191"/>
    <w:rsid w:val="007A30C3"/>
    <w:rsid w:val="007A30FE"/>
    <w:rsid w:val="007A454A"/>
    <w:rsid w:val="007A4589"/>
    <w:rsid w:val="007A5286"/>
    <w:rsid w:val="007A58A6"/>
    <w:rsid w:val="007A5951"/>
    <w:rsid w:val="007A5AE9"/>
    <w:rsid w:val="007A5D18"/>
    <w:rsid w:val="007A6965"/>
    <w:rsid w:val="007A6F95"/>
    <w:rsid w:val="007A7668"/>
    <w:rsid w:val="007B0AC8"/>
    <w:rsid w:val="007B1A36"/>
    <w:rsid w:val="007B4048"/>
    <w:rsid w:val="007B4602"/>
    <w:rsid w:val="007B561D"/>
    <w:rsid w:val="007B5AF1"/>
    <w:rsid w:val="007B611A"/>
    <w:rsid w:val="007B66FE"/>
    <w:rsid w:val="007B67CC"/>
    <w:rsid w:val="007B6C8F"/>
    <w:rsid w:val="007C13EB"/>
    <w:rsid w:val="007C4496"/>
    <w:rsid w:val="007C49C3"/>
    <w:rsid w:val="007C5115"/>
    <w:rsid w:val="007C525C"/>
    <w:rsid w:val="007C532C"/>
    <w:rsid w:val="007C5419"/>
    <w:rsid w:val="007C5634"/>
    <w:rsid w:val="007C712E"/>
    <w:rsid w:val="007D0506"/>
    <w:rsid w:val="007D082D"/>
    <w:rsid w:val="007D1C82"/>
    <w:rsid w:val="007D2F7B"/>
    <w:rsid w:val="007D3001"/>
    <w:rsid w:val="007D3D93"/>
    <w:rsid w:val="007D4E67"/>
    <w:rsid w:val="007E19BF"/>
    <w:rsid w:val="007E2385"/>
    <w:rsid w:val="007E2FF4"/>
    <w:rsid w:val="007E3A09"/>
    <w:rsid w:val="007E3D09"/>
    <w:rsid w:val="007E4633"/>
    <w:rsid w:val="007E483B"/>
    <w:rsid w:val="007E643B"/>
    <w:rsid w:val="007E7DAB"/>
    <w:rsid w:val="007F0DAD"/>
    <w:rsid w:val="007F113D"/>
    <w:rsid w:val="007F3A95"/>
    <w:rsid w:val="007F44BE"/>
    <w:rsid w:val="007F45FA"/>
    <w:rsid w:val="007F4963"/>
    <w:rsid w:val="007F509B"/>
    <w:rsid w:val="007F51C3"/>
    <w:rsid w:val="007F566D"/>
    <w:rsid w:val="007F56D2"/>
    <w:rsid w:val="008007BC"/>
    <w:rsid w:val="0080081F"/>
    <w:rsid w:val="00800B99"/>
    <w:rsid w:val="0080273D"/>
    <w:rsid w:val="008039BC"/>
    <w:rsid w:val="00803BAF"/>
    <w:rsid w:val="00803FFA"/>
    <w:rsid w:val="00804B64"/>
    <w:rsid w:val="00806390"/>
    <w:rsid w:val="00807004"/>
    <w:rsid w:val="00807682"/>
    <w:rsid w:val="008077B4"/>
    <w:rsid w:val="00807927"/>
    <w:rsid w:val="008101DE"/>
    <w:rsid w:val="00811F43"/>
    <w:rsid w:val="0081212C"/>
    <w:rsid w:val="00812C2C"/>
    <w:rsid w:val="0081325A"/>
    <w:rsid w:val="008133A6"/>
    <w:rsid w:val="00814D72"/>
    <w:rsid w:val="00815207"/>
    <w:rsid w:val="008217F2"/>
    <w:rsid w:val="00822E86"/>
    <w:rsid w:val="0082398A"/>
    <w:rsid w:val="00825A46"/>
    <w:rsid w:val="008277F3"/>
    <w:rsid w:val="00827C6B"/>
    <w:rsid w:val="00831539"/>
    <w:rsid w:val="00833413"/>
    <w:rsid w:val="008344C4"/>
    <w:rsid w:val="00835567"/>
    <w:rsid w:val="00837282"/>
    <w:rsid w:val="00837D58"/>
    <w:rsid w:val="008409B8"/>
    <w:rsid w:val="008424C6"/>
    <w:rsid w:val="00845A7D"/>
    <w:rsid w:val="00845D35"/>
    <w:rsid w:val="008466DF"/>
    <w:rsid w:val="008503E1"/>
    <w:rsid w:val="00850731"/>
    <w:rsid w:val="008522E7"/>
    <w:rsid w:val="0085291E"/>
    <w:rsid w:val="00855C2A"/>
    <w:rsid w:val="00857646"/>
    <w:rsid w:val="00861D8F"/>
    <w:rsid w:val="00865091"/>
    <w:rsid w:val="00866414"/>
    <w:rsid w:val="00866452"/>
    <w:rsid w:val="008670EC"/>
    <w:rsid w:val="00867575"/>
    <w:rsid w:val="00867DDD"/>
    <w:rsid w:val="00867E87"/>
    <w:rsid w:val="00870F68"/>
    <w:rsid w:val="0087178D"/>
    <w:rsid w:val="00871AF6"/>
    <w:rsid w:val="00872A49"/>
    <w:rsid w:val="008744D5"/>
    <w:rsid w:val="00874A7B"/>
    <w:rsid w:val="00874C9A"/>
    <w:rsid w:val="008754E1"/>
    <w:rsid w:val="00876552"/>
    <w:rsid w:val="00876C15"/>
    <w:rsid w:val="00876EA3"/>
    <w:rsid w:val="00877DE1"/>
    <w:rsid w:val="00880122"/>
    <w:rsid w:val="0088662E"/>
    <w:rsid w:val="00886DD8"/>
    <w:rsid w:val="0088769C"/>
    <w:rsid w:val="008903AF"/>
    <w:rsid w:val="0089110B"/>
    <w:rsid w:val="00891B22"/>
    <w:rsid w:val="00891B31"/>
    <w:rsid w:val="00891EA5"/>
    <w:rsid w:val="00892CC0"/>
    <w:rsid w:val="00894B92"/>
    <w:rsid w:val="0089577B"/>
    <w:rsid w:val="00895CB0"/>
    <w:rsid w:val="00895D6A"/>
    <w:rsid w:val="00895F06"/>
    <w:rsid w:val="0089748A"/>
    <w:rsid w:val="008A17D5"/>
    <w:rsid w:val="008A2359"/>
    <w:rsid w:val="008A302E"/>
    <w:rsid w:val="008A3B98"/>
    <w:rsid w:val="008A3E90"/>
    <w:rsid w:val="008A7567"/>
    <w:rsid w:val="008B0060"/>
    <w:rsid w:val="008B099F"/>
    <w:rsid w:val="008B5728"/>
    <w:rsid w:val="008B642E"/>
    <w:rsid w:val="008B7124"/>
    <w:rsid w:val="008C0139"/>
    <w:rsid w:val="008C05E2"/>
    <w:rsid w:val="008C075A"/>
    <w:rsid w:val="008C0CE0"/>
    <w:rsid w:val="008C11E4"/>
    <w:rsid w:val="008C1C4B"/>
    <w:rsid w:val="008C2149"/>
    <w:rsid w:val="008C2996"/>
    <w:rsid w:val="008C4F48"/>
    <w:rsid w:val="008C6AE1"/>
    <w:rsid w:val="008C7C04"/>
    <w:rsid w:val="008D1518"/>
    <w:rsid w:val="008D1B7B"/>
    <w:rsid w:val="008D1E81"/>
    <w:rsid w:val="008D4ED6"/>
    <w:rsid w:val="008D53E2"/>
    <w:rsid w:val="008D7486"/>
    <w:rsid w:val="008E1053"/>
    <w:rsid w:val="008E1256"/>
    <w:rsid w:val="008E2874"/>
    <w:rsid w:val="008E288A"/>
    <w:rsid w:val="008E32FA"/>
    <w:rsid w:val="008E3F3C"/>
    <w:rsid w:val="008E442D"/>
    <w:rsid w:val="008E47AA"/>
    <w:rsid w:val="008E5520"/>
    <w:rsid w:val="008E64E4"/>
    <w:rsid w:val="008E660D"/>
    <w:rsid w:val="008E7C8F"/>
    <w:rsid w:val="008E7E41"/>
    <w:rsid w:val="008F0414"/>
    <w:rsid w:val="008F06D5"/>
    <w:rsid w:val="008F11C0"/>
    <w:rsid w:val="008F2647"/>
    <w:rsid w:val="008F3588"/>
    <w:rsid w:val="008F3C0C"/>
    <w:rsid w:val="008F4A7B"/>
    <w:rsid w:val="008F5203"/>
    <w:rsid w:val="008F53C4"/>
    <w:rsid w:val="008F5797"/>
    <w:rsid w:val="008F5DD2"/>
    <w:rsid w:val="008F5FB8"/>
    <w:rsid w:val="008F7071"/>
    <w:rsid w:val="009002EB"/>
    <w:rsid w:val="009007FB"/>
    <w:rsid w:val="0090094D"/>
    <w:rsid w:val="00901371"/>
    <w:rsid w:val="009017B2"/>
    <w:rsid w:val="009032C8"/>
    <w:rsid w:val="0090483D"/>
    <w:rsid w:val="009052DD"/>
    <w:rsid w:val="00905AFC"/>
    <w:rsid w:val="00905FD0"/>
    <w:rsid w:val="00906455"/>
    <w:rsid w:val="0090697B"/>
    <w:rsid w:val="00907FBE"/>
    <w:rsid w:val="00910679"/>
    <w:rsid w:val="00911B59"/>
    <w:rsid w:val="00911DB4"/>
    <w:rsid w:val="00912EEE"/>
    <w:rsid w:val="0091452D"/>
    <w:rsid w:val="00914C4C"/>
    <w:rsid w:val="00915202"/>
    <w:rsid w:val="00917BAF"/>
    <w:rsid w:val="00920008"/>
    <w:rsid w:val="009205C1"/>
    <w:rsid w:val="0092076C"/>
    <w:rsid w:val="00921718"/>
    <w:rsid w:val="0092191E"/>
    <w:rsid w:val="0092267E"/>
    <w:rsid w:val="00922DE1"/>
    <w:rsid w:val="00922DF1"/>
    <w:rsid w:val="009230C2"/>
    <w:rsid w:val="00924101"/>
    <w:rsid w:val="00924A76"/>
    <w:rsid w:val="00925973"/>
    <w:rsid w:val="009260B1"/>
    <w:rsid w:val="00926703"/>
    <w:rsid w:val="0093049A"/>
    <w:rsid w:val="0093113C"/>
    <w:rsid w:val="00931DDB"/>
    <w:rsid w:val="00932746"/>
    <w:rsid w:val="00932D60"/>
    <w:rsid w:val="00932E60"/>
    <w:rsid w:val="00932E84"/>
    <w:rsid w:val="0093394E"/>
    <w:rsid w:val="0093683F"/>
    <w:rsid w:val="00936F58"/>
    <w:rsid w:val="00940844"/>
    <w:rsid w:val="0094129B"/>
    <w:rsid w:val="00941CCA"/>
    <w:rsid w:val="00942653"/>
    <w:rsid w:val="00942A18"/>
    <w:rsid w:val="00942CCC"/>
    <w:rsid w:val="00942EE6"/>
    <w:rsid w:val="00945265"/>
    <w:rsid w:val="009456D5"/>
    <w:rsid w:val="009461F8"/>
    <w:rsid w:val="009463B7"/>
    <w:rsid w:val="009478A4"/>
    <w:rsid w:val="00947DC8"/>
    <w:rsid w:val="00950864"/>
    <w:rsid w:val="009509D1"/>
    <w:rsid w:val="00951E13"/>
    <w:rsid w:val="00952012"/>
    <w:rsid w:val="00952A09"/>
    <w:rsid w:val="00952A8F"/>
    <w:rsid w:val="00952FF3"/>
    <w:rsid w:val="00954F55"/>
    <w:rsid w:val="00955491"/>
    <w:rsid w:val="00957331"/>
    <w:rsid w:val="009600A5"/>
    <w:rsid w:val="009603E7"/>
    <w:rsid w:val="0096149B"/>
    <w:rsid w:val="0096164C"/>
    <w:rsid w:val="00961789"/>
    <w:rsid w:val="00961AFB"/>
    <w:rsid w:val="0096211D"/>
    <w:rsid w:val="00962279"/>
    <w:rsid w:val="00962769"/>
    <w:rsid w:val="009645D1"/>
    <w:rsid w:val="00964B76"/>
    <w:rsid w:val="0096577A"/>
    <w:rsid w:val="00966297"/>
    <w:rsid w:val="00966604"/>
    <w:rsid w:val="00972021"/>
    <w:rsid w:val="00974157"/>
    <w:rsid w:val="0097460A"/>
    <w:rsid w:val="00975B31"/>
    <w:rsid w:val="00985356"/>
    <w:rsid w:val="00986990"/>
    <w:rsid w:val="009918F2"/>
    <w:rsid w:val="00991923"/>
    <w:rsid w:val="00991CD3"/>
    <w:rsid w:val="009923E5"/>
    <w:rsid w:val="0099245A"/>
    <w:rsid w:val="009924B2"/>
    <w:rsid w:val="0099316E"/>
    <w:rsid w:val="00997E81"/>
    <w:rsid w:val="009A036E"/>
    <w:rsid w:val="009A3A7D"/>
    <w:rsid w:val="009A4436"/>
    <w:rsid w:val="009A4BA3"/>
    <w:rsid w:val="009A5BA7"/>
    <w:rsid w:val="009A5E9A"/>
    <w:rsid w:val="009A6BFD"/>
    <w:rsid w:val="009A7D57"/>
    <w:rsid w:val="009B0425"/>
    <w:rsid w:val="009B09C2"/>
    <w:rsid w:val="009B11EA"/>
    <w:rsid w:val="009B26B8"/>
    <w:rsid w:val="009B2C44"/>
    <w:rsid w:val="009B3B01"/>
    <w:rsid w:val="009B4324"/>
    <w:rsid w:val="009B509E"/>
    <w:rsid w:val="009B546E"/>
    <w:rsid w:val="009B5604"/>
    <w:rsid w:val="009B77E4"/>
    <w:rsid w:val="009C04BA"/>
    <w:rsid w:val="009C088E"/>
    <w:rsid w:val="009C15B4"/>
    <w:rsid w:val="009C1EC7"/>
    <w:rsid w:val="009C2154"/>
    <w:rsid w:val="009C310E"/>
    <w:rsid w:val="009C3AFA"/>
    <w:rsid w:val="009C3B41"/>
    <w:rsid w:val="009C48F2"/>
    <w:rsid w:val="009C521D"/>
    <w:rsid w:val="009C7E99"/>
    <w:rsid w:val="009D0587"/>
    <w:rsid w:val="009D0FEB"/>
    <w:rsid w:val="009D2682"/>
    <w:rsid w:val="009D4CB2"/>
    <w:rsid w:val="009D5881"/>
    <w:rsid w:val="009D5A1B"/>
    <w:rsid w:val="009D65E2"/>
    <w:rsid w:val="009D6880"/>
    <w:rsid w:val="009D73BD"/>
    <w:rsid w:val="009E1ED2"/>
    <w:rsid w:val="009E2076"/>
    <w:rsid w:val="009E2135"/>
    <w:rsid w:val="009E3950"/>
    <w:rsid w:val="009E3DA1"/>
    <w:rsid w:val="009E5B43"/>
    <w:rsid w:val="009E64F5"/>
    <w:rsid w:val="009E7331"/>
    <w:rsid w:val="009E73F7"/>
    <w:rsid w:val="009E74A3"/>
    <w:rsid w:val="009E7C4E"/>
    <w:rsid w:val="009F1D1E"/>
    <w:rsid w:val="009F2265"/>
    <w:rsid w:val="009F2E11"/>
    <w:rsid w:val="009F4ED5"/>
    <w:rsid w:val="009F568B"/>
    <w:rsid w:val="009F7C12"/>
    <w:rsid w:val="00A00273"/>
    <w:rsid w:val="00A04543"/>
    <w:rsid w:val="00A047EF"/>
    <w:rsid w:val="00A04B73"/>
    <w:rsid w:val="00A05AD7"/>
    <w:rsid w:val="00A06C08"/>
    <w:rsid w:val="00A076AA"/>
    <w:rsid w:val="00A07B55"/>
    <w:rsid w:val="00A10ED0"/>
    <w:rsid w:val="00A112FA"/>
    <w:rsid w:val="00A117D8"/>
    <w:rsid w:val="00A12994"/>
    <w:rsid w:val="00A12C8A"/>
    <w:rsid w:val="00A137D5"/>
    <w:rsid w:val="00A169C3"/>
    <w:rsid w:val="00A17D30"/>
    <w:rsid w:val="00A20B4D"/>
    <w:rsid w:val="00A21CB3"/>
    <w:rsid w:val="00A24087"/>
    <w:rsid w:val="00A25148"/>
    <w:rsid w:val="00A26572"/>
    <w:rsid w:val="00A266A6"/>
    <w:rsid w:val="00A26AB7"/>
    <w:rsid w:val="00A274D5"/>
    <w:rsid w:val="00A306CD"/>
    <w:rsid w:val="00A3117E"/>
    <w:rsid w:val="00A31F87"/>
    <w:rsid w:val="00A3341C"/>
    <w:rsid w:val="00A34062"/>
    <w:rsid w:val="00A34A5C"/>
    <w:rsid w:val="00A3568E"/>
    <w:rsid w:val="00A36BB7"/>
    <w:rsid w:val="00A4054E"/>
    <w:rsid w:val="00A40B09"/>
    <w:rsid w:val="00A41BE0"/>
    <w:rsid w:val="00A42E6F"/>
    <w:rsid w:val="00A431E8"/>
    <w:rsid w:val="00A43254"/>
    <w:rsid w:val="00A435BA"/>
    <w:rsid w:val="00A4500A"/>
    <w:rsid w:val="00A457AD"/>
    <w:rsid w:val="00A4582E"/>
    <w:rsid w:val="00A45CB3"/>
    <w:rsid w:val="00A46C9F"/>
    <w:rsid w:val="00A47444"/>
    <w:rsid w:val="00A47E04"/>
    <w:rsid w:val="00A47E2E"/>
    <w:rsid w:val="00A51FA4"/>
    <w:rsid w:val="00A52A13"/>
    <w:rsid w:val="00A5377F"/>
    <w:rsid w:val="00A54592"/>
    <w:rsid w:val="00A564E2"/>
    <w:rsid w:val="00A56997"/>
    <w:rsid w:val="00A57398"/>
    <w:rsid w:val="00A57537"/>
    <w:rsid w:val="00A6066E"/>
    <w:rsid w:val="00A61580"/>
    <w:rsid w:val="00A6170E"/>
    <w:rsid w:val="00A62C38"/>
    <w:rsid w:val="00A630D9"/>
    <w:rsid w:val="00A6390C"/>
    <w:rsid w:val="00A63944"/>
    <w:rsid w:val="00A63B71"/>
    <w:rsid w:val="00A64B80"/>
    <w:rsid w:val="00A652A7"/>
    <w:rsid w:val="00A653CA"/>
    <w:rsid w:val="00A657C2"/>
    <w:rsid w:val="00A671C4"/>
    <w:rsid w:val="00A675EC"/>
    <w:rsid w:val="00A6770D"/>
    <w:rsid w:val="00A67ED1"/>
    <w:rsid w:val="00A71289"/>
    <w:rsid w:val="00A72D56"/>
    <w:rsid w:val="00A73038"/>
    <w:rsid w:val="00A73BF7"/>
    <w:rsid w:val="00A73ECE"/>
    <w:rsid w:val="00A74762"/>
    <w:rsid w:val="00A74DA1"/>
    <w:rsid w:val="00A77A1E"/>
    <w:rsid w:val="00A80DFC"/>
    <w:rsid w:val="00A820AC"/>
    <w:rsid w:val="00A85EC2"/>
    <w:rsid w:val="00A86206"/>
    <w:rsid w:val="00A86522"/>
    <w:rsid w:val="00A86DAE"/>
    <w:rsid w:val="00A87B17"/>
    <w:rsid w:val="00A919BD"/>
    <w:rsid w:val="00A92058"/>
    <w:rsid w:val="00A927ED"/>
    <w:rsid w:val="00A92F1D"/>
    <w:rsid w:val="00A94E16"/>
    <w:rsid w:val="00A95223"/>
    <w:rsid w:val="00A97531"/>
    <w:rsid w:val="00A97778"/>
    <w:rsid w:val="00AA0216"/>
    <w:rsid w:val="00AA0F29"/>
    <w:rsid w:val="00AA16A4"/>
    <w:rsid w:val="00AA1B51"/>
    <w:rsid w:val="00AA1B65"/>
    <w:rsid w:val="00AA2632"/>
    <w:rsid w:val="00AA2F76"/>
    <w:rsid w:val="00AA41F0"/>
    <w:rsid w:val="00AA519C"/>
    <w:rsid w:val="00AA60E3"/>
    <w:rsid w:val="00AB109A"/>
    <w:rsid w:val="00AB1551"/>
    <w:rsid w:val="00AB170F"/>
    <w:rsid w:val="00AB2369"/>
    <w:rsid w:val="00AB2B04"/>
    <w:rsid w:val="00AB3CDA"/>
    <w:rsid w:val="00AB4018"/>
    <w:rsid w:val="00AB5934"/>
    <w:rsid w:val="00AB5ADD"/>
    <w:rsid w:val="00AB62BD"/>
    <w:rsid w:val="00AB6ACC"/>
    <w:rsid w:val="00AB6B98"/>
    <w:rsid w:val="00AB7206"/>
    <w:rsid w:val="00AB7405"/>
    <w:rsid w:val="00AB7AE1"/>
    <w:rsid w:val="00AB7DF2"/>
    <w:rsid w:val="00AC0FE8"/>
    <w:rsid w:val="00AC1A0D"/>
    <w:rsid w:val="00AC456F"/>
    <w:rsid w:val="00AC4593"/>
    <w:rsid w:val="00AD5A08"/>
    <w:rsid w:val="00AD67A0"/>
    <w:rsid w:val="00AE02C9"/>
    <w:rsid w:val="00AE1D39"/>
    <w:rsid w:val="00AE2374"/>
    <w:rsid w:val="00AE33E1"/>
    <w:rsid w:val="00AE479E"/>
    <w:rsid w:val="00AE4DFE"/>
    <w:rsid w:val="00AE5079"/>
    <w:rsid w:val="00AE6ED7"/>
    <w:rsid w:val="00AF06F7"/>
    <w:rsid w:val="00AF07FD"/>
    <w:rsid w:val="00AF1679"/>
    <w:rsid w:val="00AF1742"/>
    <w:rsid w:val="00AF1A92"/>
    <w:rsid w:val="00AF258F"/>
    <w:rsid w:val="00AF25EE"/>
    <w:rsid w:val="00AF33E5"/>
    <w:rsid w:val="00AF4004"/>
    <w:rsid w:val="00AF4642"/>
    <w:rsid w:val="00AF489D"/>
    <w:rsid w:val="00AF5EC0"/>
    <w:rsid w:val="00AF7BB3"/>
    <w:rsid w:val="00B00EA2"/>
    <w:rsid w:val="00B01FE0"/>
    <w:rsid w:val="00B041AE"/>
    <w:rsid w:val="00B06301"/>
    <w:rsid w:val="00B075D8"/>
    <w:rsid w:val="00B102C9"/>
    <w:rsid w:val="00B10477"/>
    <w:rsid w:val="00B12A3E"/>
    <w:rsid w:val="00B13A9E"/>
    <w:rsid w:val="00B13D61"/>
    <w:rsid w:val="00B16216"/>
    <w:rsid w:val="00B17965"/>
    <w:rsid w:val="00B203F6"/>
    <w:rsid w:val="00B20851"/>
    <w:rsid w:val="00B2186C"/>
    <w:rsid w:val="00B22473"/>
    <w:rsid w:val="00B224FB"/>
    <w:rsid w:val="00B2290A"/>
    <w:rsid w:val="00B235D7"/>
    <w:rsid w:val="00B24742"/>
    <w:rsid w:val="00B26EEE"/>
    <w:rsid w:val="00B27781"/>
    <w:rsid w:val="00B27CB4"/>
    <w:rsid w:val="00B30D0B"/>
    <w:rsid w:val="00B319B2"/>
    <w:rsid w:val="00B32391"/>
    <w:rsid w:val="00B32F96"/>
    <w:rsid w:val="00B339C1"/>
    <w:rsid w:val="00B33E11"/>
    <w:rsid w:val="00B359B6"/>
    <w:rsid w:val="00B3675D"/>
    <w:rsid w:val="00B36CE2"/>
    <w:rsid w:val="00B446F8"/>
    <w:rsid w:val="00B447D8"/>
    <w:rsid w:val="00B453A6"/>
    <w:rsid w:val="00B47328"/>
    <w:rsid w:val="00B50A25"/>
    <w:rsid w:val="00B50EFE"/>
    <w:rsid w:val="00B51AF4"/>
    <w:rsid w:val="00B52A05"/>
    <w:rsid w:val="00B5341F"/>
    <w:rsid w:val="00B53673"/>
    <w:rsid w:val="00B53679"/>
    <w:rsid w:val="00B53A9D"/>
    <w:rsid w:val="00B550D5"/>
    <w:rsid w:val="00B55CDE"/>
    <w:rsid w:val="00B56D6C"/>
    <w:rsid w:val="00B56E2A"/>
    <w:rsid w:val="00B572F9"/>
    <w:rsid w:val="00B57BE9"/>
    <w:rsid w:val="00B6112F"/>
    <w:rsid w:val="00B648A9"/>
    <w:rsid w:val="00B6495E"/>
    <w:rsid w:val="00B64E10"/>
    <w:rsid w:val="00B657A2"/>
    <w:rsid w:val="00B660AD"/>
    <w:rsid w:val="00B70476"/>
    <w:rsid w:val="00B71698"/>
    <w:rsid w:val="00B726CB"/>
    <w:rsid w:val="00B7335B"/>
    <w:rsid w:val="00B743F3"/>
    <w:rsid w:val="00B758CD"/>
    <w:rsid w:val="00B76A28"/>
    <w:rsid w:val="00B77EDA"/>
    <w:rsid w:val="00B80F13"/>
    <w:rsid w:val="00B812EF"/>
    <w:rsid w:val="00B8155F"/>
    <w:rsid w:val="00B82B34"/>
    <w:rsid w:val="00B8390F"/>
    <w:rsid w:val="00B83C14"/>
    <w:rsid w:val="00B87452"/>
    <w:rsid w:val="00B87629"/>
    <w:rsid w:val="00B87C27"/>
    <w:rsid w:val="00B90A9F"/>
    <w:rsid w:val="00B927E8"/>
    <w:rsid w:val="00B92D15"/>
    <w:rsid w:val="00B93DDD"/>
    <w:rsid w:val="00B94B34"/>
    <w:rsid w:val="00B94DB4"/>
    <w:rsid w:val="00B95DFC"/>
    <w:rsid w:val="00B966B3"/>
    <w:rsid w:val="00B967B5"/>
    <w:rsid w:val="00B96FCE"/>
    <w:rsid w:val="00B97130"/>
    <w:rsid w:val="00BA0A1E"/>
    <w:rsid w:val="00BA10F1"/>
    <w:rsid w:val="00BA160B"/>
    <w:rsid w:val="00BA16FD"/>
    <w:rsid w:val="00BA5836"/>
    <w:rsid w:val="00BA6C28"/>
    <w:rsid w:val="00BB067A"/>
    <w:rsid w:val="00BB2B9E"/>
    <w:rsid w:val="00BB3B70"/>
    <w:rsid w:val="00BB3D94"/>
    <w:rsid w:val="00BB3E67"/>
    <w:rsid w:val="00BB4D1D"/>
    <w:rsid w:val="00BB4E2D"/>
    <w:rsid w:val="00BB6727"/>
    <w:rsid w:val="00BB6F1D"/>
    <w:rsid w:val="00BC1A92"/>
    <w:rsid w:val="00BC1EDE"/>
    <w:rsid w:val="00BC2FFD"/>
    <w:rsid w:val="00BC50C6"/>
    <w:rsid w:val="00BC6D9B"/>
    <w:rsid w:val="00BC77DB"/>
    <w:rsid w:val="00BD52D8"/>
    <w:rsid w:val="00BD5B0A"/>
    <w:rsid w:val="00BD7295"/>
    <w:rsid w:val="00BE094E"/>
    <w:rsid w:val="00BE1E9D"/>
    <w:rsid w:val="00BE2142"/>
    <w:rsid w:val="00BE2342"/>
    <w:rsid w:val="00BE3B0E"/>
    <w:rsid w:val="00BE3F47"/>
    <w:rsid w:val="00BF08E7"/>
    <w:rsid w:val="00BF0BED"/>
    <w:rsid w:val="00BF301A"/>
    <w:rsid w:val="00BF3423"/>
    <w:rsid w:val="00BF3CB7"/>
    <w:rsid w:val="00BF5042"/>
    <w:rsid w:val="00BF5A8B"/>
    <w:rsid w:val="00BF67D7"/>
    <w:rsid w:val="00BF72B0"/>
    <w:rsid w:val="00C01A31"/>
    <w:rsid w:val="00C025F6"/>
    <w:rsid w:val="00C02DB7"/>
    <w:rsid w:val="00C03AFE"/>
    <w:rsid w:val="00C0424C"/>
    <w:rsid w:val="00C044A9"/>
    <w:rsid w:val="00C04B64"/>
    <w:rsid w:val="00C04E8B"/>
    <w:rsid w:val="00C0582B"/>
    <w:rsid w:val="00C058BB"/>
    <w:rsid w:val="00C05AF2"/>
    <w:rsid w:val="00C06066"/>
    <w:rsid w:val="00C06827"/>
    <w:rsid w:val="00C07149"/>
    <w:rsid w:val="00C07694"/>
    <w:rsid w:val="00C07A57"/>
    <w:rsid w:val="00C11A6E"/>
    <w:rsid w:val="00C124FD"/>
    <w:rsid w:val="00C129A6"/>
    <w:rsid w:val="00C137AC"/>
    <w:rsid w:val="00C13DD5"/>
    <w:rsid w:val="00C14B98"/>
    <w:rsid w:val="00C15E4C"/>
    <w:rsid w:val="00C16A21"/>
    <w:rsid w:val="00C17BC0"/>
    <w:rsid w:val="00C17F0F"/>
    <w:rsid w:val="00C21114"/>
    <w:rsid w:val="00C23003"/>
    <w:rsid w:val="00C23062"/>
    <w:rsid w:val="00C2353B"/>
    <w:rsid w:val="00C23B51"/>
    <w:rsid w:val="00C24EFA"/>
    <w:rsid w:val="00C26CE1"/>
    <w:rsid w:val="00C30696"/>
    <w:rsid w:val="00C30980"/>
    <w:rsid w:val="00C30BDD"/>
    <w:rsid w:val="00C310D8"/>
    <w:rsid w:val="00C314AA"/>
    <w:rsid w:val="00C34B61"/>
    <w:rsid w:val="00C351BD"/>
    <w:rsid w:val="00C35279"/>
    <w:rsid w:val="00C3686C"/>
    <w:rsid w:val="00C37813"/>
    <w:rsid w:val="00C402B9"/>
    <w:rsid w:val="00C4068E"/>
    <w:rsid w:val="00C41657"/>
    <w:rsid w:val="00C41A67"/>
    <w:rsid w:val="00C43220"/>
    <w:rsid w:val="00C433AA"/>
    <w:rsid w:val="00C44A5A"/>
    <w:rsid w:val="00C45933"/>
    <w:rsid w:val="00C45CAC"/>
    <w:rsid w:val="00C467A1"/>
    <w:rsid w:val="00C478B8"/>
    <w:rsid w:val="00C47ADC"/>
    <w:rsid w:val="00C51AB6"/>
    <w:rsid w:val="00C51ABF"/>
    <w:rsid w:val="00C52E63"/>
    <w:rsid w:val="00C539FA"/>
    <w:rsid w:val="00C55532"/>
    <w:rsid w:val="00C5583C"/>
    <w:rsid w:val="00C563DF"/>
    <w:rsid w:val="00C569F6"/>
    <w:rsid w:val="00C56C92"/>
    <w:rsid w:val="00C5746C"/>
    <w:rsid w:val="00C601ED"/>
    <w:rsid w:val="00C62246"/>
    <w:rsid w:val="00C62BBB"/>
    <w:rsid w:val="00C64C82"/>
    <w:rsid w:val="00C65665"/>
    <w:rsid w:val="00C66221"/>
    <w:rsid w:val="00C6639F"/>
    <w:rsid w:val="00C71D84"/>
    <w:rsid w:val="00C725D3"/>
    <w:rsid w:val="00C7282B"/>
    <w:rsid w:val="00C72CE0"/>
    <w:rsid w:val="00C72EDE"/>
    <w:rsid w:val="00C74E88"/>
    <w:rsid w:val="00C7534C"/>
    <w:rsid w:val="00C77CD6"/>
    <w:rsid w:val="00C80821"/>
    <w:rsid w:val="00C8185F"/>
    <w:rsid w:val="00C83461"/>
    <w:rsid w:val="00C84190"/>
    <w:rsid w:val="00C84A75"/>
    <w:rsid w:val="00C84EF1"/>
    <w:rsid w:val="00C861F7"/>
    <w:rsid w:val="00C87D93"/>
    <w:rsid w:val="00C87E1B"/>
    <w:rsid w:val="00C906E9"/>
    <w:rsid w:val="00C909A0"/>
    <w:rsid w:val="00C90A17"/>
    <w:rsid w:val="00C90B43"/>
    <w:rsid w:val="00C91591"/>
    <w:rsid w:val="00C932BC"/>
    <w:rsid w:val="00C93904"/>
    <w:rsid w:val="00C93CC9"/>
    <w:rsid w:val="00C9417F"/>
    <w:rsid w:val="00C953B6"/>
    <w:rsid w:val="00C96E2F"/>
    <w:rsid w:val="00C97437"/>
    <w:rsid w:val="00C97CD0"/>
    <w:rsid w:val="00CA0009"/>
    <w:rsid w:val="00CA09A0"/>
    <w:rsid w:val="00CA0CCC"/>
    <w:rsid w:val="00CA2A36"/>
    <w:rsid w:val="00CA2C81"/>
    <w:rsid w:val="00CA33DC"/>
    <w:rsid w:val="00CA3B08"/>
    <w:rsid w:val="00CA41F9"/>
    <w:rsid w:val="00CA4978"/>
    <w:rsid w:val="00CA71E2"/>
    <w:rsid w:val="00CB1553"/>
    <w:rsid w:val="00CB25E5"/>
    <w:rsid w:val="00CB4737"/>
    <w:rsid w:val="00CB547D"/>
    <w:rsid w:val="00CB54DE"/>
    <w:rsid w:val="00CB5528"/>
    <w:rsid w:val="00CB68B7"/>
    <w:rsid w:val="00CB70B9"/>
    <w:rsid w:val="00CB742C"/>
    <w:rsid w:val="00CB77D4"/>
    <w:rsid w:val="00CC0379"/>
    <w:rsid w:val="00CC0A63"/>
    <w:rsid w:val="00CC1C66"/>
    <w:rsid w:val="00CC1D8C"/>
    <w:rsid w:val="00CC3282"/>
    <w:rsid w:val="00CC5108"/>
    <w:rsid w:val="00CC5222"/>
    <w:rsid w:val="00CC55D0"/>
    <w:rsid w:val="00CC5ADF"/>
    <w:rsid w:val="00CC7018"/>
    <w:rsid w:val="00CD197B"/>
    <w:rsid w:val="00CD235F"/>
    <w:rsid w:val="00CD2715"/>
    <w:rsid w:val="00CD6114"/>
    <w:rsid w:val="00CD6BFC"/>
    <w:rsid w:val="00CD7424"/>
    <w:rsid w:val="00CD77D4"/>
    <w:rsid w:val="00CD7A0D"/>
    <w:rsid w:val="00CE05EA"/>
    <w:rsid w:val="00CE0A72"/>
    <w:rsid w:val="00CE0C7C"/>
    <w:rsid w:val="00CE0F8B"/>
    <w:rsid w:val="00CE13F6"/>
    <w:rsid w:val="00CE16C7"/>
    <w:rsid w:val="00CE3354"/>
    <w:rsid w:val="00CE44DC"/>
    <w:rsid w:val="00CE4BA0"/>
    <w:rsid w:val="00CE4DAE"/>
    <w:rsid w:val="00CE503B"/>
    <w:rsid w:val="00CE65D3"/>
    <w:rsid w:val="00CE791A"/>
    <w:rsid w:val="00CE7AEF"/>
    <w:rsid w:val="00CF15A1"/>
    <w:rsid w:val="00CF193D"/>
    <w:rsid w:val="00CF3EDA"/>
    <w:rsid w:val="00CF6518"/>
    <w:rsid w:val="00D009F5"/>
    <w:rsid w:val="00D01F36"/>
    <w:rsid w:val="00D0352A"/>
    <w:rsid w:val="00D03D38"/>
    <w:rsid w:val="00D03FC1"/>
    <w:rsid w:val="00D0417D"/>
    <w:rsid w:val="00D05AED"/>
    <w:rsid w:val="00D05CCB"/>
    <w:rsid w:val="00D05E95"/>
    <w:rsid w:val="00D06191"/>
    <w:rsid w:val="00D10085"/>
    <w:rsid w:val="00D11263"/>
    <w:rsid w:val="00D12924"/>
    <w:rsid w:val="00D15961"/>
    <w:rsid w:val="00D16736"/>
    <w:rsid w:val="00D16959"/>
    <w:rsid w:val="00D17E8A"/>
    <w:rsid w:val="00D2069A"/>
    <w:rsid w:val="00D21171"/>
    <w:rsid w:val="00D2121D"/>
    <w:rsid w:val="00D227A5"/>
    <w:rsid w:val="00D2344E"/>
    <w:rsid w:val="00D23750"/>
    <w:rsid w:val="00D247A8"/>
    <w:rsid w:val="00D247E6"/>
    <w:rsid w:val="00D27C90"/>
    <w:rsid w:val="00D27E57"/>
    <w:rsid w:val="00D30531"/>
    <w:rsid w:val="00D30CA6"/>
    <w:rsid w:val="00D3155B"/>
    <w:rsid w:val="00D3292E"/>
    <w:rsid w:val="00D337E6"/>
    <w:rsid w:val="00D34221"/>
    <w:rsid w:val="00D34EA9"/>
    <w:rsid w:val="00D3532C"/>
    <w:rsid w:val="00D35508"/>
    <w:rsid w:val="00D35FF8"/>
    <w:rsid w:val="00D360C6"/>
    <w:rsid w:val="00D3626A"/>
    <w:rsid w:val="00D37A9D"/>
    <w:rsid w:val="00D411A1"/>
    <w:rsid w:val="00D417FA"/>
    <w:rsid w:val="00D42091"/>
    <w:rsid w:val="00D43897"/>
    <w:rsid w:val="00D43B03"/>
    <w:rsid w:val="00D4491D"/>
    <w:rsid w:val="00D44A89"/>
    <w:rsid w:val="00D4508B"/>
    <w:rsid w:val="00D517EB"/>
    <w:rsid w:val="00D51BDB"/>
    <w:rsid w:val="00D52251"/>
    <w:rsid w:val="00D53D2B"/>
    <w:rsid w:val="00D54806"/>
    <w:rsid w:val="00D55635"/>
    <w:rsid w:val="00D55F2F"/>
    <w:rsid w:val="00D5773B"/>
    <w:rsid w:val="00D57937"/>
    <w:rsid w:val="00D57F7F"/>
    <w:rsid w:val="00D60247"/>
    <w:rsid w:val="00D60ADF"/>
    <w:rsid w:val="00D60F40"/>
    <w:rsid w:val="00D61219"/>
    <w:rsid w:val="00D61254"/>
    <w:rsid w:val="00D61A85"/>
    <w:rsid w:val="00D62BC8"/>
    <w:rsid w:val="00D62BEC"/>
    <w:rsid w:val="00D63198"/>
    <w:rsid w:val="00D64443"/>
    <w:rsid w:val="00D650F4"/>
    <w:rsid w:val="00D65A34"/>
    <w:rsid w:val="00D65E9F"/>
    <w:rsid w:val="00D673FF"/>
    <w:rsid w:val="00D67A67"/>
    <w:rsid w:val="00D70E72"/>
    <w:rsid w:val="00D71071"/>
    <w:rsid w:val="00D712A3"/>
    <w:rsid w:val="00D7227F"/>
    <w:rsid w:val="00D72A54"/>
    <w:rsid w:val="00D73186"/>
    <w:rsid w:val="00D7356C"/>
    <w:rsid w:val="00D73B21"/>
    <w:rsid w:val="00D741B4"/>
    <w:rsid w:val="00D76037"/>
    <w:rsid w:val="00D7611C"/>
    <w:rsid w:val="00D765D1"/>
    <w:rsid w:val="00D7786D"/>
    <w:rsid w:val="00D80417"/>
    <w:rsid w:val="00D80AF7"/>
    <w:rsid w:val="00D80FE6"/>
    <w:rsid w:val="00D812D5"/>
    <w:rsid w:val="00D82200"/>
    <w:rsid w:val="00D84011"/>
    <w:rsid w:val="00D8614D"/>
    <w:rsid w:val="00D86753"/>
    <w:rsid w:val="00D87D9B"/>
    <w:rsid w:val="00D87E05"/>
    <w:rsid w:val="00D908AC"/>
    <w:rsid w:val="00D90F74"/>
    <w:rsid w:val="00D925B7"/>
    <w:rsid w:val="00D92F94"/>
    <w:rsid w:val="00D93B22"/>
    <w:rsid w:val="00D951E4"/>
    <w:rsid w:val="00D95708"/>
    <w:rsid w:val="00D959C9"/>
    <w:rsid w:val="00DA2548"/>
    <w:rsid w:val="00DA3431"/>
    <w:rsid w:val="00DA4F85"/>
    <w:rsid w:val="00DA6670"/>
    <w:rsid w:val="00DB001D"/>
    <w:rsid w:val="00DB087F"/>
    <w:rsid w:val="00DB26DE"/>
    <w:rsid w:val="00DB3D4B"/>
    <w:rsid w:val="00DB463B"/>
    <w:rsid w:val="00DB4F5B"/>
    <w:rsid w:val="00DB514C"/>
    <w:rsid w:val="00DB6CD1"/>
    <w:rsid w:val="00DB71B9"/>
    <w:rsid w:val="00DB785A"/>
    <w:rsid w:val="00DB7B9C"/>
    <w:rsid w:val="00DC1DC3"/>
    <w:rsid w:val="00DC4569"/>
    <w:rsid w:val="00DC45F6"/>
    <w:rsid w:val="00DC5B51"/>
    <w:rsid w:val="00DC6121"/>
    <w:rsid w:val="00DC7F5A"/>
    <w:rsid w:val="00DC7FD3"/>
    <w:rsid w:val="00DD1C66"/>
    <w:rsid w:val="00DD4938"/>
    <w:rsid w:val="00DD4BCE"/>
    <w:rsid w:val="00DD52F1"/>
    <w:rsid w:val="00DD6B41"/>
    <w:rsid w:val="00DD72B0"/>
    <w:rsid w:val="00DD7AD2"/>
    <w:rsid w:val="00DE0497"/>
    <w:rsid w:val="00DE3E8E"/>
    <w:rsid w:val="00DE676A"/>
    <w:rsid w:val="00DE6BF4"/>
    <w:rsid w:val="00DE6DB7"/>
    <w:rsid w:val="00DF03B9"/>
    <w:rsid w:val="00DF1DDA"/>
    <w:rsid w:val="00DF361A"/>
    <w:rsid w:val="00DF41F6"/>
    <w:rsid w:val="00DF4A07"/>
    <w:rsid w:val="00DF602A"/>
    <w:rsid w:val="00DF60D8"/>
    <w:rsid w:val="00DF684F"/>
    <w:rsid w:val="00DF6BED"/>
    <w:rsid w:val="00E010D4"/>
    <w:rsid w:val="00E038B0"/>
    <w:rsid w:val="00E0544D"/>
    <w:rsid w:val="00E10FE3"/>
    <w:rsid w:val="00E118EB"/>
    <w:rsid w:val="00E1231A"/>
    <w:rsid w:val="00E139F3"/>
    <w:rsid w:val="00E1406E"/>
    <w:rsid w:val="00E14739"/>
    <w:rsid w:val="00E14775"/>
    <w:rsid w:val="00E15579"/>
    <w:rsid w:val="00E16285"/>
    <w:rsid w:val="00E16DB2"/>
    <w:rsid w:val="00E17015"/>
    <w:rsid w:val="00E1701D"/>
    <w:rsid w:val="00E17EFB"/>
    <w:rsid w:val="00E209D2"/>
    <w:rsid w:val="00E21012"/>
    <w:rsid w:val="00E213F3"/>
    <w:rsid w:val="00E21B1A"/>
    <w:rsid w:val="00E22DFF"/>
    <w:rsid w:val="00E2324B"/>
    <w:rsid w:val="00E23AEC"/>
    <w:rsid w:val="00E24285"/>
    <w:rsid w:val="00E24BAE"/>
    <w:rsid w:val="00E24EEC"/>
    <w:rsid w:val="00E27097"/>
    <w:rsid w:val="00E2761D"/>
    <w:rsid w:val="00E314C3"/>
    <w:rsid w:val="00E316EC"/>
    <w:rsid w:val="00E32F3A"/>
    <w:rsid w:val="00E34BEE"/>
    <w:rsid w:val="00E35501"/>
    <w:rsid w:val="00E36931"/>
    <w:rsid w:val="00E36C1A"/>
    <w:rsid w:val="00E3727F"/>
    <w:rsid w:val="00E37363"/>
    <w:rsid w:val="00E37585"/>
    <w:rsid w:val="00E40BE6"/>
    <w:rsid w:val="00E4138C"/>
    <w:rsid w:val="00E42002"/>
    <w:rsid w:val="00E4281E"/>
    <w:rsid w:val="00E43955"/>
    <w:rsid w:val="00E46072"/>
    <w:rsid w:val="00E46AB6"/>
    <w:rsid w:val="00E508B6"/>
    <w:rsid w:val="00E51447"/>
    <w:rsid w:val="00E51850"/>
    <w:rsid w:val="00E52EBA"/>
    <w:rsid w:val="00E54C19"/>
    <w:rsid w:val="00E56082"/>
    <w:rsid w:val="00E57753"/>
    <w:rsid w:val="00E6005F"/>
    <w:rsid w:val="00E6053E"/>
    <w:rsid w:val="00E60D0E"/>
    <w:rsid w:val="00E613B9"/>
    <w:rsid w:val="00E62860"/>
    <w:rsid w:val="00E63D2E"/>
    <w:rsid w:val="00E64D00"/>
    <w:rsid w:val="00E67318"/>
    <w:rsid w:val="00E67E93"/>
    <w:rsid w:val="00E70CAB"/>
    <w:rsid w:val="00E71191"/>
    <w:rsid w:val="00E724AF"/>
    <w:rsid w:val="00E75822"/>
    <w:rsid w:val="00E75CFB"/>
    <w:rsid w:val="00E76693"/>
    <w:rsid w:val="00E76926"/>
    <w:rsid w:val="00E77B91"/>
    <w:rsid w:val="00E81F80"/>
    <w:rsid w:val="00E82E60"/>
    <w:rsid w:val="00E8410B"/>
    <w:rsid w:val="00E85DD3"/>
    <w:rsid w:val="00E87645"/>
    <w:rsid w:val="00E9242C"/>
    <w:rsid w:val="00E92E47"/>
    <w:rsid w:val="00E94320"/>
    <w:rsid w:val="00E94879"/>
    <w:rsid w:val="00E9564A"/>
    <w:rsid w:val="00EA0835"/>
    <w:rsid w:val="00EA1D02"/>
    <w:rsid w:val="00EA3022"/>
    <w:rsid w:val="00EA3DFB"/>
    <w:rsid w:val="00EA52D3"/>
    <w:rsid w:val="00EA66D3"/>
    <w:rsid w:val="00EA7164"/>
    <w:rsid w:val="00EB001C"/>
    <w:rsid w:val="00EB052D"/>
    <w:rsid w:val="00EB33F3"/>
    <w:rsid w:val="00EB35BA"/>
    <w:rsid w:val="00EB4C04"/>
    <w:rsid w:val="00EB5EDD"/>
    <w:rsid w:val="00EB66CD"/>
    <w:rsid w:val="00EB7D27"/>
    <w:rsid w:val="00EC0ED5"/>
    <w:rsid w:val="00EC1828"/>
    <w:rsid w:val="00EC1CBF"/>
    <w:rsid w:val="00EC20D5"/>
    <w:rsid w:val="00EC43B9"/>
    <w:rsid w:val="00EC5A53"/>
    <w:rsid w:val="00EC62A4"/>
    <w:rsid w:val="00EC6A1A"/>
    <w:rsid w:val="00ED03A9"/>
    <w:rsid w:val="00ED0E47"/>
    <w:rsid w:val="00ED0F06"/>
    <w:rsid w:val="00ED1260"/>
    <w:rsid w:val="00ED29C8"/>
    <w:rsid w:val="00ED2A03"/>
    <w:rsid w:val="00ED600E"/>
    <w:rsid w:val="00ED6A3A"/>
    <w:rsid w:val="00ED7334"/>
    <w:rsid w:val="00ED7821"/>
    <w:rsid w:val="00EE03A7"/>
    <w:rsid w:val="00EE0C3B"/>
    <w:rsid w:val="00EE1982"/>
    <w:rsid w:val="00EE1B19"/>
    <w:rsid w:val="00EE6D12"/>
    <w:rsid w:val="00EE75F5"/>
    <w:rsid w:val="00EF082D"/>
    <w:rsid w:val="00EF0A93"/>
    <w:rsid w:val="00EF0B18"/>
    <w:rsid w:val="00EF0D64"/>
    <w:rsid w:val="00EF0D65"/>
    <w:rsid w:val="00EF1B3E"/>
    <w:rsid w:val="00EF4A16"/>
    <w:rsid w:val="00EF6514"/>
    <w:rsid w:val="00EF6B72"/>
    <w:rsid w:val="00F00255"/>
    <w:rsid w:val="00F007CC"/>
    <w:rsid w:val="00F040DA"/>
    <w:rsid w:val="00F04937"/>
    <w:rsid w:val="00F0561D"/>
    <w:rsid w:val="00F061EE"/>
    <w:rsid w:val="00F069D4"/>
    <w:rsid w:val="00F07405"/>
    <w:rsid w:val="00F075B4"/>
    <w:rsid w:val="00F07C67"/>
    <w:rsid w:val="00F1016F"/>
    <w:rsid w:val="00F10243"/>
    <w:rsid w:val="00F10F0E"/>
    <w:rsid w:val="00F11F8E"/>
    <w:rsid w:val="00F132EE"/>
    <w:rsid w:val="00F15102"/>
    <w:rsid w:val="00F15361"/>
    <w:rsid w:val="00F15923"/>
    <w:rsid w:val="00F1738B"/>
    <w:rsid w:val="00F17914"/>
    <w:rsid w:val="00F17B65"/>
    <w:rsid w:val="00F219B9"/>
    <w:rsid w:val="00F2309E"/>
    <w:rsid w:val="00F236A9"/>
    <w:rsid w:val="00F239B2"/>
    <w:rsid w:val="00F23EA4"/>
    <w:rsid w:val="00F2507C"/>
    <w:rsid w:val="00F308DE"/>
    <w:rsid w:val="00F3186C"/>
    <w:rsid w:val="00F341CE"/>
    <w:rsid w:val="00F342D8"/>
    <w:rsid w:val="00F3577C"/>
    <w:rsid w:val="00F363ED"/>
    <w:rsid w:val="00F36BB9"/>
    <w:rsid w:val="00F3738D"/>
    <w:rsid w:val="00F40551"/>
    <w:rsid w:val="00F40DDC"/>
    <w:rsid w:val="00F41BCD"/>
    <w:rsid w:val="00F41DFD"/>
    <w:rsid w:val="00F44B1C"/>
    <w:rsid w:val="00F44E29"/>
    <w:rsid w:val="00F44F16"/>
    <w:rsid w:val="00F45F46"/>
    <w:rsid w:val="00F46E41"/>
    <w:rsid w:val="00F46E4B"/>
    <w:rsid w:val="00F47E0C"/>
    <w:rsid w:val="00F47EA7"/>
    <w:rsid w:val="00F47F7D"/>
    <w:rsid w:val="00F502BE"/>
    <w:rsid w:val="00F51B22"/>
    <w:rsid w:val="00F52C9D"/>
    <w:rsid w:val="00F53684"/>
    <w:rsid w:val="00F53CC0"/>
    <w:rsid w:val="00F542A9"/>
    <w:rsid w:val="00F5542A"/>
    <w:rsid w:val="00F57026"/>
    <w:rsid w:val="00F5779D"/>
    <w:rsid w:val="00F615EE"/>
    <w:rsid w:val="00F62245"/>
    <w:rsid w:val="00F63E39"/>
    <w:rsid w:val="00F63FE8"/>
    <w:rsid w:val="00F64BCE"/>
    <w:rsid w:val="00F657D2"/>
    <w:rsid w:val="00F65CDD"/>
    <w:rsid w:val="00F66556"/>
    <w:rsid w:val="00F66FCF"/>
    <w:rsid w:val="00F67A35"/>
    <w:rsid w:val="00F71D58"/>
    <w:rsid w:val="00F72488"/>
    <w:rsid w:val="00F728B4"/>
    <w:rsid w:val="00F739CB"/>
    <w:rsid w:val="00F73E20"/>
    <w:rsid w:val="00F746AA"/>
    <w:rsid w:val="00F75513"/>
    <w:rsid w:val="00F76B0B"/>
    <w:rsid w:val="00F76FC4"/>
    <w:rsid w:val="00F77745"/>
    <w:rsid w:val="00F82CD3"/>
    <w:rsid w:val="00F83DF3"/>
    <w:rsid w:val="00F84A28"/>
    <w:rsid w:val="00F84D83"/>
    <w:rsid w:val="00F85616"/>
    <w:rsid w:val="00F85A3C"/>
    <w:rsid w:val="00F85E2E"/>
    <w:rsid w:val="00F87D7C"/>
    <w:rsid w:val="00F90C67"/>
    <w:rsid w:val="00F92E7B"/>
    <w:rsid w:val="00F93B1D"/>
    <w:rsid w:val="00F94669"/>
    <w:rsid w:val="00F95313"/>
    <w:rsid w:val="00F953DD"/>
    <w:rsid w:val="00F95C60"/>
    <w:rsid w:val="00F95EC8"/>
    <w:rsid w:val="00F961CE"/>
    <w:rsid w:val="00F966AF"/>
    <w:rsid w:val="00F96B2C"/>
    <w:rsid w:val="00FA1B7C"/>
    <w:rsid w:val="00FA2FF6"/>
    <w:rsid w:val="00FA31C5"/>
    <w:rsid w:val="00FA3F08"/>
    <w:rsid w:val="00FA4C13"/>
    <w:rsid w:val="00FA4DDB"/>
    <w:rsid w:val="00FA4E97"/>
    <w:rsid w:val="00FA534F"/>
    <w:rsid w:val="00FA5E06"/>
    <w:rsid w:val="00FB1BBD"/>
    <w:rsid w:val="00FB5012"/>
    <w:rsid w:val="00FB795F"/>
    <w:rsid w:val="00FB79B5"/>
    <w:rsid w:val="00FB7BCB"/>
    <w:rsid w:val="00FC21D6"/>
    <w:rsid w:val="00FC23F8"/>
    <w:rsid w:val="00FC27B5"/>
    <w:rsid w:val="00FC2BCD"/>
    <w:rsid w:val="00FC553F"/>
    <w:rsid w:val="00FC581C"/>
    <w:rsid w:val="00FC683E"/>
    <w:rsid w:val="00FC7FCD"/>
    <w:rsid w:val="00FD0787"/>
    <w:rsid w:val="00FD08E9"/>
    <w:rsid w:val="00FD15D8"/>
    <w:rsid w:val="00FD197E"/>
    <w:rsid w:val="00FD2E3D"/>
    <w:rsid w:val="00FD408A"/>
    <w:rsid w:val="00FD61C5"/>
    <w:rsid w:val="00FD706A"/>
    <w:rsid w:val="00FD7A3A"/>
    <w:rsid w:val="00FE04B5"/>
    <w:rsid w:val="00FE068C"/>
    <w:rsid w:val="00FE1135"/>
    <w:rsid w:val="00FE1492"/>
    <w:rsid w:val="00FE17A1"/>
    <w:rsid w:val="00FE360A"/>
    <w:rsid w:val="00FE3A5B"/>
    <w:rsid w:val="00FE3DD7"/>
    <w:rsid w:val="00FE401A"/>
    <w:rsid w:val="00FE46EA"/>
    <w:rsid w:val="00FE6D96"/>
    <w:rsid w:val="00FE7776"/>
    <w:rsid w:val="00FF0DC2"/>
    <w:rsid w:val="00FF13DE"/>
    <w:rsid w:val="00FF739F"/>
    <w:rsid w:val="00FF7F12"/>
    <w:rsid w:val="149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F8B5E"/>
  <w15:docId w15:val="{9A4DA890-61D3-4FA6-B25D-8D19B03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D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4A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D8A"/>
    <w:rPr>
      <w:sz w:val="20"/>
      <w:szCs w:val="20"/>
    </w:rPr>
  </w:style>
  <w:style w:type="character" w:styleId="a9">
    <w:name w:val="Hyperlink"/>
    <w:basedOn w:val="a0"/>
    <w:uiPriority w:val="99"/>
    <w:unhideWhenUsed/>
    <w:rsid w:val="006C600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F95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F953DD"/>
  </w:style>
  <w:style w:type="character" w:styleId="aa">
    <w:name w:val="FollowedHyperlink"/>
    <w:basedOn w:val="a0"/>
    <w:uiPriority w:val="99"/>
    <w:semiHidden/>
    <w:unhideWhenUsed/>
    <w:rsid w:val="003E44F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F82CD3"/>
    <w:pPr>
      <w:ind w:leftChars="200" w:left="480"/>
    </w:pPr>
    <w:rPr>
      <w:rFonts w:ascii="Times" w:eastAsia="標楷體" w:hAnsi="Times"/>
    </w:rPr>
  </w:style>
  <w:style w:type="character" w:styleId="ac">
    <w:name w:val="Placeholder Text"/>
    <w:basedOn w:val="a0"/>
    <w:uiPriority w:val="99"/>
    <w:semiHidden/>
    <w:rsid w:val="001840A8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2574D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74D0"/>
  </w:style>
  <w:style w:type="character" w:customStyle="1" w:styleId="af">
    <w:name w:val="註解文字 字元"/>
    <w:basedOn w:val="a0"/>
    <w:link w:val="ae"/>
    <w:uiPriority w:val="99"/>
    <w:semiHidden/>
    <w:rsid w:val="002574D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74D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574D0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5A17B1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BF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8232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A655-3705-4687-9058-5D8227B1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Grace Jen</cp:lastModifiedBy>
  <cp:revision>7</cp:revision>
  <cp:lastPrinted>2021-11-15T12:37:00Z</cp:lastPrinted>
  <dcterms:created xsi:type="dcterms:W3CDTF">2021-11-23T12:17:00Z</dcterms:created>
  <dcterms:modified xsi:type="dcterms:W3CDTF">2021-11-23T13:17:00Z</dcterms:modified>
</cp:coreProperties>
</file>