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D5" w:rsidRPr="00F9393C" w:rsidRDefault="00FD04C0">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F9393C">
        <w:rPr>
          <w:lang w:val="es-MX"/>
        </w:rPr>
        <w:t xml:space="preserve">                           </w:t>
      </w:r>
      <w:r w:rsidR="003609F7">
        <w:rPr>
          <w:lang w:val="es-MX"/>
        </w:rPr>
        <w:t xml:space="preserve">   </w:t>
      </w:r>
      <w:r w:rsidRPr="00F9393C">
        <w:rPr>
          <w:lang w:val="es-MX"/>
        </w:rPr>
        <w:t xml:space="preserve">            </w:t>
      </w:r>
      <w:r w:rsidRPr="00F9393C">
        <w:rPr>
          <w:rFonts w:ascii="Tahoma" w:eastAsia="Tahoma" w:hAnsi="Tahoma" w:cs="Tahoma"/>
          <w:b/>
          <w:lang w:val="es-MX"/>
        </w:rPr>
        <w:t xml:space="preserve">Lo mejor de </w:t>
      </w:r>
      <w:r w:rsidR="00F9393C" w:rsidRPr="00F9393C">
        <w:rPr>
          <w:rFonts w:ascii="Tahoma" w:eastAsia="Tahoma" w:hAnsi="Tahoma" w:cs="Tahoma"/>
          <w:b/>
          <w:lang w:val="es-MX"/>
        </w:rPr>
        <w:t>Myanmar 8</w:t>
      </w:r>
      <w:r w:rsidRPr="00F9393C">
        <w:rPr>
          <w:rFonts w:ascii="Tahoma" w:eastAsia="Tahoma" w:hAnsi="Tahoma" w:cs="Tahoma"/>
          <w:b/>
          <w:lang w:val="es-MX"/>
        </w:rPr>
        <w:t xml:space="preserve"> días/7 noches</w:t>
      </w:r>
    </w:p>
    <w:p w:rsidR="005A46D5" w:rsidRPr="00F9393C" w:rsidRDefault="005A46D5">
      <w:pPr>
        <w:spacing w:after="0" w:line="240" w:lineRule="auto"/>
        <w:jc w:val="center"/>
        <w:rPr>
          <w:rFonts w:ascii="Tahoma" w:eastAsia="Tahoma" w:hAnsi="Tahoma" w:cs="Tahoma"/>
          <w:b/>
          <w:lang w:val="es-MX"/>
        </w:rPr>
      </w:pPr>
    </w:p>
    <w:p w:rsidR="005A46D5" w:rsidRPr="00F9393C" w:rsidRDefault="00FD04C0">
      <w:pPr>
        <w:widowControl w:val="0"/>
        <w:spacing w:before="90" w:after="0" w:line="240" w:lineRule="auto"/>
        <w:ind w:left="269"/>
        <w:jc w:val="both"/>
        <w:rPr>
          <w:rFonts w:ascii="Tahoma" w:eastAsia="Tahoma" w:hAnsi="Tahoma" w:cs="Tahoma"/>
          <w:lang w:val="es-MX"/>
        </w:rPr>
      </w:pPr>
      <w:r w:rsidRPr="00F9393C">
        <w:rPr>
          <w:rFonts w:ascii="Tahoma" w:eastAsia="Tahoma" w:hAnsi="Tahoma" w:cs="Tahoma"/>
          <w:lang w:val="es-MX"/>
        </w:rPr>
        <w:t>Salida semanal: Los Jueves en regular / Salida en privado diaria</w:t>
      </w:r>
    </w:p>
    <w:p w:rsidR="005A46D5" w:rsidRPr="00F9393C" w:rsidRDefault="00FD04C0">
      <w:pPr>
        <w:widowControl w:val="0"/>
        <w:spacing w:before="88" w:after="0" w:line="240" w:lineRule="auto"/>
        <w:ind w:left="259"/>
        <w:rPr>
          <w:rFonts w:ascii="Tahoma" w:eastAsia="Tahoma" w:hAnsi="Tahoma" w:cs="Tahoma"/>
          <w:b/>
          <w:lang w:val="es-MX"/>
        </w:rPr>
      </w:pPr>
      <w:bookmarkStart w:id="1" w:name="bookmark=kix.2crvas7mcnua" w:colFirst="0" w:colLast="0"/>
      <w:bookmarkEnd w:id="1"/>
      <w:r w:rsidRPr="00F9393C">
        <w:rPr>
          <w:rFonts w:ascii="Tahoma" w:eastAsia="Tahoma" w:hAnsi="Tahoma" w:cs="Tahoma"/>
          <w:b/>
          <w:lang w:val="es-MX"/>
        </w:rPr>
        <w:t>Día 1 Yangón</w:t>
      </w:r>
    </w:p>
    <w:p w:rsidR="005A46D5" w:rsidRPr="00F9393C" w:rsidRDefault="00FD04C0">
      <w:pPr>
        <w:widowControl w:val="0"/>
        <w:spacing w:before="16" w:after="0" w:line="249" w:lineRule="auto"/>
        <w:ind w:left="257" w:right="232" w:firstLine="1"/>
        <w:jc w:val="both"/>
        <w:rPr>
          <w:rFonts w:ascii="Tahoma" w:eastAsia="Tahoma" w:hAnsi="Tahoma" w:cs="Tahoma"/>
          <w:lang w:val="es-MX"/>
        </w:rPr>
      </w:pPr>
      <w:r w:rsidRPr="00F9393C">
        <w:rPr>
          <w:rFonts w:ascii="Tahoma" w:eastAsia="Tahoma" w:hAnsi="Tahoma" w:cs="Tahoma"/>
          <w:lang w:val="es-MX"/>
        </w:rPr>
        <w:t>Comenzaremos nuestro viaje con la llegada a Yangon, los edificios coloniales y brillantes templos se suceden y donde un paseo por sus calles se convierte en una exploración de la historia y las diversas culturas de la ciudad. La primera visita del día será a la pagoda Chauk Htat Gyi, la hermosa imagen de Buda reclinado (de 70 m) nos espera. Continuaremos con un paseo por el parque de Kandawgyi, un precioso lago en el medio de la ciudad. Cruzando el lago admiraremos la brillante réplica de la barcaza real, Karaweik Barge. Almorzaremos en el restaurante Padonmar. Después del almuerzo nos dirigiremos a Sule Pagoda, centro geográfico y comercial de la ciudad. Allí podremos disfrutar de un paseo entre los muchos edificios de la época colonial británica que todavía quedan en Yangon. Y el día finalizara con la inolvidable visita a la Pagoda Swedagon, el templo Budista más venerado en Myanmar. Descubriremos su historia y el porqué de su importancia en las creencias de la gente de Myanmar. Alojamiento en Yangon.</w:t>
      </w:r>
    </w:p>
    <w:p w:rsidR="005A46D5" w:rsidRPr="00F9393C" w:rsidRDefault="005A46D5">
      <w:pPr>
        <w:widowControl w:val="0"/>
        <w:spacing w:before="5" w:after="0" w:line="240" w:lineRule="auto"/>
        <w:rPr>
          <w:rFonts w:ascii="Tahoma" w:eastAsia="Tahoma" w:hAnsi="Tahoma" w:cs="Tahoma"/>
          <w:lang w:val="es-MX"/>
        </w:rPr>
      </w:pPr>
    </w:p>
    <w:p w:rsidR="005A46D5" w:rsidRPr="00F9393C" w:rsidRDefault="00FD04C0">
      <w:pPr>
        <w:widowControl w:val="0"/>
        <w:spacing w:after="0" w:line="240" w:lineRule="auto"/>
        <w:ind w:left="260"/>
        <w:rPr>
          <w:rFonts w:ascii="Tahoma" w:eastAsia="Tahoma" w:hAnsi="Tahoma" w:cs="Tahoma"/>
          <w:b/>
          <w:lang w:val="es-MX"/>
        </w:rPr>
      </w:pPr>
      <w:bookmarkStart w:id="2" w:name="bookmark=kix.ycknbdqh5z4q" w:colFirst="0" w:colLast="0"/>
      <w:bookmarkEnd w:id="2"/>
      <w:r w:rsidRPr="00F9393C">
        <w:rPr>
          <w:rFonts w:ascii="Tahoma" w:eastAsia="Tahoma" w:hAnsi="Tahoma" w:cs="Tahoma"/>
          <w:b/>
          <w:lang w:val="es-MX"/>
        </w:rPr>
        <w:t>Día 2 Mandalay</w:t>
      </w:r>
    </w:p>
    <w:p w:rsidR="005A46D5" w:rsidRPr="00F9393C" w:rsidRDefault="00FD04C0">
      <w:pPr>
        <w:widowControl w:val="0"/>
        <w:spacing w:before="14" w:after="0" w:line="249" w:lineRule="auto"/>
        <w:ind w:left="260" w:right="232"/>
        <w:jc w:val="both"/>
        <w:rPr>
          <w:rFonts w:ascii="Tahoma" w:eastAsia="Tahoma" w:hAnsi="Tahoma" w:cs="Tahoma"/>
          <w:lang w:val="es-MX"/>
        </w:rPr>
      </w:pPr>
      <w:r w:rsidRPr="00F9393C">
        <w:rPr>
          <w:rFonts w:ascii="Tahoma" w:eastAsia="Tahoma" w:hAnsi="Tahoma" w:cs="Tahoma"/>
          <w:lang w:val="es-MX"/>
        </w:rPr>
        <w:t>Después del desayuno, un vuelo corto nos llevará a Mandalay donde comenzaremos a descubrir la ciudad con la visita al Palacio que fue más que la residencia real, una ciudad amurallada dentro de Mandalay. Seguiremos nuestro camino con el Monasterio Shwenandaw de gran interés no solo por ser ejemplo de un tradicional monasterio de madera, sino como recuerdo del antiguo Palacio de Mandalay. Almorzaremos en el restaurante Unique Myanmar II. Después de comer disfrutaremos de la pagoda Mahamuni cuya imagen de Buda cubierta por papel de oro, es una de las más veneradas por los budistas birmanos. A continuación, visitaremos algunos de los talleres de artesanos por los que Mandalay es conocida. Observaremos artesanos produciendo papel de oro, tallados de madera y mármol, esculturas de bronce y variados tapices usando técnicas que poco han cambiado en los últimos siglos. Y durante la puesta de sol disfrutaremos de las impresionantes vistas que nos ofrece la colina Mandalay. Noche en Mandalay.</w:t>
      </w:r>
    </w:p>
    <w:p w:rsidR="005A46D5" w:rsidRPr="00F9393C" w:rsidRDefault="005A46D5">
      <w:pPr>
        <w:widowControl w:val="0"/>
        <w:spacing w:before="5" w:after="0" w:line="240" w:lineRule="auto"/>
        <w:rPr>
          <w:rFonts w:ascii="Tahoma" w:eastAsia="Tahoma" w:hAnsi="Tahoma" w:cs="Tahoma"/>
          <w:lang w:val="es-MX"/>
        </w:rPr>
      </w:pPr>
    </w:p>
    <w:p w:rsidR="005A46D5" w:rsidRPr="00F9393C" w:rsidRDefault="00FD04C0">
      <w:pPr>
        <w:widowControl w:val="0"/>
        <w:spacing w:after="0" w:line="240" w:lineRule="auto"/>
        <w:ind w:left="260"/>
        <w:rPr>
          <w:rFonts w:ascii="Tahoma" w:eastAsia="Tahoma" w:hAnsi="Tahoma" w:cs="Tahoma"/>
          <w:b/>
          <w:lang w:val="es-MX"/>
        </w:rPr>
      </w:pPr>
      <w:bookmarkStart w:id="3" w:name="bookmark=kix.4pem91hhqcg4" w:colFirst="0" w:colLast="0"/>
      <w:bookmarkEnd w:id="3"/>
      <w:r w:rsidRPr="00F9393C">
        <w:rPr>
          <w:rFonts w:ascii="Tahoma" w:eastAsia="Tahoma" w:hAnsi="Tahoma" w:cs="Tahoma"/>
          <w:b/>
          <w:lang w:val="es-MX"/>
        </w:rPr>
        <w:t>Día 3 Mandalay/Amarapura/Sagaing/Ava</w:t>
      </w:r>
    </w:p>
    <w:p w:rsidR="005A46D5" w:rsidRPr="00F9393C" w:rsidRDefault="00FD04C0">
      <w:pPr>
        <w:widowControl w:val="0"/>
        <w:spacing w:before="14" w:after="0" w:line="249" w:lineRule="auto"/>
        <w:ind w:left="260" w:right="230" w:hanging="1"/>
        <w:jc w:val="both"/>
        <w:rPr>
          <w:rFonts w:ascii="Tahoma" w:eastAsia="Tahoma" w:hAnsi="Tahoma" w:cs="Tahoma"/>
          <w:lang w:val="es-MX"/>
        </w:rPr>
      </w:pPr>
      <w:r w:rsidRPr="00F9393C">
        <w:rPr>
          <w:rFonts w:ascii="Tahoma" w:eastAsia="Tahoma" w:hAnsi="Tahoma" w:cs="Tahoma"/>
          <w:lang w:val="es-MX"/>
        </w:rPr>
        <w:t>Después del desayuno comenzaremos el día dirigiéndonos a Amarapura, donde primero visitaremos el monasterio Maha Ganayon. Observaremos y descubriremos más sobre Budismo y la vida monástica. A continuación, pasearemos por el puente U Bein, el puente de teca más largo del mundo. Antes de seguir nuestra ruta a Sagaing, nos detendremos en un taller de tejidos de seda donde podremos observar cómo los artesanos tejen tan delicadas y apreciadas piezas. Seguidamente iremos a Sagaing. Más de 500 stupas, monasterios y conventos donde viven más de 6000 monjes y monjas adornan toda la zona. El conjunto es sencillamente espectacular. Disfrutaremos del almuerzo en el restaurante Small river (Ava). Por la tarde, cruzaremos el rio y daremos un paseo en coche de caballos por los antiguos templos de teca de la ciudad de Ava donde tendremos la oportunidad de visitar el monasterio Maha Aungmyay y el precioso monasterio de madera Bagaya. Noche en Mandalay</w:t>
      </w:r>
    </w:p>
    <w:p w:rsidR="005A46D5" w:rsidRPr="00F9393C" w:rsidRDefault="005A46D5">
      <w:pPr>
        <w:widowControl w:val="0"/>
        <w:spacing w:before="8" w:after="0" w:line="240" w:lineRule="auto"/>
        <w:rPr>
          <w:rFonts w:ascii="Tahoma" w:eastAsia="Tahoma" w:hAnsi="Tahoma" w:cs="Tahoma"/>
          <w:lang w:val="es-MX"/>
        </w:rPr>
      </w:pPr>
    </w:p>
    <w:p w:rsidR="005A46D5" w:rsidRPr="00F9393C" w:rsidRDefault="00FD04C0">
      <w:pPr>
        <w:widowControl w:val="0"/>
        <w:spacing w:after="0" w:line="240" w:lineRule="auto"/>
        <w:ind w:left="260"/>
        <w:rPr>
          <w:rFonts w:ascii="Tahoma" w:eastAsia="Tahoma" w:hAnsi="Tahoma" w:cs="Tahoma"/>
          <w:b/>
          <w:lang w:val="es-MX"/>
        </w:rPr>
      </w:pPr>
      <w:bookmarkStart w:id="4" w:name="bookmark=kix.hp87sdv4077o" w:colFirst="0" w:colLast="0"/>
      <w:bookmarkEnd w:id="4"/>
      <w:r w:rsidRPr="00F9393C">
        <w:rPr>
          <w:rFonts w:ascii="Tahoma" w:eastAsia="Tahoma" w:hAnsi="Tahoma" w:cs="Tahoma"/>
          <w:b/>
          <w:lang w:val="es-MX"/>
        </w:rPr>
        <w:lastRenderedPageBreak/>
        <w:t>Día 4 Mandalay/Bagan</w:t>
      </w:r>
    </w:p>
    <w:p w:rsidR="005A46D5" w:rsidRPr="00F9393C" w:rsidRDefault="00FD04C0">
      <w:pPr>
        <w:widowControl w:val="0"/>
        <w:spacing w:before="14" w:after="0" w:line="249" w:lineRule="auto"/>
        <w:ind w:left="259" w:right="231"/>
        <w:jc w:val="both"/>
        <w:rPr>
          <w:rFonts w:ascii="Tahoma" w:eastAsia="Tahoma" w:hAnsi="Tahoma" w:cs="Tahoma"/>
          <w:lang w:val="es-MX"/>
        </w:rPr>
      </w:pPr>
      <w:r w:rsidRPr="00F9393C">
        <w:rPr>
          <w:rFonts w:ascii="Tahoma" w:eastAsia="Tahoma" w:hAnsi="Tahoma" w:cs="Tahoma"/>
          <w:lang w:val="es-MX"/>
        </w:rPr>
        <w:t>Después del desayuno, traslado al aeropuerto para nuestro vuelo destino Bagan, donde dedicaremos el día a explorar la ciudad    y sus templos, uno de los mayores centros arqueológicos de Asia. Comenzaremos con la visita a la pagoda Shwezigon con más de 900 años de antigüedad. Su forma acampanada se convirtió en el prototipo a seguir en todo Myanmar. Después visitaremos el templo cueva Gu Byauk Gyi, donde contemplaremos sus ricos murales. Nuestro próximo destino será el templo Ananda Pahto, uno de los más bellos y mejor conservados templos en Bagan. Almorzaremos en el restaurante The Moon. A continuación, disfrutaremos del templo Manuha: Se dice que fue construido por el rey Manuha para expresar su descontento por el tiempo pasado en cautividad en Bagan. Por la tarde, después de todas estas visitas, disfrutaremos de un paseo en coche de caballos entre los templos y de una inolvidable puesta de sol desde la terraza de una de las pagodas. Noche en Bagan.</w:t>
      </w:r>
    </w:p>
    <w:p w:rsidR="005A46D5" w:rsidRPr="00F9393C" w:rsidRDefault="005A46D5">
      <w:pPr>
        <w:widowControl w:val="0"/>
        <w:spacing w:before="5" w:after="0" w:line="240" w:lineRule="auto"/>
        <w:rPr>
          <w:rFonts w:ascii="Tahoma" w:eastAsia="Tahoma" w:hAnsi="Tahoma" w:cs="Tahoma"/>
          <w:lang w:val="es-MX"/>
        </w:rPr>
      </w:pPr>
    </w:p>
    <w:p w:rsidR="005A46D5" w:rsidRPr="00F9393C" w:rsidRDefault="00FD04C0">
      <w:pPr>
        <w:widowControl w:val="0"/>
        <w:spacing w:after="0" w:line="240" w:lineRule="auto"/>
        <w:ind w:left="260"/>
        <w:rPr>
          <w:rFonts w:ascii="Tahoma" w:eastAsia="Tahoma" w:hAnsi="Tahoma" w:cs="Tahoma"/>
          <w:b/>
          <w:lang w:val="es-MX"/>
        </w:rPr>
      </w:pPr>
      <w:bookmarkStart w:id="5" w:name="bookmark=kix.sko6jji27nv" w:colFirst="0" w:colLast="0"/>
      <w:bookmarkEnd w:id="5"/>
      <w:r w:rsidRPr="00F9393C">
        <w:rPr>
          <w:rFonts w:ascii="Tahoma" w:eastAsia="Tahoma" w:hAnsi="Tahoma" w:cs="Tahoma"/>
          <w:b/>
          <w:lang w:val="es-MX"/>
        </w:rPr>
        <w:t>Día 5 Bagan</w:t>
      </w:r>
    </w:p>
    <w:p w:rsidR="005A46D5" w:rsidRPr="00F9393C" w:rsidRDefault="00FD04C0">
      <w:pPr>
        <w:widowControl w:val="0"/>
        <w:spacing w:before="14" w:after="0" w:line="249" w:lineRule="auto"/>
        <w:ind w:left="259" w:right="231"/>
        <w:jc w:val="both"/>
        <w:rPr>
          <w:rFonts w:ascii="Tahoma" w:eastAsia="Tahoma" w:hAnsi="Tahoma" w:cs="Tahoma"/>
          <w:lang w:val="es-MX"/>
        </w:rPr>
      </w:pPr>
      <w:r w:rsidRPr="00F9393C">
        <w:rPr>
          <w:rFonts w:ascii="Tahoma" w:eastAsia="Tahoma" w:hAnsi="Tahoma" w:cs="Tahoma"/>
          <w:lang w:val="es-MX"/>
        </w:rPr>
        <w:t>Después del desayuno, comenzaremos el día descubriendo el activo mercado Nyaung Oo, donde los vendedores ofrecen productos de las granjas locales y una selección de artesanías únicas de la región. Continuaremos visitando el poblado Myinkaba. Aquí, podremos ver el proceso de las lacas, un producto por el que esta zona es mundialmente conocida. Cerca del poblado visitaremos dos de los templos más representativos de Bagan, Sulamani Pahto: considerado como uno de los mejores en Bagan y Dhammayangyi Pahto: famoso por su cruel historia. Se dice que el rey Narathu lo construyo para redimirse de sus pecados: asesino a su hermano y a su padre y mando ejecutar a una de sus mujeres (por practicar ritos hinduistas). Después del almuerzo en el restaurante Art Bagan, nos adentraremos en la zona más rural de Bagan para descubrir el poblado Minnanthu y conocer más de cerca a sus gentes y costumbres. Después de esta visita regresaremos al hotel para refrescarnos. Noche en Bagan.</w:t>
      </w:r>
    </w:p>
    <w:p w:rsidR="005A46D5" w:rsidRPr="00F9393C" w:rsidRDefault="005A46D5">
      <w:pPr>
        <w:spacing w:after="0" w:line="240" w:lineRule="auto"/>
        <w:jc w:val="center"/>
        <w:rPr>
          <w:rFonts w:ascii="Tahoma" w:eastAsia="Tahoma" w:hAnsi="Tahoma" w:cs="Tahoma"/>
          <w:lang w:val="es-MX"/>
        </w:rPr>
      </w:pPr>
    </w:p>
    <w:p w:rsidR="005A46D5" w:rsidRPr="00F9393C" w:rsidRDefault="00FD04C0">
      <w:pPr>
        <w:widowControl w:val="0"/>
        <w:spacing w:after="0" w:line="240" w:lineRule="auto"/>
        <w:ind w:left="252"/>
        <w:rPr>
          <w:rFonts w:ascii="Tahoma" w:eastAsia="Tahoma" w:hAnsi="Tahoma" w:cs="Tahoma"/>
          <w:b/>
          <w:lang w:val="es-MX"/>
        </w:rPr>
      </w:pPr>
      <w:r w:rsidRPr="00F9393C">
        <w:rPr>
          <w:rFonts w:ascii="Tahoma" w:eastAsia="Tahoma" w:hAnsi="Tahoma" w:cs="Tahoma"/>
          <w:b/>
          <w:lang w:val="es-MX"/>
        </w:rPr>
        <w:t>Día 6 Bagan/Inle</w:t>
      </w:r>
    </w:p>
    <w:p w:rsidR="005A46D5" w:rsidRPr="00F9393C" w:rsidRDefault="00FD04C0">
      <w:pPr>
        <w:widowControl w:val="0"/>
        <w:spacing w:before="14" w:after="0" w:line="249" w:lineRule="auto"/>
        <w:ind w:left="252" w:right="239"/>
        <w:jc w:val="both"/>
        <w:rPr>
          <w:rFonts w:ascii="Tahoma" w:eastAsia="Tahoma" w:hAnsi="Tahoma" w:cs="Tahoma"/>
          <w:lang w:val="es-MX"/>
        </w:rPr>
      </w:pPr>
      <w:r w:rsidRPr="00F9393C">
        <w:rPr>
          <w:rFonts w:ascii="Tahoma" w:eastAsia="Tahoma" w:hAnsi="Tahoma" w:cs="Tahoma"/>
          <w:lang w:val="es-MX"/>
        </w:rPr>
        <w:t>Volaremos a la ciudad de Heho y después de un corto traslado (unos 45 minutos-1 hora) llegaremos a Nyaung Shwe. Después de una parada en el mercado local, nos dirigiremos al lago Inle donde veremos a los pescadores Intha y nos asombraremos con su gesto característico remando con una sola pierna mientras navegamos cruzando las aldeas locales. Almorzaremos en el restaurante Golden Kite. Por la tarde visitaremos el Monasterio Nga Phe Chaung, un sencillo pero muy bonito templo a la orilla del lago, y Phaung Daw Oo Pagoda, una de las pagodas más famosas de Myanmar, antes de disfrutar con la producción de sedas y cigarrillos locales al visitar los artesanos en el poblado Inpawkhone. Noche en Inle.</w:t>
      </w:r>
    </w:p>
    <w:p w:rsidR="005A46D5" w:rsidRPr="00F9393C" w:rsidRDefault="005A46D5">
      <w:pPr>
        <w:widowControl w:val="0"/>
        <w:spacing w:before="6" w:after="0" w:line="240" w:lineRule="auto"/>
        <w:rPr>
          <w:rFonts w:ascii="Tahoma" w:eastAsia="Tahoma" w:hAnsi="Tahoma" w:cs="Tahoma"/>
          <w:lang w:val="es-MX"/>
        </w:rPr>
      </w:pPr>
    </w:p>
    <w:p w:rsidR="005A46D5" w:rsidRPr="00F9393C" w:rsidRDefault="00FD04C0">
      <w:pPr>
        <w:widowControl w:val="0"/>
        <w:spacing w:after="0" w:line="240" w:lineRule="auto"/>
        <w:ind w:left="252"/>
        <w:rPr>
          <w:rFonts w:ascii="Tahoma" w:eastAsia="Tahoma" w:hAnsi="Tahoma" w:cs="Tahoma"/>
          <w:b/>
          <w:lang w:val="es-MX"/>
        </w:rPr>
      </w:pPr>
      <w:bookmarkStart w:id="6" w:name="bookmark=kix.azldcc3bq1by" w:colFirst="0" w:colLast="0"/>
      <w:bookmarkEnd w:id="6"/>
      <w:r w:rsidRPr="00F9393C">
        <w:rPr>
          <w:rFonts w:ascii="Tahoma" w:eastAsia="Tahoma" w:hAnsi="Tahoma" w:cs="Tahoma"/>
          <w:b/>
          <w:lang w:val="es-MX"/>
        </w:rPr>
        <w:t>Día 7 Inle/Indein/Yangon</w:t>
      </w:r>
    </w:p>
    <w:p w:rsidR="005A46D5" w:rsidRPr="00F9393C" w:rsidRDefault="00FD04C0">
      <w:pPr>
        <w:widowControl w:val="0"/>
        <w:spacing w:before="14" w:after="0" w:line="249" w:lineRule="auto"/>
        <w:ind w:left="252" w:right="237"/>
        <w:jc w:val="both"/>
        <w:rPr>
          <w:rFonts w:ascii="Tahoma" w:eastAsia="Tahoma" w:hAnsi="Tahoma" w:cs="Tahoma"/>
          <w:lang w:val="es-MX"/>
        </w:rPr>
      </w:pPr>
      <w:r w:rsidRPr="00F9393C">
        <w:rPr>
          <w:rFonts w:ascii="Tahoma" w:eastAsia="Tahoma" w:hAnsi="Tahoma" w:cs="Tahoma"/>
          <w:lang w:val="es-MX"/>
        </w:rPr>
        <w:t>Después del desayuno, de nuevo tendremos la posibilidad de observar la vida local, esta vez en el mercado flotante. Previamente se desarrollaba en las aguas del lago. Hoy en día, se desarrolla en tierra, cambiando de aldea diariamente para dar cobertura la población de toda la zona. Seguidamente visitaremos Nampan y sus famosos jardines flotantes, donde los granjeros Intha cultivan flores, tomates y otras frutas y verduras usando enrejados de madera flotantes. Después de esta visita, navegaremos por un estrecho canal para acceder al poblado Paoh de Indein. Un paseo por el pueblo nos llevara a la preciosa Alaung Sitthou con sus “stupas’ recubiertas de vegetación y sus impresionantes vistas. Almorzaremos en el restaurante Green Chili. Después del almuerzo traslado al aeropuerto de Heho para nuestro vuelo destino Yangon. Llegada a Yangon y traslado al hotel. Noche en Yangon.</w:t>
      </w:r>
    </w:p>
    <w:p w:rsidR="005A46D5" w:rsidRPr="00F9393C" w:rsidRDefault="005A46D5">
      <w:pPr>
        <w:widowControl w:val="0"/>
        <w:spacing w:before="4" w:after="0" w:line="240" w:lineRule="auto"/>
        <w:rPr>
          <w:rFonts w:ascii="Tahoma" w:eastAsia="Tahoma" w:hAnsi="Tahoma" w:cs="Tahoma"/>
          <w:lang w:val="es-MX"/>
        </w:rPr>
      </w:pPr>
    </w:p>
    <w:p w:rsidR="00F9393C" w:rsidRPr="00D14167" w:rsidRDefault="00F9393C">
      <w:pPr>
        <w:widowControl w:val="0"/>
        <w:spacing w:after="0" w:line="240" w:lineRule="auto"/>
        <w:ind w:left="252"/>
        <w:rPr>
          <w:rFonts w:ascii="Tahoma" w:eastAsia="Tahoma" w:hAnsi="Tahoma" w:cs="Tahoma"/>
          <w:b/>
          <w:lang w:val="es-MX"/>
        </w:rPr>
      </w:pPr>
      <w:bookmarkStart w:id="7" w:name="bookmark=kix.1s972xld5q04" w:colFirst="0" w:colLast="0"/>
      <w:bookmarkEnd w:id="7"/>
    </w:p>
    <w:p w:rsidR="005A46D5" w:rsidRPr="00D14167" w:rsidRDefault="00FD04C0">
      <w:pPr>
        <w:widowControl w:val="0"/>
        <w:spacing w:after="0" w:line="240" w:lineRule="auto"/>
        <w:ind w:left="252"/>
        <w:rPr>
          <w:rFonts w:ascii="Tahoma" w:eastAsia="Tahoma" w:hAnsi="Tahoma" w:cs="Tahoma"/>
          <w:b/>
          <w:lang w:val="es-MX"/>
        </w:rPr>
      </w:pPr>
      <w:r w:rsidRPr="00D14167">
        <w:rPr>
          <w:rFonts w:ascii="Tahoma" w:eastAsia="Tahoma" w:hAnsi="Tahoma" w:cs="Tahoma"/>
          <w:b/>
          <w:lang w:val="es-MX"/>
        </w:rPr>
        <w:lastRenderedPageBreak/>
        <w:t>Día 8 Yangon/Próximo Destino</w:t>
      </w:r>
    </w:p>
    <w:p w:rsidR="005A46D5" w:rsidRPr="00F9393C" w:rsidRDefault="00FD04C0">
      <w:pPr>
        <w:widowControl w:val="0"/>
        <w:spacing w:before="17" w:after="0" w:line="246" w:lineRule="auto"/>
        <w:ind w:left="252" w:right="243"/>
        <w:jc w:val="both"/>
        <w:rPr>
          <w:rFonts w:ascii="Tahoma" w:eastAsia="Tahoma" w:hAnsi="Tahoma" w:cs="Tahoma"/>
          <w:lang w:val="es-MX"/>
        </w:rPr>
      </w:pPr>
      <w:r w:rsidRPr="00F9393C">
        <w:rPr>
          <w:rFonts w:ascii="Tahoma" w:eastAsia="Tahoma" w:hAnsi="Tahoma" w:cs="Tahoma"/>
          <w:lang w:val="es-MX"/>
        </w:rPr>
        <w:t>Después del desayuno en el hotel, tiempo libre hasta el traslado al aeropuerto de Yangon donde cogeremos nuestro vuelo para próximo destino.</w:t>
      </w:r>
    </w:p>
    <w:p w:rsidR="005A46D5" w:rsidRPr="00F9393C" w:rsidRDefault="005A46D5">
      <w:pPr>
        <w:spacing w:after="0" w:line="240" w:lineRule="auto"/>
        <w:jc w:val="center"/>
        <w:rPr>
          <w:rFonts w:ascii="Tahoma" w:eastAsia="Tahoma" w:hAnsi="Tahoma" w:cs="Tahoma"/>
          <w:lang w:val="es-MX"/>
        </w:rPr>
      </w:pPr>
    </w:p>
    <w:tbl>
      <w:tblPr>
        <w:tblStyle w:val="a"/>
        <w:tblW w:w="10220" w:type="dxa"/>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282"/>
        <w:gridCol w:w="1420"/>
        <w:gridCol w:w="1532"/>
        <w:gridCol w:w="2293"/>
        <w:gridCol w:w="1411"/>
        <w:gridCol w:w="1282"/>
      </w:tblGrid>
      <w:tr w:rsidR="005A46D5" w:rsidRPr="00D14167" w:rsidTr="00DF7F1F">
        <w:trPr>
          <w:trHeight w:val="498"/>
        </w:trPr>
        <w:tc>
          <w:tcPr>
            <w:tcW w:w="10220" w:type="dxa"/>
            <w:gridSpan w:val="6"/>
            <w:tcBorders>
              <w:right w:val="single" w:sz="8" w:space="0" w:color="414042"/>
            </w:tcBorders>
            <w:shd w:val="clear" w:color="auto" w:fill="auto"/>
          </w:tcPr>
          <w:p w:rsidR="005A46D5" w:rsidRPr="00F9393C" w:rsidRDefault="00FD04C0">
            <w:pPr>
              <w:spacing w:before="32" w:after="0" w:line="246" w:lineRule="auto"/>
              <w:ind w:left="3791" w:right="859" w:hanging="2897"/>
              <w:jc w:val="center"/>
              <w:rPr>
                <w:rFonts w:ascii="Tahoma" w:eastAsia="Tahoma" w:hAnsi="Tahoma" w:cs="Tahoma"/>
                <w:b/>
                <w:sz w:val="18"/>
                <w:szCs w:val="18"/>
                <w:lang w:val="es-MX"/>
              </w:rPr>
            </w:pPr>
            <w:r w:rsidRPr="00F9393C">
              <w:rPr>
                <w:rFonts w:ascii="Tahoma" w:eastAsia="Tahoma" w:hAnsi="Tahoma" w:cs="Tahoma"/>
                <w:b/>
                <w:sz w:val="18"/>
                <w:szCs w:val="18"/>
                <w:lang w:val="es-MX"/>
              </w:rPr>
              <w:t>Servicio en regular (mínimo 2 personas), precios por persona en USD</w:t>
            </w:r>
          </w:p>
          <w:p w:rsidR="005A46D5" w:rsidRPr="00F9393C" w:rsidRDefault="00FD04C0">
            <w:pPr>
              <w:spacing w:before="32" w:after="0" w:line="246" w:lineRule="auto"/>
              <w:ind w:left="3791" w:right="859" w:hanging="2897"/>
              <w:jc w:val="center"/>
              <w:rPr>
                <w:rFonts w:ascii="Tahoma" w:eastAsia="Tahoma" w:hAnsi="Tahoma" w:cs="Tahoma"/>
                <w:b/>
                <w:sz w:val="18"/>
                <w:szCs w:val="18"/>
                <w:lang w:val="es-MX"/>
              </w:rPr>
            </w:pPr>
            <w:r w:rsidRPr="00F9393C">
              <w:rPr>
                <w:rFonts w:ascii="Tahoma" w:eastAsia="Tahoma" w:hAnsi="Tahoma" w:cs="Tahoma"/>
                <w:b/>
                <w:sz w:val="18"/>
                <w:szCs w:val="18"/>
                <w:lang w:val="es-MX"/>
              </w:rPr>
              <w:t>Salidas semanales todos los jueves</w:t>
            </w:r>
          </w:p>
        </w:tc>
      </w:tr>
      <w:tr w:rsidR="005A46D5" w:rsidTr="00DF7F1F">
        <w:trPr>
          <w:trHeight w:val="969"/>
        </w:trPr>
        <w:tc>
          <w:tcPr>
            <w:tcW w:w="5234" w:type="dxa"/>
            <w:gridSpan w:val="3"/>
            <w:tcBorders>
              <w:bottom w:val="single" w:sz="4" w:space="0" w:color="000000"/>
            </w:tcBorders>
            <w:shd w:val="clear" w:color="auto" w:fill="auto"/>
          </w:tcPr>
          <w:p w:rsidR="005A46D5" w:rsidRDefault="00FD04C0">
            <w:pPr>
              <w:spacing w:before="95" w:after="0" w:line="240" w:lineRule="auto"/>
              <w:ind w:left="107" w:right="81"/>
              <w:jc w:val="center"/>
              <w:rPr>
                <w:rFonts w:ascii="Tahoma" w:eastAsia="Tahoma" w:hAnsi="Tahoma" w:cs="Tahoma"/>
                <w:b/>
                <w:sz w:val="18"/>
                <w:szCs w:val="18"/>
              </w:rPr>
            </w:pPr>
            <w:r>
              <w:rPr>
                <w:rFonts w:ascii="Tahoma" w:eastAsia="Tahoma" w:hAnsi="Tahoma" w:cs="Tahoma"/>
                <w:b/>
                <w:sz w:val="18"/>
                <w:szCs w:val="18"/>
              </w:rPr>
              <w:t>Opción A – Hoteles Standard</w:t>
            </w:r>
          </w:p>
          <w:p w:rsidR="005A46D5" w:rsidRDefault="00FD04C0">
            <w:pPr>
              <w:spacing w:before="9" w:after="0" w:line="246" w:lineRule="auto"/>
              <w:ind w:left="146" w:right="81"/>
              <w:jc w:val="center"/>
              <w:rPr>
                <w:rFonts w:ascii="Tahoma" w:eastAsia="Tahoma" w:hAnsi="Tahoma" w:cs="Tahoma"/>
                <w:b/>
                <w:sz w:val="18"/>
                <w:szCs w:val="18"/>
              </w:rPr>
            </w:pPr>
            <w:r>
              <w:rPr>
                <w:rFonts w:ascii="Tahoma" w:eastAsia="Tahoma" w:hAnsi="Tahoma" w:cs="Tahoma"/>
                <w:b/>
                <w:sz w:val="18"/>
                <w:szCs w:val="18"/>
              </w:rPr>
              <w:t>Hotel Reno, Clover city center, The Ritz Grand hotel / Yadanarbon Dynasty, Myanmar Treasure / Razagyo, Hupin Khaung Taing.</w:t>
            </w:r>
          </w:p>
        </w:tc>
        <w:tc>
          <w:tcPr>
            <w:tcW w:w="4986" w:type="dxa"/>
            <w:gridSpan w:val="3"/>
            <w:tcBorders>
              <w:bottom w:val="single" w:sz="4" w:space="0" w:color="000000"/>
            </w:tcBorders>
            <w:shd w:val="clear" w:color="auto" w:fill="auto"/>
          </w:tcPr>
          <w:p w:rsidR="005A46D5" w:rsidRDefault="00FD04C0">
            <w:pPr>
              <w:spacing w:before="95" w:after="0" w:line="249" w:lineRule="auto"/>
              <w:ind w:left="1087" w:right="1018" w:firstLine="312"/>
              <w:rPr>
                <w:rFonts w:ascii="Tahoma" w:eastAsia="Tahoma" w:hAnsi="Tahoma" w:cs="Tahoma"/>
                <w:b/>
                <w:sz w:val="18"/>
                <w:szCs w:val="18"/>
              </w:rPr>
            </w:pPr>
            <w:r>
              <w:rPr>
                <w:rFonts w:ascii="Tahoma" w:eastAsia="Tahoma" w:hAnsi="Tahoma" w:cs="Tahoma"/>
                <w:b/>
                <w:sz w:val="18"/>
                <w:szCs w:val="18"/>
              </w:rPr>
              <w:t>Opción B – Hoteles Superior</w:t>
            </w:r>
          </w:p>
          <w:p w:rsidR="005A46D5" w:rsidRDefault="00FD04C0">
            <w:pPr>
              <w:spacing w:before="95" w:after="0" w:line="249" w:lineRule="auto"/>
              <w:ind w:right="1018"/>
              <w:jc w:val="right"/>
              <w:rPr>
                <w:rFonts w:ascii="Tahoma" w:eastAsia="Tahoma" w:hAnsi="Tahoma" w:cs="Tahoma"/>
                <w:b/>
                <w:sz w:val="18"/>
                <w:szCs w:val="18"/>
              </w:rPr>
            </w:pPr>
            <w:r>
              <w:rPr>
                <w:rFonts w:ascii="Tahoma" w:eastAsia="Tahoma" w:hAnsi="Tahoma" w:cs="Tahoma"/>
                <w:b/>
                <w:sz w:val="18"/>
                <w:szCs w:val="18"/>
              </w:rPr>
              <w:t>Sule Shangrila / Melia, Mandalay Hill           Mercure</w:t>
            </w:r>
            <w:r w:rsidR="00F9393C">
              <w:rPr>
                <w:rFonts w:ascii="Tahoma" w:eastAsia="Tahoma" w:hAnsi="Tahoma" w:cs="Tahoma"/>
                <w:b/>
                <w:sz w:val="18"/>
                <w:szCs w:val="18"/>
              </w:rPr>
              <w:t xml:space="preserve">  Aye Yar River View, Pristine O</w:t>
            </w:r>
            <w:r>
              <w:rPr>
                <w:rFonts w:ascii="Tahoma" w:eastAsia="Tahoma" w:hAnsi="Tahoma" w:cs="Tahoma"/>
                <w:b/>
                <w:sz w:val="18"/>
                <w:szCs w:val="18"/>
              </w:rPr>
              <w:t>tus</w:t>
            </w:r>
          </w:p>
        </w:tc>
      </w:tr>
      <w:tr w:rsidR="005A46D5" w:rsidTr="00DF7F1F">
        <w:trPr>
          <w:trHeight w:val="614"/>
        </w:trPr>
        <w:tc>
          <w:tcPr>
            <w:tcW w:w="2282" w:type="dxa"/>
            <w:tcBorders>
              <w:top w:val="single" w:sz="4" w:space="0" w:color="000000"/>
              <w:left w:val="single" w:sz="4" w:space="0" w:color="000000"/>
              <w:bottom w:val="single" w:sz="4" w:space="0" w:color="000000"/>
            </w:tcBorders>
            <w:shd w:val="clear" w:color="auto" w:fill="auto"/>
          </w:tcPr>
          <w:p w:rsidR="005A46D5" w:rsidRPr="00F9393C" w:rsidRDefault="00FD04C0" w:rsidP="00F9393C">
            <w:pPr>
              <w:rPr>
                <w:rFonts w:ascii="Tahoma" w:hAnsi="Tahoma" w:cs="Tahoma"/>
                <w:b/>
                <w:sz w:val="20"/>
              </w:rPr>
            </w:pPr>
            <w:r w:rsidRPr="00F9393C">
              <w:rPr>
                <w:rFonts w:ascii="Tahoma" w:hAnsi="Tahoma" w:cs="Tahoma"/>
                <w:b/>
                <w:sz w:val="20"/>
              </w:rPr>
              <w:t>Periodo de salida</w:t>
            </w:r>
          </w:p>
        </w:tc>
        <w:tc>
          <w:tcPr>
            <w:tcW w:w="1420" w:type="dxa"/>
            <w:tcBorders>
              <w:top w:val="single" w:sz="4" w:space="0" w:color="000000"/>
              <w:bottom w:val="single" w:sz="4" w:space="0" w:color="000000"/>
            </w:tcBorders>
            <w:shd w:val="clear" w:color="auto" w:fill="auto"/>
          </w:tcPr>
          <w:p w:rsidR="005A46D5" w:rsidRPr="00F9393C" w:rsidRDefault="00F9393C" w:rsidP="00F9393C">
            <w:pPr>
              <w:rPr>
                <w:rFonts w:ascii="Tahoma" w:hAnsi="Tahoma" w:cs="Tahoma"/>
                <w:b/>
                <w:sz w:val="20"/>
              </w:rPr>
            </w:pPr>
            <w:r w:rsidRPr="00F9393C">
              <w:rPr>
                <w:rFonts w:ascii="Tahoma" w:hAnsi="Tahoma" w:cs="Tahoma"/>
                <w:b/>
                <w:sz w:val="20"/>
              </w:rPr>
              <w:t>Habitación</w:t>
            </w:r>
            <w:r w:rsidR="00FD04C0" w:rsidRPr="00F9393C">
              <w:rPr>
                <w:rFonts w:ascii="Tahoma" w:hAnsi="Tahoma" w:cs="Tahoma"/>
                <w:b/>
                <w:sz w:val="20"/>
              </w:rPr>
              <w:t xml:space="preserve"> </w:t>
            </w:r>
            <w:r w:rsidRPr="00F9393C">
              <w:rPr>
                <w:rFonts w:ascii="Tahoma" w:hAnsi="Tahoma" w:cs="Tahoma"/>
                <w:b/>
                <w:sz w:val="20"/>
              </w:rPr>
              <w:t>Doble</w:t>
            </w:r>
          </w:p>
        </w:tc>
        <w:tc>
          <w:tcPr>
            <w:tcW w:w="1532" w:type="dxa"/>
            <w:tcBorders>
              <w:top w:val="single" w:sz="4" w:space="0" w:color="000000"/>
              <w:bottom w:val="single" w:sz="4" w:space="0" w:color="000000"/>
            </w:tcBorders>
            <w:shd w:val="clear" w:color="auto" w:fill="auto"/>
          </w:tcPr>
          <w:p w:rsidR="005A46D5" w:rsidRPr="00F9393C" w:rsidRDefault="00F9393C" w:rsidP="00F9393C">
            <w:pPr>
              <w:rPr>
                <w:rFonts w:ascii="Tahoma" w:hAnsi="Tahoma" w:cs="Tahoma"/>
                <w:b/>
                <w:sz w:val="20"/>
              </w:rPr>
            </w:pPr>
            <w:r>
              <w:rPr>
                <w:rFonts w:ascii="Tahoma" w:hAnsi="Tahoma" w:cs="Tahoma"/>
                <w:b/>
                <w:sz w:val="20"/>
              </w:rPr>
              <w:t>Suplemento I</w:t>
            </w:r>
            <w:r w:rsidR="00FD04C0" w:rsidRPr="00F9393C">
              <w:rPr>
                <w:rFonts w:ascii="Tahoma" w:hAnsi="Tahoma" w:cs="Tahoma"/>
                <w:b/>
                <w:sz w:val="20"/>
              </w:rPr>
              <w:t>ndividual</w:t>
            </w:r>
          </w:p>
        </w:tc>
        <w:tc>
          <w:tcPr>
            <w:tcW w:w="2293" w:type="dxa"/>
            <w:tcBorders>
              <w:top w:val="single" w:sz="4" w:space="0" w:color="000000"/>
              <w:bottom w:val="single" w:sz="4" w:space="0" w:color="000000"/>
            </w:tcBorders>
            <w:shd w:val="clear" w:color="auto" w:fill="auto"/>
          </w:tcPr>
          <w:p w:rsidR="005A46D5" w:rsidRPr="00F9393C" w:rsidRDefault="00FD04C0" w:rsidP="00F9393C">
            <w:pPr>
              <w:rPr>
                <w:rFonts w:ascii="Tahoma" w:hAnsi="Tahoma" w:cs="Tahoma"/>
                <w:b/>
                <w:sz w:val="20"/>
              </w:rPr>
            </w:pPr>
            <w:r w:rsidRPr="00F9393C">
              <w:rPr>
                <w:rFonts w:ascii="Tahoma" w:hAnsi="Tahoma" w:cs="Tahoma"/>
                <w:b/>
                <w:sz w:val="20"/>
              </w:rPr>
              <w:t>Periodo de salida</w:t>
            </w:r>
          </w:p>
        </w:tc>
        <w:tc>
          <w:tcPr>
            <w:tcW w:w="1411" w:type="dxa"/>
            <w:tcBorders>
              <w:top w:val="single" w:sz="4" w:space="0" w:color="000000"/>
              <w:bottom w:val="single" w:sz="4" w:space="0" w:color="000000"/>
            </w:tcBorders>
            <w:shd w:val="clear" w:color="auto" w:fill="auto"/>
          </w:tcPr>
          <w:p w:rsidR="005A46D5" w:rsidRPr="00F9393C" w:rsidRDefault="00FD04C0" w:rsidP="00F9393C">
            <w:pPr>
              <w:rPr>
                <w:rFonts w:ascii="Tahoma" w:hAnsi="Tahoma" w:cs="Tahoma"/>
                <w:b/>
                <w:sz w:val="20"/>
              </w:rPr>
            </w:pPr>
            <w:r w:rsidRPr="00F9393C">
              <w:rPr>
                <w:rFonts w:ascii="Tahoma" w:hAnsi="Tahoma" w:cs="Tahoma"/>
                <w:b/>
                <w:sz w:val="20"/>
              </w:rPr>
              <w:t xml:space="preserve">Habitación </w:t>
            </w:r>
            <w:r w:rsidR="00F9393C" w:rsidRPr="00F9393C">
              <w:rPr>
                <w:rFonts w:ascii="Tahoma" w:hAnsi="Tahoma" w:cs="Tahoma"/>
                <w:b/>
                <w:sz w:val="20"/>
              </w:rPr>
              <w:t>Doble</w:t>
            </w:r>
          </w:p>
        </w:tc>
        <w:tc>
          <w:tcPr>
            <w:tcW w:w="1282" w:type="dxa"/>
            <w:tcBorders>
              <w:top w:val="single" w:sz="4" w:space="0" w:color="000000"/>
              <w:bottom w:val="single" w:sz="4" w:space="0" w:color="000000"/>
            </w:tcBorders>
            <w:shd w:val="clear" w:color="auto" w:fill="auto"/>
          </w:tcPr>
          <w:p w:rsidR="005A46D5" w:rsidRPr="00F9393C" w:rsidRDefault="00F9393C" w:rsidP="00F9393C">
            <w:pPr>
              <w:rPr>
                <w:rFonts w:ascii="Tahoma" w:hAnsi="Tahoma" w:cs="Tahoma"/>
                <w:b/>
                <w:sz w:val="20"/>
              </w:rPr>
            </w:pPr>
            <w:r>
              <w:rPr>
                <w:rFonts w:ascii="Tahoma" w:hAnsi="Tahoma" w:cs="Tahoma"/>
                <w:b/>
                <w:sz w:val="20"/>
              </w:rPr>
              <w:t>Suplemento I</w:t>
            </w:r>
            <w:r w:rsidR="00FD04C0" w:rsidRPr="00F9393C">
              <w:rPr>
                <w:rFonts w:ascii="Tahoma" w:hAnsi="Tahoma" w:cs="Tahoma"/>
                <w:b/>
                <w:sz w:val="20"/>
              </w:rPr>
              <w:t>ndividual</w:t>
            </w:r>
          </w:p>
        </w:tc>
      </w:tr>
      <w:tr w:rsidR="005A46D5" w:rsidTr="00DF7F1F">
        <w:trPr>
          <w:trHeight w:val="443"/>
        </w:trPr>
        <w:tc>
          <w:tcPr>
            <w:tcW w:w="2282" w:type="dxa"/>
            <w:tcBorders>
              <w:top w:val="single" w:sz="4" w:space="0" w:color="000000"/>
              <w:left w:val="single" w:sz="4" w:space="0" w:color="000000"/>
              <w:bottom w:val="single" w:sz="4" w:space="0" w:color="000000"/>
            </w:tcBorders>
            <w:shd w:val="clear" w:color="auto" w:fill="auto"/>
          </w:tcPr>
          <w:p w:rsidR="005A46D5" w:rsidRPr="00F9393C" w:rsidRDefault="00F9393C" w:rsidP="00F9393C">
            <w:pPr>
              <w:rPr>
                <w:rFonts w:ascii="Tahoma" w:hAnsi="Tahoma" w:cs="Tahoma"/>
                <w:sz w:val="20"/>
              </w:rPr>
            </w:pPr>
            <w:r>
              <w:rPr>
                <w:rFonts w:ascii="Tahoma" w:hAnsi="Tahoma" w:cs="Tahoma"/>
                <w:sz w:val="20"/>
              </w:rPr>
              <w:t>01 may’21–30 sep’21</w:t>
            </w:r>
          </w:p>
        </w:tc>
        <w:tc>
          <w:tcPr>
            <w:tcW w:w="1420" w:type="dxa"/>
            <w:tcBorders>
              <w:top w:val="single" w:sz="4" w:space="0" w:color="000000"/>
              <w:bottom w:val="single" w:sz="4" w:space="0" w:color="000000"/>
            </w:tcBorders>
            <w:shd w:val="clear" w:color="auto" w:fill="auto"/>
          </w:tcPr>
          <w:p w:rsidR="005A46D5" w:rsidRPr="00F9393C" w:rsidRDefault="00FD04C0" w:rsidP="00F9393C">
            <w:pPr>
              <w:jc w:val="center"/>
              <w:rPr>
                <w:rFonts w:ascii="Tahoma" w:hAnsi="Tahoma" w:cs="Tahoma"/>
                <w:sz w:val="20"/>
              </w:rPr>
            </w:pPr>
            <w:r w:rsidRPr="00F9393C">
              <w:rPr>
                <w:rFonts w:ascii="Tahoma" w:hAnsi="Tahoma" w:cs="Tahoma"/>
                <w:sz w:val="20"/>
              </w:rPr>
              <w:t>1</w:t>
            </w:r>
            <w:r w:rsidR="00F9393C">
              <w:rPr>
                <w:rFonts w:ascii="Tahoma" w:hAnsi="Tahoma" w:cs="Tahoma"/>
                <w:sz w:val="20"/>
              </w:rPr>
              <w:t>,</w:t>
            </w:r>
            <w:r w:rsidRPr="00F9393C">
              <w:rPr>
                <w:rFonts w:ascii="Tahoma" w:hAnsi="Tahoma" w:cs="Tahoma"/>
                <w:sz w:val="20"/>
              </w:rPr>
              <w:t>622</w:t>
            </w:r>
            <w:r w:rsidR="00F9393C">
              <w:rPr>
                <w:rFonts w:ascii="Tahoma" w:hAnsi="Tahoma" w:cs="Tahoma"/>
                <w:sz w:val="20"/>
              </w:rPr>
              <w:t>.00</w:t>
            </w:r>
          </w:p>
        </w:tc>
        <w:tc>
          <w:tcPr>
            <w:tcW w:w="1532" w:type="dxa"/>
            <w:tcBorders>
              <w:top w:val="single" w:sz="4" w:space="0" w:color="000000"/>
              <w:bottom w:val="single" w:sz="4" w:space="0" w:color="000000"/>
              <w:right w:val="single" w:sz="4" w:space="0" w:color="000000"/>
            </w:tcBorders>
            <w:shd w:val="clear" w:color="auto" w:fill="auto"/>
          </w:tcPr>
          <w:p w:rsidR="005A46D5" w:rsidRPr="00F9393C" w:rsidRDefault="00FD04C0" w:rsidP="00F9393C">
            <w:pPr>
              <w:jc w:val="center"/>
              <w:rPr>
                <w:rFonts w:ascii="Tahoma" w:hAnsi="Tahoma" w:cs="Tahoma"/>
                <w:sz w:val="20"/>
              </w:rPr>
            </w:pPr>
            <w:r w:rsidRPr="00F9393C">
              <w:rPr>
                <w:rFonts w:ascii="Tahoma" w:hAnsi="Tahoma" w:cs="Tahoma"/>
                <w:sz w:val="20"/>
              </w:rPr>
              <w:t>231</w:t>
            </w:r>
            <w:r w:rsidR="00F9393C">
              <w:rPr>
                <w:rFonts w:ascii="Tahoma" w:hAnsi="Tahoma" w:cs="Tahoma"/>
                <w:sz w:val="20"/>
              </w:rPr>
              <w:t>.00</w:t>
            </w:r>
          </w:p>
        </w:tc>
        <w:tc>
          <w:tcPr>
            <w:tcW w:w="2293" w:type="dxa"/>
            <w:tcBorders>
              <w:top w:val="single" w:sz="4" w:space="0" w:color="000000"/>
              <w:left w:val="single" w:sz="4" w:space="0" w:color="000000"/>
              <w:bottom w:val="single" w:sz="4" w:space="0" w:color="000000"/>
            </w:tcBorders>
            <w:shd w:val="clear" w:color="auto" w:fill="auto"/>
          </w:tcPr>
          <w:p w:rsidR="005A46D5" w:rsidRPr="00F9393C" w:rsidRDefault="00F9393C" w:rsidP="00F9393C">
            <w:pPr>
              <w:rPr>
                <w:rFonts w:ascii="Tahoma" w:hAnsi="Tahoma" w:cs="Tahoma"/>
                <w:sz w:val="20"/>
              </w:rPr>
            </w:pPr>
            <w:r>
              <w:rPr>
                <w:rFonts w:ascii="Tahoma" w:hAnsi="Tahoma" w:cs="Tahoma"/>
                <w:sz w:val="20"/>
              </w:rPr>
              <w:t>01may’21–30 sep 21</w:t>
            </w:r>
          </w:p>
        </w:tc>
        <w:tc>
          <w:tcPr>
            <w:tcW w:w="1411" w:type="dxa"/>
            <w:tcBorders>
              <w:top w:val="single" w:sz="4" w:space="0" w:color="000000"/>
              <w:bottom w:val="single" w:sz="4" w:space="0" w:color="000000"/>
            </w:tcBorders>
            <w:shd w:val="clear" w:color="auto" w:fill="auto"/>
          </w:tcPr>
          <w:p w:rsidR="005A46D5" w:rsidRPr="00F9393C" w:rsidRDefault="00FD04C0" w:rsidP="00F9393C">
            <w:pPr>
              <w:jc w:val="center"/>
              <w:rPr>
                <w:rFonts w:ascii="Tahoma" w:hAnsi="Tahoma" w:cs="Tahoma"/>
                <w:sz w:val="20"/>
              </w:rPr>
            </w:pPr>
            <w:r w:rsidRPr="00F9393C">
              <w:rPr>
                <w:rFonts w:ascii="Tahoma" w:hAnsi="Tahoma" w:cs="Tahoma"/>
                <w:sz w:val="20"/>
              </w:rPr>
              <w:t>1,763</w:t>
            </w:r>
            <w:r w:rsidR="00F9393C">
              <w:rPr>
                <w:rFonts w:ascii="Tahoma" w:hAnsi="Tahoma" w:cs="Tahoma"/>
                <w:sz w:val="20"/>
              </w:rPr>
              <w:t>.00</w:t>
            </w:r>
          </w:p>
        </w:tc>
        <w:tc>
          <w:tcPr>
            <w:tcW w:w="1282" w:type="dxa"/>
            <w:tcBorders>
              <w:top w:val="single" w:sz="4" w:space="0" w:color="000000"/>
              <w:bottom w:val="single" w:sz="4" w:space="0" w:color="000000"/>
            </w:tcBorders>
            <w:shd w:val="clear" w:color="auto" w:fill="auto"/>
          </w:tcPr>
          <w:p w:rsidR="005A46D5" w:rsidRPr="00F9393C" w:rsidRDefault="00FD04C0" w:rsidP="00F9393C">
            <w:pPr>
              <w:jc w:val="center"/>
              <w:rPr>
                <w:rFonts w:ascii="Tahoma" w:hAnsi="Tahoma" w:cs="Tahoma"/>
                <w:sz w:val="20"/>
              </w:rPr>
            </w:pPr>
            <w:r w:rsidRPr="00F9393C">
              <w:rPr>
                <w:rFonts w:ascii="Tahoma" w:hAnsi="Tahoma" w:cs="Tahoma"/>
                <w:sz w:val="20"/>
              </w:rPr>
              <w:t>372</w:t>
            </w:r>
            <w:r w:rsidR="00F9393C">
              <w:rPr>
                <w:rFonts w:ascii="Tahoma" w:hAnsi="Tahoma" w:cs="Tahoma"/>
                <w:sz w:val="20"/>
              </w:rPr>
              <w:t>.00</w:t>
            </w:r>
          </w:p>
        </w:tc>
      </w:tr>
    </w:tbl>
    <w:p w:rsidR="00F9393C" w:rsidRPr="00F9393C" w:rsidRDefault="00FD04C0" w:rsidP="00F9393C">
      <w:pPr>
        <w:spacing w:after="0" w:line="240" w:lineRule="auto"/>
        <w:rPr>
          <w:rFonts w:ascii="Tahoma" w:eastAsia="Tahoma" w:hAnsi="Tahoma" w:cs="Tahoma"/>
          <w:b/>
          <w:lang w:val="es-MX"/>
        </w:rPr>
      </w:pPr>
      <w:bookmarkStart w:id="8" w:name="bookmark=kix.ubt5hd4lprlw" w:colFirst="0" w:colLast="0"/>
      <w:bookmarkEnd w:id="8"/>
      <w:r w:rsidRPr="00F9393C">
        <w:rPr>
          <w:rFonts w:ascii="Tahoma" w:eastAsia="Tahoma" w:hAnsi="Tahoma" w:cs="Tahoma"/>
          <w:b/>
          <w:lang w:val="es-MX"/>
        </w:rPr>
        <w:t xml:space="preserve">     Visado (e-Visa) por persona $60  </w:t>
      </w:r>
      <w:r w:rsidR="00F9393C" w:rsidRPr="00F9393C">
        <w:rPr>
          <w:lang w:val="es-MX"/>
        </w:rPr>
        <w:t xml:space="preserve"> </w:t>
      </w:r>
    </w:p>
    <w:p w:rsidR="00DF7F1F" w:rsidRDefault="00F9393C" w:rsidP="00F9393C">
      <w:pPr>
        <w:rPr>
          <w:lang w:val="es-MX"/>
        </w:rPr>
      </w:pPr>
      <w:r w:rsidRPr="00F9393C">
        <w:rPr>
          <w:lang w:val="es-MX"/>
        </w:rPr>
        <w:t xml:space="preserve"> </w:t>
      </w:r>
    </w:p>
    <w:p w:rsidR="00F9393C" w:rsidRPr="00DF7F1F" w:rsidRDefault="00F9393C" w:rsidP="00F9393C">
      <w:pPr>
        <w:rPr>
          <w:lang w:val="es-MX"/>
        </w:rPr>
      </w:pPr>
      <w:r w:rsidRPr="00F9393C">
        <w:rPr>
          <w:lang w:val="es-MX"/>
        </w:rPr>
        <w:t xml:space="preserve"> </w:t>
      </w:r>
      <w:r w:rsidRPr="00F9393C">
        <w:rPr>
          <w:rFonts w:ascii="Tahoma" w:hAnsi="Tahoma" w:cs="Tahoma"/>
          <w:b/>
        </w:rPr>
        <w:t>Salidas regulares</w:t>
      </w:r>
    </w:p>
    <w:tbl>
      <w:tblPr>
        <w:tblStyle w:val="a0"/>
        <w:tblW w:w="9859" w:type="dxa"/>
        <w:tblInd w:w="113" w:type="dxa"/>
        <w:tblLayout w:type="fixed"/>
        <w:tblLook w:val="0000" w:firstRow="0" w:lastRow="0" w:firstColumn="0" w:lastColumn="0" w:noHBand="0" w:noVBand="0"/>
      </w:tblPr>
      <w:tblGrid>
        <w:gridCol w:w="9859"/>
      </w:tblGrid>
      <w:tr w:rsidR="00F9393C" w:rsidRPr="00F9393C" w:rsidTr="006863E9">
        <w:trPr>
          <w:trHeight w:val="327"/>
        </w:trPr>
        <w:tc>
          <w:tcPr>
            <w:tcW w:w="3634" w:type="dxa"/>
          </w:tcPr>
          <w:p w:rsidR="00F9393C" w:rsidRPr="00F9393C" w:rsidRDefault="00F9393C" w:rsidP="006863E9">
            <w:pPr>
              <w:rPr>
                <w:rFonts w:ascii="Tahoma" w:hAnsi="Tahoma" w:cs="Tahoma"/>
              </w:rPr>
            </w:pPr>
            <w:r w:rsidRPr="00F9393C">
              <w:rPr>
                <w:rFonts w:ascii="Tahoma" w:hAnsi="Tahoma" w:cs="Tahoma"/>
              </w:rPr>
              <w:t>Agosto 2021:</w:t>
            </w:r>
            <w:r w:rsidRPr="00F9393C">
              <w:rPr>
                <w:rFonts w:ascii="Tahoma" w:hAnsi="Tahoma" w:cs="Tahoma"/>
              </w:rPr>
              <w:tab/>
              <w:t>06, 13, 20 y 27</w:t>
            </w:r>
          </w:p>
        </w:tc>
      </w:tr>
      <w:tr w:rsidR="00F9393C" w:rsidRPr="00F9393C" w:rsidTr="006863E9">
        <w:trPr>
          <w:trHeight w:val="453"/>
        </w:trPr>
        <w:tc>
          <w:tcPr>
            <w:tcW w:w="3634" w:type="dxa"/>
          </w:tcPr>
          <w:p w:rsidR="00F9393C" w:rsidRPr="00F9393C" w:rsidRDefault="00F9393C" w:rsidP="006863E9">
            <w:pPr>
              <w:rPr>
                <w:rFonts w:ascii="Tahoma" w:hAnsi="Tahoma" w:cs="Tahoma"/>
              </w:rPr>
            </w:pPr>
            <w:r w:rsidRPr="00F9393C">
              <w:rPr>
                <w:rFonts w:ascii="Tahoma" w:hAnsi="Tahoma" w:cs="Tahoma"/>
              </w:rPr>
              <w:t>Septiembre 2021</w:t>
            </w:r>
            <w:r>
              <w:rPr>
                <w:rFonts w:ascii="Tahoma" w:hAnsi="Tahoma" w:cs="Tahoma"/>
              </w:rPr>
              <w:t xml:space="preserve">: </w:t>
            </w:r>
            <w:r w:rsidRPr="00F9393C">
              <w:rPr>
                <w:rFonts w:ascii="Tahoma" w:hAnsi="Tahoma" w:cs="Tahoma"/>
              </w:rPr>
              <w:t>03 y 10</w:t>
            </w:r>
          </w:p>
        </w:tc>
      </w:tr>
    </w:tbl>
    <w:p w:rsidR="00F9393C" w:rsidRPr="00F9393C" w:rsidRDefault="00F9393C">
      <w:pPr>
        <w:spacing w:after="0" w:line="240" w:lineRule="auto"/>
        <w:rPr>
          <w:rFonts w:ascii="Tahoma" w:eastAsia="Tahoma" w:hAnsi="Tahoma" w:cs="Tahoma"/>
          <w:b/>
          <w:lang w:val="es-MX"/>
        </w:rPr>
      </w:pPr>
    </w:p>
    <w:tbl>
      <w:tblPr>
        <w:tblStyle w:val="a0"/>
        <w:tblW w:w="8818" w:type="dxa"/>
        <w:tblInd w:w="-5" w:type="dxa"/>
        <w:tblLayout w:type="fixed"/>
        <w:tblLook w:val="0000" w:firstRow="0" w:lastRow="0" w:firstColumn="0" w:lastColumn="0" w:noHBand="0" w:noVBand="0"/>
      </w:tblPr>
      <w:tblGrid>
        <w:gridCol w:w="2008"/>
        <w:gridCol w:w="993"/>
        <w:gridCol w:w="1134"/>
        <w:gridCol w:w="992"/>
        <w:gridCol w:w="1134"/>
        <w:gridCol w:w="1134"/>
        <w:gridCol w:w="1423"/>
      </w:tblGrid>
      <w:tr w:rsidR="00F9393C" w:rsidRPr="00D14167" w:rsidTr="00DF7F1F">
        <w:trPr>
          <w:trHeight w:val="282"/>
        </w:trPr>
        <w:tc>
          <w:tcPr>
            <w:tcW w:w="8818" w:type="dxa"/>
            <w:gridSpan w:val="7"/>
            <w:tcBorders>
              <w:top w:val="single" w:sz="4" w:space="0" w:color="414042"/>
              <w:left w:val="single" w:sz="4" w:space="0" w:color="414042"/>
              <w:bottom w:val="single" w:sz="4" w:space="0" w:color="414042"/>
              <w:right w:val="single" w:sz="4" w:space="0" w:color="414042"/>
            </w:tcBorders>
            <w:shd w:val="clear" w:color="auto" w:fill="auto"/>
          </w:tcPr>
          <w:p w:rsidR="00F9393C" w:rsidRPr="00F9393C" w:rsidRDefault="00F9393C">
            <w:pPr>
              <w:spacing w:before="30" w:after="0" w:line="240" w:lineRule="auto"/>
              <w:ind w:right="2494"/>
              <w:rPr>
                <w:rFonts w:ascii="Tahoma" w:eastAsia="Tahoma" w:hAnsi="Tahoma" w:cs="Tahoma"/>
                <w:b/>
                <w:sz w:val="20"/>
                <w:szCs w:val="20"/>
                <w:lang w:val="es-MX"/>
              </w:rPr>
            </w:pPr>
            <w:r w:rsidRPr="00F9393C">
              <w:rPr>
                <w:rFonts w:ascii="Tahoma" w:eastAsia="Tahoma" w:hAnsi="Tahoma" w:cs="Tahoma"/>
                <w:b/>
                <w:sz w:val="20"/>
                <w:szCs w:val="20"/>
                <w:lang w:val="es-MX"/>
              </w:rPr>
              <w:t>Servicios en privado, precios por persona en USD</w:t>
            </w:r>
          </w:p>
        </w:tc>
      </w:tr>
      <w:tr w:rsidR="00F9393C" w:rsidTr="00DF7F1F">
        <w:trPr>
          <w:trHeight w:val="496"/>
        </w:trPr>
        <w:tc>
          <w:tcPr>
            <w:tcW w:w="2008" w:type="dxa"/>
            <w:tcBorders>
              <w:top w:val="single" w:sz="4" w:space="0" w:color="414042"/>
              <w:left w:val="single" w:sz="4" w:space="0" w:color="414042"/>
              <w:bottom w:val="single" w:sz="4" w:space="0" w:color="414042"/>
              <w:right w:val="single" w:sz="4" w:space="0" w:color="414042"/>
            </w:tcBorders>
            <w:shd w:val="clear" w:color="auto" w:fill="auto"/>
          </w:tcPr>
          <w:p w:rsidR="00F9393C" w:rsidRDefault="00F9393C">
            <w:pPr>
              <w:spacing w:before="138" w:after="0" w:line="240" w:lineRule="auto"/>
              <w:rPr>
                <w:rFonts w:ascii="Tahoma" w:eastAsia="Tahoma" w:hAnsi="Tahoma" w:cs="Tahoma"/>
                <w:b/>
                <w:sz w:val="20"/>
                <w:szCs w:val="20"/>
              </w:rPr>
            </w:pPr>
            <w:r w:rsidRPr="00F9393C">
              <w:rPr>
                <w:rFonts w:ascii="Tahoma" w:eastAsia="Tahoma" w:hAnsi="Tahoma" w:cs="Tahoma"/>
                <w:b/>
                <w:sz w:val="20"/>
                <w:szCs w:val="20"/>
                <w:lang w:val="es-MX"/>
              </w:rPr>
              <w:t xml:space="preserve">    </w:t>
            </w:r>
            <w:r>
              <w:rPr>
                <w:rFonts w:ascii="Tahoma" w:eastAsia="Tahoma" w:hAnsi="Tahoma" w:cs="Tahoma"/>
                <w:b/>
                <w:sz w:val="20"/>
                <w:szCs w:val="20"/>
              </w:rPr>
              <w:t>Periodo de salida</w:t>
            </w:r>
          </w:p>
        </w:tc>
        <w:tc>
          <w:tcPr>
            <w:tcW w:w="993" w:type="dxa"/>
            <w:tcBorders>
              <w:top w:val="single" w:sz="4" w:space="0" w:color="414042"/>
              <w:left w:val="single" w:sz="4" w:space="0" w:color="414042"/>
              <w:bottom w:val="single" w:sz="4" w:space="0" w:color="414042"/>
              <w:right w:val="single" w:sz="4" w:space="0" w:color="414042"/>
            </w:tcBorders>
            <w:shd w:val="clear" w:color="auto" w:fill="auto"/>
          </w:tcPr>
          <w:p w:rsidR="00F9393C" w:rsidRDefault="00F9393C">
            <w:pPr>
              <w:spacing w:before="152" w:after="0" w:line="240" w:lineRule="auto"/>
              <w:ind w:right="3"/>
              <w:jc w:val="center"/>
              <w:rPr>
                <w:rFonts w:ascii="Tahoma" w:eastAsia="Tahoma" w:hAnsi="Tahoma" w:cs="Tahoma"/>
                <w:b/>
                <w:sz w:val="20"/>
                <w:szCs w:val="20"/>
              </w:rPr>
            </w:pPr>
            <w:r>
              <w:rPr>
                <w:rFonts w:ascii="Tahoma" w:eastAsia="Tahoma" w:hAnsi="Tahoma" w:cs="Tahoma"/>
                <w:b/>
                <w:sz w:val="20"/>
                <w:szCs w:val="20"/>
              </w:rPr>
              <w:t>2 pax</w:t>
            </w:r>
          </w:p>
        </w:tc>
        <w:tc>
          <w:tcPr>
            <w:tcW w:w="1134" w:type="dxa"/>
            <w:tcBorders>
              <w:top w:val="single" w:sz="4" w:space="0" w:color="414042"/>
              <w:left w:val="single" w:sz="4" w:space="0" w:color="414042"/>
              <w:bottom w:val="single" w:sz="4" w:space="0" w:color="414042"/>
              <w:right w:val="single" w:sz="4" w:space="0" w:color="414042"/>
            </w:tcBorders>
            <w:shd w:val="clear" w:color="auto" w:fill="auto"/>
          </w:tcPr>
          <w:p w:rsidR="00F9393C" w:rsidRDefault="00F9393C">
            <w:pPr>
              <w:spacing w:before="152" w:after="0" w:line="240" w:lineRule="auto"/>
              <w:ind w:right="7"/>
              <w:jc w:val="center"/>
              <w:rPr>
                <w:rFonts w:ascii="Tahoma" w:eastAsia="Tahoma" w:hAnsi="Tahoma" w:cs="Tahoma"/>
                <w:b/>
                <w:sz w:val="20"/>
                <w:szCs w:val="20"/>
              </w:rPr>
            </w:pPr>
            <w:r>
              <w:rPr>
                <w:rFonts w:ascii="Tahoma" w:eastAsia="Tahoma" w:hAnsi="Tahoma" w:cs="Tahoma"/>
                <w:b/>
                <w:sz w:val="20"/>
                <w:szCs w:val="20"/>
              </w:rPr>
              <w:t>3-4 pax</w:t>
            </w:r>
          </w:p>
        </w:tc>
        <w:tc>
          <w:tcPr>
            <w:tcW w:w="992" w:type="dxa"/>
            <w:tcBorders>
              <w:top w:val="single" w:sz="4" w:space="0" w:color="414042"/>
              <w:left w:val="single" w:sz="4" w:space="0" w:color="414042"/>
              <w:bottom w:val="single" w:sz="4" w:space="0" w:color="414042"/>
              <w:right w:val="single" w:sz="4" w:space="0" w:color="414042"/>
            </w:tcBorders>
            <w:shd w:val="clear" w:color="auto" w:fill="auto"/>
          </w:tcPr>
          <w:p w:rsidR="00F9393C" w:rsidRDefault="00F9393C">
            <w:pPr>
              <w:spacing w:before="152" w:after="0" w:line="240" w:lineRule="auto"/>
              <w:ind w:right="7"/>
              <w:jc w:val="center"/>
              <w:rPr>
                <w:rFonts w:ascii="Tahoma" w:eastAsia="Tahoma" w:hAnsi="Tahoma" w:cs="Tahoma"/>
                <w:b/>
                <w:sz w:val="20"/>
                <w:szCs w:val="20"/>
              </w:rPr>
            </w:pPr>
            <w:r>
              <w:rPr>
                <w:rFonts w:ascii="Tahoma" w:eastAsia="Tahoma" w:hAnsi="Tahoma" w:cs="Tahoma"/>
                <w:b/>
                <w:sz w:val="20"/>
                <w:szCs w:val="20"/>
              </w:rPr>
              <w:t>5-7 pax</w:t>
            </w:r>
          </w:p>
        </w:tc>
        <w:tc>
          <w:tcPr>
            <w:tcW w:w="1134" w:type="dxa"/>
            <w:tcBorders>
              <w:top w:val="single" w:sz="4" w:space="0" w:color="414042"/>
              <w:left w:val="single" w:sz="4" w:space="0" w:color="414042"/>
              <w:bottom w:val="single" w:sz="4" w:space="0" w:color="414042"/>
              <w:right w:val="single" w:sz="4" w:space="0" w:color="414042"/>
            </w:tcBorders>
            <w:shd w:val="clear" w:color="auto" w:fill="auto"/>
          </w:tcPr>
          <w:p w:rsidR="00F9393C" w:rsidRDefault="00F9393C">
            <w:pPr>
              <w:spacing w:before="152" w:after="0" w:line="240" w:lineRule="auto"/>
              <w:ind w:right="7"/>
              <w:jc w:val="center"/>
              <w:rPr>
                <w:rFonts w:ascii="Tahoma" w:eastAsia="Tahoma" w:hAnsi="Tahoma" w:cs="Tahoma"/>
                <w:b/>
                <w:sz w:val="20"/>
                <w:szCs w:val="20"/>
              </w:rPr>
            </w:pPr>
            <w:r>
              <w:rPr>
                <w:rFonts w:ascii="Tahoma" w:eastAsia="Tahoma" w:hAnsi="Tahoma" w:cs="Tahoma"/>
                <w:b/>
                <w:sz w:val="20"/>
                <w:szCs w:val="20"/>
              </w:rPr>
              <w:t>8–10 pax</w:t>
            </w:r>
          </w:p>
        </w:tc>
        <w:tc>
          <w:tcPr>
            <w:tcW w:w="1134" w:type="dxa"/>
            <w:tcBorders>
              <w:top w:val="single" w:sz="4" w:space="0" w:color="414042"/>
              <w:left w:val="single" w:sz="4" w:space="0" w:color="414042"/>
              <w:bottom w:val="single" w:sz="4" w:space="0" w:color="414042"/>
              <w:right w:val="single" w:sz="4" w:space="0" w:color="414042"/>
            </w:tcBorders>
            <w:shd w:val="clear" w:color="auto" w:fill="auto"/>
          </w:tcPr>
          <w:p w:rsidR="00F9393C" w:rsidRDefault="00F9393C">
            <w:pPr>
              <w:spacing w:before="152" w:after="0" w:line="240" w:lineRule="auto"/>
              <w:ind w:right="7"/>
              <w:rPr>
                <w:rFonts w:ascii="Tahoma" w:eastAsia="Tahoma" w:hAnsi="Tahoma" w:cs="Tahoma"/>
                <w:b/>
                <w:sz w:val="20"/>
                <w:szCs w:val="20"/>
              </w:rPr>
            </w:pPr>
            <w:r>
              <w:rPr>
                <w:rFonts w:ascii="Tahoma" w:eastAsia="Tahoma" w:hAnsi="Tahoma" w:cs="Tahoma"/>
                <w:b/>
                <w:sz w:val="20"/>
                <w:szCs w:val="20"/>
              </w:rPr>
              <w:t>10–15 pax</w:t>
            </w:r>
          </w:p>
        </w:tc>
        <w:tc>
          <w:tcPr>
            <w:tcW w:w="1423" w:type="dxa"/>
            <w:tcBorders>
              <w:top w:val="single" w:sz="4" w:space="0" w:color="414042"/>
              <w:left w:val="single" w:sz="4" w:space="0" w:color="414042"/>
              <w:bottom w:val="single" w:sz="4" w:space="0" w:color="414042"/>
              <w:right w:val="single" w:sz="4" w:space="0" w:color="414042"/>
            </w:tcBorders>
            <w:shd w:val="clear" w:color="auto" w:fill="auto"/>
          </w:tcPr>
          <w:p w:rsidR="00F9393C" w:rsidRDefault="00F9393C" w:rsidP="00F9393C">
            <w:pPr>
              <w:spacing w:before="30" w:after="0" w:line="249" w:lineRule="auto"/>
              <w:ind w:right="158"/>
              <w:rPr>
                <w:rFonts w:ascii="Tahoma" w:eastAsia="Tahoma" w:hAnsi="Tahoma" w:cs="Tahoma"/>
                <w:b/>
                <w:sz w:val="20"/>
                <w:szCs w:val="20"/>
              </w:rPr>
            </w:pPr>
            <w:r>
              <w:rPr>
                <w:rFonts w:ascii="Tahoma" w:eastAsia="Tahoma" w:hAnsi="Tahoma" w:cs="Tahoma"/>
                <w:b/>
                <w:sz w:val="20"/>
                <w:szCs w:val="20"/>
              </w:rPr>
              <w:t>Supl. Individual</w:t>
            </w:r>
          </w:p>
        </w:tc>
      </w:tr>
      <w:tr w:rsidR="00F9393C" w:rsidTr="00DF7F1F">
        <w:trPr>
          <w:trHeight w:val="282"/>
        </w:trPr>
        <w:tc>
          <w:tcPr>
            <w:tcW w:w="8818" w:type="dxa"/>
            <w:gridSpan w:val="7"/>
            <w:tcBorders>
              <w:top w:val="single" w:sz="4" w:space="0" w:color="414042"/>
              <w:left w:val="single" w:sz="4" w:space="0" w:color="414042"/>
              <w:bottom w:val="single" w:sz="4" w:space="0" w:color="414042"/>
              <w:right w:val="single" w:sz="4" w:space="0" w:color="414042"/>
            </w:tcBorders>
          </w:tcPr>
          <w:p w:rsidR="00F9393C" w:rsidRDefault="00F9393C">
            <w:pPr>
              <w:spacing w:before="32" w:after="0" w:line="240" w:lineRule="auto"/>
              <w:ind w:left="88"/>
              <w:rPr>
                <w:rFonts w:ascii="Tahoma" w:eastAsia="Tahoma" w:hAnsi="Tahoma" w:cs="Tahoma"/>
                <w:b/>
                <w:sz w:val="20"/>
                <w:szCs w:val="20"/>
              </w:rPr>
            </w:pPr>
            <w:r>
              <w:rPr>
                <w:rFonts w:ascii="Tahoma" w:eastAsia="Tahoma" w:hAnsi="Tahoma" w:cs="Tahoma"/>
                <w:b/>
                <w:sz w:val="20"/>
                <w:szCs w:val="20"/>
              </w:rPr>
              <w:t>Opción A - Hoteles Standard</w:t>
            </w:r>
          </w:p>
        </w:tc>
      </w:tr>
      <w:tr w:rsidR="00F9393C" w:rsidTr="00DF7F1F">
        <w:trPr>
          <w:trHeight w:val="280"/>
        </w:trPr>
        <w:tc>
          <w:tcPr>
            <w:tcW w:w="2008" w:type="dxa"/>
            <w:tcBorders>
              <w:top w:val="single" w:sz="4" w:space="0" w:color="414042"/>
              <w:left w:val="single" w:sz="4" w:space="0" w:color="414042"/>
              <w:bottom w:val="single" w:sz="4" w:space="0" w:color="414042"/>
              <w:right w:val="single" w:sz="4" w:space="0" w:color="414042"/>
            </w:tcBorders>
          </w:tcPr>
          <w:p w:rsidR="00F9393C" w:rsidRDefault="00D14167">
            <w:pPr>
              <w:spacing w:before="37" w:after="0" w:line="240" w:lineRule="auto"/>
              <w:rPr>
                <w:rFonts w:ascii="Tahoma" w:eastAsia="Tahoma" w:hAnsi="Tahoma" w:cs="Tahoma"/>
                <w:sz w:val="20"/>
                <w:szCs w:val="20"/>
              </w:rPr>
            </w:pPr>
            <w:r>
              <w:rPr>
                <w:rFonts w:ascii="Tahoma" w:eastAsia="Tahoma" w:hAnsi="Tahoma" w:cs="Tahoma"/>
                <w:sz w:val="20"/>
                <w:szCs w:val="20"/>
              </w:rPr>
              <w:t>01 ene–31 mar’22</w:t>
            </w:r>
          </w:p>
        </w:tc>
        <w:tc>
          <w:tcPr>
            <w:tcW w:w="99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jc w:val="center"/>
              <w:rPr>
                <w:rFonts w:ascii="Tahoma" w:eastAsia="Tahoma" w:hAnsi="Tahoma" w:cs="Tahoma"/>
                <w:sz w:val="20"/>
                <w:szCs w:val="20"/>
              </w:rPr>
            </w:pPr>
            <w:r>
              <w:rPr>
                <w:rFonts w:ascii="Tahoma" w:eastAsia="Tahoma" w:hAnsi="Tahoma" w:cs="Tahoma"/>
                <w:sz w:val="20"/>
                <w:szCs w:val="20"/>
              </w:rPr>
              <w:t>1,885.00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1,731.00</w:t>
            </w:r>
          </w:p>
        </w:tc>
        <w:tc>
          <w:tcPr>
            <w:tcW w:w="992"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1,551.00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1,397.00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1,353.00</w:t>
            </w:r>
          </w:p>
        </w:tc>
        <w:tc>
          <w:tcPr>
            <w:tcW w:w="142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534"/>
              <w:jc w:val="right"/>
              <w:rPr>
                <w:rFonts w:ascii="Tahoma" w:eastAsia="Tahoma" w:hAnsi="Tahoma" w:cs="Tahoma"/>
                <w:sz w:val="20"/>
                <w:szCs w:val="20"/>
              </w:rPr>
            </w:pPr>
            <w:r>
              <w:rPr>
                <w:rFonts w:ascii="Tahoma" w:eastAsia="Tahoma" w:hAnsi="Tahoma" w:cs="Tahoma"/>
                <w:sz w:val="20"/>
                <w:szCs w:val="20"/>
              </w:rPr>
              <w:t>331.00</w:t>
            </w:r>
          </w:p>
        </w:tc>
      </w:tr>
      <w:tr w:rsidR="00F9393C" w:rsidTr="00DF7F1F">
        <w:trPr>
          <w:trHeight w:val="282"/>
        </w:trPr>
        <w:tc>
          <w:tcPr>
            <w:tcW w:w="2008"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rPr>
                <w:rFonts w:ascii="Tahoma" w:eastAsia="Tahoma" w:hAnsi="Tahoma" w:cs="Tahoma"/>
                <w:sz w:val="20"/>
                <w:szCs w:val="20"/>
              </w:rPr>
            </w:pPr>
            <w:r>
              <w:rPr>
                <w:rFonts w:ascii="Tahoma" w:eastAsia="Tahoma" w:hAnsi="Tahoma" w:cs="Tahoma"/>
                <w:sz w:val="20"/>
                <w:szCs w:val="20"/>
              </w:rPr>
              <w:t>01 abr– 31 sep’21</w:t>
            </w:r>
          </w:p>
        </w:tc>
        <w:tc>
          <w:tcPr>
            <w:tcW w:w="993"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jc w:val="center"/>
              <w:rPr>
                <w:rFonts w:ascii="Tahoma" w:eastAsia="Tahoma" w:hAnsi="Tahoma" w:cs="Tahoma"/>
                <w:sz w:val="20"/>
                <w:szCs w:val="20"/>
              </w:rPr>
            </w:pPr>
            <w:r>
              <w:rPr>
                <w:rFonts w:ascii="Tahoma" w:eastAsia="Tahoma" w:hAnsi="Tahoma" w:cs="Tahoma"/>
                <w:sz w:val="20"/>
                <w:szCs w:val="20"/>
              </w:rPr>
              <w:t>1,737.00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ind w:right="1"/>
              <w:jc w:val="center"/>
              <w:rPr>
                <w:rFonts w:ascii="Tahoma" w:eastAsia="Tahoma" w:hAnsi="Tahoma" w:cs="Tahoma"/>
                <w:sz w:val="20"/>
                <w:szCs w:val="20"/>
              </w:rPr>
            </w:pPr>
            <w:r>
              <w:rPr>
                <w:rFonts w:ascii="Tahoma" w:eastAsia="Tahoma" w:hAnsi="Tahoma" w:cs="Tahoma"/>
                <w:sz w:val="20"/>
                <w:szCs w:val="20"/>
              </w:rPr>
              <w:t>1,731.00</w:t>
            </w:r>
          </w:p>
        </w:tc>
        <w:tc>
          <w:tcPr>
            <w:tcW w:w="992"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ind w:right="1"/>
              <w:jc w:val="center"/>
              <w:rPr>
                <w:rFonts w:ascii="Tahoma" w:eastAsia="Tahoma" w:hAnsi="Tahoma" w:cs="Tahoma"/>
                <w:sz w:val="20"/>
                <w:szCs w:val="20"/>
              </w:rPr>
            </w:pPr>
            <w:r>
              <w:rPr>
                <w:rFonts w:ascii="Tahoma" w:eastAsia="Tahoma" w:hAnsi="Tahoma" w:cs="Tahoma"/>
                <w:sz w:val="20"/>
                <w:szCs w:val="20"/>
              </w:rPr>
              <w:t>1,404.00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jc w:val="center"/>
              <w:rPr>
                <w:rFonts w:ascii="Tahoma" w:eastAsia="Tahoma" w:hAnsi="Tahoma" w:cs="Tahoma"/>
                <w:sz w:val="20"/>
                <w:szCs w:val="20"/>
              </w:rPr>
            </w:pPr>
            <w:r>
              <w:rPr>
                <w:rFonts w:ascii="Tahoma" w:eastAsia="Tahoma" w:hAnsi="Tahoma" w:cs="Tahoma"/>
                <w:sz w:val="20"/>
                <w:szCs w:val="20"/>
              </w:rPr>
              <w:t>1,269.00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jc w:val="center"/>
              <w:rPr>
                <w:rFonts w:ascii="Tahoma" w:eastAsia="Tahoma" w:hAnsi="Tahoma" w:cs="Tahoma"/>
                <w:sz w:val="20"/>
                <w:szCs w:val="20"/>
              </w:rPr>
            </w:pPr>
            <w:r>
              <w:rPr>
                <w:rFonts w:ascii="Tahoma" w:eastAsia="Tahoma" w:hAnsi="Tahoma" w:cs="Tahoma"/>
                <w:sz w:val="20"/>
                <w:szCs w:val="20"/>
              </w:rPr>
              <w:t>1,237.00</w:t>
            </w:r>
          </w:p>
        </w:tc>
        <w:tc>
          <w:tcPr>
            <w:tcW w:w="1423"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ind w:right="534"/>
              <w:jc w:val="right"/>
              <w:rPr>
                <w:rFonts w:ascii="Tahoma" w:eastAsia="Tahoma" w:hAnsi="Tahoma" w:cs="Tahoma"/>
                <w:sz w:val="20"/>
                <w:szCs w:val="20"/>
              </w:rPr>
            </w:pPr>
            <w:r>
              <w:rPr>
                <w:rFonts w:ascii="Tahoma" w:eastAsia="Tahoma" w:hAnsi="Tahoma" w:cs="Tahoma"/>
                <w:sz w:val="20"/>
                <w:szCs w:val="20"/>
              </w:rPr>
              <w:t>250.00</w:t>
            </w:r>
          </w:p>
        </w:tc>
      </w:tr>
      <w:tr w:rsidR="00F9393C" w:rsidTr="00DF7F1F">
        <w:trPr>
          <w:trHeight w:val="282"/>
        </w:trPr>
        <w:tc>
          <w:tcPr>
            <w:tcW w:w="2008" w:type="dxa"/>
            <w:tcBorders>
              <w:top w:val="single" w:sz="4" w:space="0" w:color="414042"/>
              <w:left w:val="single" w:sz="4" w:space="0" w:color="414042"/>
              <w:bottom w:val="single" w:sz="4" w:space="0" w:color="414042"/>
              <w:right w:val="single" w:sz="4" w:space="0" w:color="414042"/>
            </w:tcBorders>
          </w:tcPr>
          <w:p w:rsidR="00F9393C" w:rsidRDefault="00F9393C">
            <w:pPr>
              <w:spacing w:before="35" w:after="0" w:line="240" w:lineRule="auto"/>
              <w:rPr>
                <w:rFonts w:ascii="Tahoma" w:eastAsia="Tahoma" w:hAnsi="Tahoma" w:cs="Tahoma"/>
                <w:sz w:val="20"/>
                <w:szCs w:val="20"/>
              </w:rPr>
            </w:pPr>
            <w:r>
              <w:rPr>
                <w:rFonts w:ascii="Tahoma" w:eastAsia="Tahoma" w:hAnsi="Tahoma" w:cs="Tahoma"/>
                <w:sz w:val="20"/>
                <w:szCs w:val="20"/>
              </w:rPr>
              <w:t>01 oct– 31 dic’21</w:t>
            </w:r>
          </w:p>
        </w:tc>
        <w:tc>
          <w:tcPr>
            <w:tcW w:w="99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jc w:val="center"/>
              <w:rPr>
                <w:rFonts w:ascii="Tahoma" w:eastAsia="Tahoma" w:hAnsi="Tahoma" w:cs="Tahoma"/>
                <w:sz w:val="20"/>
                <w:szCs w:val="20"/>
              </w:rPr>
            </w:pPr>
            <w:r>
              <w:rPr>
                <w:rFonts w:ascii="Tahoma" w:eastAsia="Tahoma" w:hAnsi="Tahoma" w:cs="Tahoma"/>
                <w:sz w:val="20"/>
                <w:szCs w:val="20"/>
              </w:rPr>
              <w:t>1,885.00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1,731.00</w:t>
            </w:r>
          </w:p>
        </w:tc>
        <w:tc>
          <w:tcPr>
            <w:tcW w:w="992"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1,551.00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1,397.00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1,353.00</w:t>
            </w:r>
          </w:p>
        </w:tc>
        <w:tc>
          <w:tcPr>
            <w:tcW w:w="142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534"/>
              <w:jc w:val="right"/>
              <w:rPr>
                <w:rFonts w:ascii="Tahoma" w:eastAsia="Tahoma" w:hAnsi="Tahoma" w:cs="Tahoma"/>
                <w:sz w:val="20"/>
                <w:szCs w:val="20"/>
              </w:rPr>
            </w:pPr>
            <w:r>
              <w:rPr>
                <w:rFonts w:ascii="Tahoma" w:eastAsia="Tahoma" w:hAnsi="Tahoma" w:cs="Tahoma"/>
                <w:sz w:val="20"/>
                <w:szCs w:val="20"/>
              </w:rPr>
              <w:t>331.00</w:t>
            </w:r>
          </w:p>
        </w:tc>
      </w:tr>
      <w:tr w:rsidR="00F9393C" w:rsidTr="00DF7F1F">
        <w:trPr>
          <w:trHeight w:val="280"/>
        </w:trPr>
        <w:tc>
          <w:tcPr>
            <w:tcW w:w="8818" w:type="dxa"/>
            <w:gridSpan w:val="7"/>
            <w:tcBorders>
              <w:top w:val="single" w:sz="4" w:space="0" w:color="414042"/>
              <w:left w:val="single" w:sz="4" w:space="0" w:color="414042"/>
              <w:bottom w:val="single" w:sz="4" w:space="0" w:color="414042"/>
              <w:right w:val="single" w:sz="4" w:space="0" w:color="414042"/>
            </w:tcBorders>
          </w:tcPr>
          <w:p w:rsidR="00F9393C" w:rsidRDefault="00F9393C">
            <w:pPr>
              <w:spacing w:before="30" w:after="0" w:line="240" w:lineRule="auto"/>
              <w:ind w:left="88"/>
              <w:rPr>
                <w:rFonts w:ascii="Tahoma" w:eastAsia="Tahoma" w:hAnsi="Tahoma" w:cs="Tahoma"/>
                <w:b/>
                <w:sz w:val="20"/>
                <w:szCs w:val="20"/>
              </w:rPr>
            </w:pPr>
            <w:r>
              <w:rPr>
                <w:rFonts w:ascii="Tahoma" w:eastAsia="Tahoma" w:hAnsi="Tahoma" w:cs="Tahoma"/>
                <w:b/>
                <w:sz w:val="20"/>
                <w:szCs w:val="20"/>
              </w:rPr>
              <w:t>Opción B - Hoteles Superior</w:t>
            </w:r>
          </w:p>
        </w:tc>
      </w:tr>
      <w:tr w:rsidR="00F9393C" w:rsidTr="00DF7F1F">
        <w:trPr>
          <w:trHeight w:val="282"/>
        </w:trPr>
        <w:tc>
          <w:tcPr>
            <w:tcW w:w="2008" w:type="dxa"/>
            <w:tcBorders>
              <w:top w:val="single" w:sz="4" w:space="0" w:color="414042"/>
              <w:left w:val="single" w:sz="4" w:space="0" w:color="414042"/>
              <w:bottom w:val="single" w:sz="4" w:space="0" w:color="414042"/>
              <w:right w:val="single" w:sz="4" w:space="0" w:color="414042"/>
            </w:tcBorders>
          </w:tcPr>
          <w:p w:rsidR="00F9393C" w:rsidRDefault="00D14167">
            <w:pPr>
              <w:spacing w:before="39" w:after="0" w:line="240" w:lineRule="auto"/>
              <w:rPr>
                <w:rFonts w:ascii="Tahoma" w:eastAsia="Tahoma" w:hAnsi="Tahoma" w:cs="Tahoma"/>
                <w:sz w:val="20"/>
                <w:szCs w:val="20"/>
              </w:rPr>
            </w:pPr>
            <w:r>
              <w:rPr>
                <w:rFonts w:ascii="Tahoma" w:eastAsia="Tahoma" w:hAnsi="Tahoma" w:cs="Tahoma"/>
                <w:sz w:val="20"/>
                <w:szCs w:val="20"/>
              </w:rPr>
              <w:t>01 ene–31 mar’22</w:t>
            </w:r>
          </w:p>
        </w:tc>
        <w:tc>
          <w:tcPr>
            <w:tcW w:w="993"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jc w:val="center"/>
              <w:rPr>
                <w:rFonts w:ascii="Tahoma" w:eastAsia="Tahoma" w:hAnsi="Tahoma" w:cs="Tahoma"/>
                <w:sz w:val="20"/>
                <w:szCs w:val="20"/>
              </w:rPr>
            </w:pPr>
            <w:r>
              <w:rPr>
                <w:rFonts w:ascii="Tahoma" w:eastAsia="Tahoma" w:hAnsi="Tahoma" w:cs="Tahoma"/>
                <w:sz w:val="20"/>
                <w:szCs w:val="20"/>
              </w:rPr>
              <w:t>2,071.00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ind w:right="1"/>
              <w:jc w:val="center"/>
              <w:rPr>
                <w:rFonts w:ascii="Tahoma" w:eastAsia="Tahoma" w:hAnsi="Tahoma" w:cs="Tahoma"/>
                <w:sz w:val="20"/>
                <w:szCs w:val="20"/>
              </w:rPr>
            </w:pPr>
            <w:r>
              <w:rPr>
                <w:rFonts w:ascii="Tahoma" w:eastAsia="Tahoma" w:hAnsi="Tahoma" w:cs="Tahoma"/>
                <w:sz w:val="20"/>
                <w:szCs w:val="20"/>
              </w:rPr>
              <w:t>1,917.00</w:t>
            </w:r>
          </w:p>
        </w:tc>
        <w:tc>
          <w:tcPr>
            <w:tcW w:w="992"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ind w:right="1"/>
              <w:jc w:val="center"/>
              <w:rPr>
                <w:rFonts w:ascii="Tahoma" w:eastAsia="Tahoma" w:hAnsi="Tahoma" w:cs="Tahoma"/>
                <w:sz w:val="20"/>
                <w:szCs w:val="20"/>
              </w:rPr>
            </w:pPr>
            <w:r>
              <w:rPr>
                <w:rFonts w:ascii="Tahoma" w:eastAsia="Tahoma" w:hAnsi="Tahoma" w:cs="Tahoma"/>
                <w:sz w:val="20"/>
                <w:szCs w:val="20"/>
              </w:rPr>
              <w:t>1,737.00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jc w:val="center"/>
              <w:rPr>
                <w:rFonts w:ascii="Tahoma" w:eastAsia="Tahoma" w:hAnsi="Tahoma" w:cs="Tahoma"/>
                <w:sz w:val="20"/>
                <w:szCs w:val="20"/>
              </w:rPr>
            </w:pPr>
            <w:r>
              <w:rPr>
                <w:rFonts w:ascii="Tahoma" w:eastAsia="Tahoma" w:hAnsi="Tahoma" w:cs="Tahoma"/>
                <w:sz w:val="20"/>
                <w:szCs w:val="20"/>
              </w:rPr>
              <w:t>1,583.00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jc w:val="center"/>
              <w:rPr>
                <w:rFonts w:ascii="Tahoma" w:eastAsia="Tahoma" w:hAnsi="Tahoma" w:cs="Tahoma"/>
                <w:sz w:val="20"/>
                <w:szCs w:val="20"/>
              </w:rPr>
            </w:pPr>
            <w:r>
              <w:rPr>
                <w:rFonts w:ascii="Tahoma" w:eastAsia="Tahoma" w:hAnsi="Tahoma" w:cs="Tahoma"/>
                <w:sz w:val="20"/>
                <w:szCs w:val="20"/>
              </w:rPr>
              <w:t>1,538.00</w:t>
            </w:r>
          </w:p>
        </w:tc>
        <w:tc>
          <w:tcPr>
            <w:tcW w:w="1423" w:type="dxa"/>
            <w:tcBorders>
              <w:top w:val="single" w:sz="4" w:space="0" w:color="414042"/>
              <w:left w:val="single" w:sz="4" w:space="0" w:color="414042"/>
              <w:bottom w:val="single" w:sz="4" w:space="0" w:color="414042"/>
              <w:right w:val="single" w:sz="4" w:space="0" w:color="414042"/>
            </w:tcBorders>
          </w:tcPr>
          <w:p w:rsidR="00F9393C" w:rsidRDefault="00F9393C">
            <w:pPr>
              <w:spacing w:before="39" w:after="0" w:line="240" w:lineRule="auto"/>
              <w:ind w:right="534"/>
              <w:jc w:val="right"/>
              <w:rPr>
                <w:rFonts w:ascii="Tahoma" w:eastAsia="Tahoma" w:hAnsi="Tahoma" w:cs="Tahoma"/>
                <w:sz w:val="20"/>
                <w:szCs w:val="20"/>
              </w:rPr>
            </w:pPr>
            <w:r>
              <w:rPr>
                <w:rFonts w:ascii="Tahoma" w:eastAsia="Tahoma" w:hAnsi="Tahoma" w:cs="Tahoma"/>
                <w:sz w:val="20"/>
                <w:szCs w:val="20"/>
              </w:rPr>
              <w:t>517.00</w:t>
            </w:r>
          </w:p>
        </w:tc>
      </w:tr>
      <w:tr w:rsidR="00F9393C" w:rsidTr="00DF7F1F">
        <w:trPr>
          <w:trHeight w:val="282"/>
        </w:trPr>
        <w:tc>
          <w:tcPr>
            <w:tcW w:w="2008"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rPr>
                <w:rFonts w:ascii="Tahoma" w:eastAsia="Tahoma" w:hAnsi="Tahoma" w:cs="Tahoma"/>
                <w:sz w:val="20"/>
                <w:szCs w:val="20"/>
              </w:rPr>
            </w:pPr>
            <w:r>
              <w:rPr>
                <w:rFonts w:ascii="Tahoma" w:eastAsia="Tahoma" w:hAnsi="Tahoma" w:cs="Tahoma"/>
                <w:sz w:val="20"/>
                <w:szCs w:val="20"/>
              </w:rPr>
              <w:t>01 abr –31 sep’21</w:t>
            </w:r>
          </w:p>
        </w:tc>
        <w:tc>
          <w:tcPr>
            <w:tcW w:w="99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jc w:val="center"/>
              <w:rPr>
                <w:rFonts w:ascii="Tahoma" w:eastAsia="Tahoma" w:hAnsi="Tahoma" w:cs="Tahoma"/>
                <w:sz w:val="20"/>
                <w:szCs w:val="20"/>
              </w:rPr>
            </w:pPr>
            <w:r>
              <w:rPr>
                <w:rFonts w:ascii="Tahoma" w:eastAsia="Tahoma" w:hAnsi="Tahoma" w:cs="Tahoma"/>
                <w:sz w:val="20"/>
                <w:szCs w:val="20"/>
              </w:rPr>
              <w:t>1,885.00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1,814.00</w:t>
            </w:r>
          </w:p>
        </w:tc>
        <w:tc>
          <w:tcPr>
            <w:tcW w:w="992"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1,551.00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1,416.00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1,385.00</w:t>
            </w:r>
          </w:p>
        </w:tc>
        <w:tc>
          <w:tcPr>
            <w:tcW w:w="142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534"/>
              <w:jc w:val="right"/>
              <w:rPr>
                <w:rFonts w:ascii="Tahoma" w:eastAsia="Tahoma" w:hAnsi="Tahoma" w:cs="Tahoma"/>
                <w:sz w:val="20"/>
                <w:szCs w:val="20"/>
              </w:rPr>
            </w:pPr>
            <w:r>
              <w:rPr>
                <w:rFonts w:ascii="Tahoma" w:eastAsia="Tahoma" w:hAnsi="Tahoma" w:cs="Tahoma"/>
                <w:sz w:val="20"/>
                <w:szCs w:val="20"/>
              </w:rPr>
              <w:t>395.00</w:t>
            </w:r>
          </w:p>
        </w:tc>
      </w:tr>
      <w:tr w:rsidR="00F9393C" w:rsidTr="00DF7F1F">
        <w:trPr>
          <w:trHeight w:val="282"/>
        </w:trPr>
        <w:tc>
          <w:tcPr>
            <w:tcW w:w="2008" w:type="dxa"/>
            <w:tcBorders>
              <w:top w:val="single" w:sz="4" w:space="0" w:color="414042"/>
              <w:left w:val="single" w:sz="4" w:space="0" w:color="414042"/>
              <w:bottom w:val="single" w:sz="4" w:space="0" w:color="414042"/>
              <w:right w:val="single" w:sz="4" w:space="0" w:color="414042"/>
            </w:tcBorders>
          </w:tcPr>
          <w:p w:rsidR="00F9393C" w:rsidRDefault="00F9393C">
            <w:pPr>
              <w:spacing w:before="35" w:after="0" w:line="240" w:lineRule="auto"/>
              <w:rPr>
                <w:rFonts w:ascii="Tahoma" w:eastAsia="Tahoma" w:hAnsi="Tahoma" w:cs="Tahoma"/>
                <w:sz w:val="20"/>
                <w:szCs w:val="20"/>
              </w:rPr>
            </w:pPr>
            <w:r>
              <w:rPr>
                <w:rFonts w:ascii="Tahoma" w:eastAsia="Tahoma" w:hAnsi="Tahoma" w:cs="Tahoma"/>
                <w:sz w:val="20"/>
                <w:szCs w:val="20"/>
              </w:rPr>
              <w:t>01 oct – 31 dic’21</w:t>
            </w:r>
          </w:p>
        </w:tc>
        <w:tc>
          <w:tcPr>
            <w:tcW w:w="99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jc w:val="center"/>
              <w:rPr>
                <w:rFonts w:ascii="Tahoma" w:eastAsia="Tahoma" w:hAnsi="Tahoma" w:cs="Tahoma"/>
                <w:sz w:val="20"/>
                <w:szCs w:val="20"/>
              </w:rPr>
            </w:pPr>
            <w:r>
              <w:rPr>
                <w:rFonts w:ascii="Tahoma" w:eastAsia="Tahoma" w:hAnsi="Tahoma" w:cs="Tahoma"/>
                <w:sz w:val="20"/>
                <w:szCs w:val="20"/>
              </w:rPr>
              <w:t>2,071.00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1,917.00</w:t>
            </w:r>
          </w:p>
        </w:tc>
        <w:tc>
          <w:tcPr>
            <w:tcW w:w="992"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1,737.00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1,583.00</w:t>
            </w:r>
          </w:p>
        </w:tc>
        <w:tc>
          <w:tcPr>
            <w:tcW w:w="1134"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1"/>
              <w:jc w:val="center"/>
              <w:rPr>
                <w:rFonts w:ascii="Tahoma" w:eastAsia="Tahoma" w:hAnsi="Tahoma" w:cs="Tahoma"/>
                <w:sz w:val="20"/>
                <w:szCs w:val="20"/>
              </w:rPr>
            </w:pPr>
            <w:r>
              <w:rPr>
                <w:rFonts w:ascii="Tahoma" w:eastAsia="Tahoma" w:hAnsi="Tahoma" w:cs="Tahoma"/>
                <w:sz w:val="20"/>
                <w:szCs w:val="20"/>
              </w:rPr>
              <w:t>1,538.00</w:t>
            </w:r>
          </w:p>
        </w:tc>
        <w:tc>
          <w:tcPr>
            <w:tcW w:w="1423" w:type="dxa"/>
            <w:tcBorders>
              <w:top w:val="single" w:sz="4" w:space="0" w:color="414042"/>
              <w:left w:val="single" w:sz="4" w:space="0" w:color="414042"/>
              <w:bottom w:val="single" w:sz="4" w:space="0" w:color="414042"/>
              <w:right w:val="single" w:sz="4" w:space="0" w:color="414042"/>
            </w:tcBorders>
          </w:tcPr>
          <w:p w:rsidR="00F9393C" w:rsidRDefault="00F9393C">
            <w:pPr>
              <w:spacing w:before="37" w:after="0" w:line="240" w:lineRule="auto"/>
              <w:ind w:right="534"/>
              <w:jc w:val="right"/>
              <w:rPr>
                <w:rFonts w:ascii="Tahoma" w:eastAsia="Tahoma" w:hAnsi="Tahoma" w:cs="Tahoma"/>
                <w:sz w:val="20"/>
                <w:szCs w:val="20"/>
              </w:rPr>
            </w:pPr>
            <w:r>
              <w:rPr>
                <w:rFonts w:ascii="Tahoma" w:eastAsia="Tahoma" w:hAnsi="Tahoma" w:cs="Tahoma"/>
                <w:sz w:val="20"/>
                <w:szCs w:val="20"/>
              </w:rPr>
              <w:t>517.00</w:t>
            </w:r>
          </w:p>
        </w:tc>
      </w:tr>
    </w:tbl>
    <w:p w:rsidR="005A46D5" w:rsidRDefault="005A46D5">
      <w:pPr>
        <w:widowControl w:val="0"/>
        <w:spacing w:before="11" w:after="0" w:line="240" w:lineRule="auto"/>
        <w:rPr>
          <w:rFonts w:ascii="Tahoma" w:eastAsia="Tahoma" w:hAnsi="Tahoma" w:cs="Tahoma"/>
          <w:b/>
          <w:sz w:val="16"/>
          <w:szCs w:val="16"/>
        </w:rPr>
      </w:pPr>
    </w:p>
    <w:p w:rsidR="005A46D5" w:rsidRDefault="00FD04C0">
      <w:pPr>
        <w:spacing w:after="0" w:line="240" w:lineRule="auto"/>
        <w:ind w:left="250"/>
        <w:rPr>
          <w:rFonts w:ascii="Tahoma" w:eastAsia="Tahoma" w:hAnsi="Tahoma" w:cs="Tahoma"/>
          <w:b/>
        </w:rPr>
      </w:pPr>
      <w:r>
        <w:rPr>
          <w:rFonts w:ascii="Tahoma" w:eastAsia="Tahoma" w:hAnsi="Tahoma" w:cs="Tahoma"/>
          <w:b/>
        </w:rPr>
        <w:t>Condiciones importantes:</w:t>
      </w:r>
    </w:p>
    <w:p w:rsidR="005A46D5" w:rsidRPr="00F9393C" w:rsidRDefault="00FD04C0">
      <w:pPr>
        <w:widowControl w:val="0"/>
        <w:spacing w:before="150" w:after="0" w:line="240" w:lineRule="auto"/>
        <w:ind w:left="250"/>
        <w:rPr>
          <w:rFonts w:ascii="Tahoma" w:eastAsia="Tahoma" w:hAnsi="Tahoma" w:cs="Tahoma"/>
          <w:lang w:val="es-MX"/>
        </w:rPr>
      </w:pPr>
      <w:r w:rsidRPr="00F9393C">
        <w:rPr>
          <w:rFonts w:ascii="Tahoma" w:eastAsia="Tahoma" w:hAnsi="Tahoma" w:cs="Tahoma"/>
          <w:lang w:val="es-MX"/>
        </w:rPr>
        <w:t>Noche extra en Yangon al comienzo del itinerario (en caso de vuelo llegada por la tarde.</w:t>
      </w:r>
    </w:p>
    <w:p w:rsidR="005A46D5" w:rsidRPr="00F9393C" w:rsidRDefault="00FD04C0">
      <w:pPr>
        <w:widowControl w:val="0"/>
        <w:spacing w:before="5" w:after="0" w:line="240" w:lineRule="auto"/>
        <w:ind w:left="250"/>
        <w:rPr>
          <w:rFonts w:ascii="Tahoma" w:eastAsia="Tahoma" w:hAnsi="Tahoma" w:cs="Tahoma"/>
          <w:lang w:val="es-MX"/>
        </w:rPr>
      </w:pPr>
      <w:r w:rsidRPr="00F9393C">
        <w:rPr>
          <w:rFonts w:ascii="Tahoma" w:eastAsia="Tahoma" w:hAnsi="Tahoma" w:cs="Tahoma"/>
          <w:lang w:val="es-MX"/>
        </w:rPr>
        <w:t xml:space="preserve">Incluye traslado aeropuerto-Hotel): </w:t>
      </w:r>
      <w:r w:rsidRPr="00F9393C">
        <w:rPr>
          <w:rFonts w:ascii="Tahoma" w:eastAsia="Tahoma" w:hAnsi="Tahoma" w:cs="Tahoma"/>
          <w:b/>
          <w:lang w:val="es-MX"/>
        </w:rPr>
        <w:t>Opción A</w:t>
      </w:r>
      <w:r w:rsidR="00093DEA">
        <w:rPr>
          <w:rFonts w:ascii="Tahoma" w:eastAsia="Tahoma" w:hAnsi="Tahoma" w:cs="Tahoma"/>
          <w:lang w:val="es-MX"/>
        </w:rPr>
        <w:t xml:space="preserve">: </w:t>
      </w:r>
      <w:r w:rsidRPr="00F9393C">
        <w:rPr>
          <w:rFonts w:ascii="Tahoma" w:eastAsia="Tahoma" w:hAnsi="Tahoma" w:cs="Tahoma"/>
          <w:lang w:val="es-MX"/>
        </w:rPr>
        <w:t>103</w:t>
      </w:r>
      <w:r w:rsidR="00093DEA">
        <w:rPr>
          <w:rFonts w:ascii="Tahoma" w:eastAsia="Tahoma" w:hAnsi="Tahoma" w:cs="Tahoma"/>
          <w:lang w:val="es-MX"/>
        </w:rPr>
        <w:t>.00</w:t>
      </w:r>
      <w:r w:rsidRPr="00F9393C">
        <w:rPr>
          <w:rFonts w:ascii="Tahoma" w:eastAsia="Tahoma" w:hAnsi="Tahoma" w:cs="Tahoma"/>
          <w:lang w:val="es-MX"/>
        </w:rPr>
        <w:t xml:space="preserve"> por habitación. </w:t>
      </w:r>
      <w:r w:rsidRPr="00F9393C">
        <w:rPr>
          <w:rFonts w:ascii="Tahoma" w:eastAsia="Tahoma" w:hAnsi="Tahoma" w:cs="Tahoma"/>
          <w:b/>
          <w:lang w:val="es-MX"/>
        </w:rPr>
        <w:t xml:space="preserve">Opción B: </w:t>
      </w:r>
      <w:r w:rsidRPr="00F9393C">
        <w:rPr>
          <w:rFonts w:ascii="Tahoma" w:eastAsia="Tahoma" w:hAnsi="Tahoma" w:cs="Tahoma"/>
          <w:lang w:val="es-MX"/>
        </w:rPr>
        <w:t>205</w:t>
      </w:r>
      <w:r w:rsidR="00093DEA">
        <w:rPr>
          <w:rFonts w:ascii="Tahoma" w:eastAsia="Tahoma" w:hAnsi="Tahoma" w:cs="Tahoma"/>
          <w:lang w:val="es-MX"/>
        </w:rPr>
        <w:t>.00</w:t>
      </w:r>
      <w:r w:rsidRPr="00F9393C">
        <w:rPr>
          <w:rFonts w:ascii="Tahoma" w:eastAsia="Tahoma" w:hAnsi="Tahoma" w:cs="Tahoma"/>
          <w:lang w:val="es-MX"/>
        </w:rPr>
        <w:t xml:space="preserve"> por habitación.</w:t>
      </w:r>
    </w:p>
    <w:p w:rsidR="005A46D5" w:rsidRPr="00F9393C" w:rsidRDefault="00FD04C0">
      <w:pPr>
        <w:widowControl w:val="0"/>
        <w:spacing w:before="170" w:after="0" w:line="240" w:lineRule="auto"/>
        <w:ind w:left="260"/>
        <w:rPr>
          <w:rFonts w:ascii="Tahoma" w:eastAsia="Tahoma" w:hAnsi="Tahoma" w:cs="Tahoma"/>
          <w:b/>
          <w:lang w:val="es-MX"/>
        </w:rPr>
      </w:pPr>
      <w:r w:rsidRPr="00F9393C">
        <w:rPr>
          <w:rFonts w:ascii="Tahoma" w:eastAsia="Tahoma" w:hAnsi="Tahoma" w:cs="Tahoma"/>
          <w:b/>
          <w:lang w:val="es-MX"/>
        </w:rPr>
        <w:t>Incluye:</w:t>
      </w:r>
    </w:p>
    <w:p w:rsidR="005A46D5" w:rsidRPr="00F9393C" w:rsidRDefault="00FD04C0">
      <w:pPr>
        <w:widowControl w:val="0"/>
        <w:spacing w:before="16" w:after="0" w:line="249" w:lineRule="auto"/>
        <w:ind w:left="260" w:right="413"/>
        <w:rPr>
          <w:rFonts w:ascii="Tahoma" w:eastAsia="Tahoma" w:hAnsi="Tahoma" w:cs="Tahoma"/>
          <w:lang w:val="es-MX"/>
        </w:rPr>
      </w:pPr>
      <w:r w:rsidRPr="00F9393C">
        <w:rPr>
          <w:rFonts w:ascii="Tahoma" w:eastAsia="Tahoma" w:hAnsi="Tahoma" w:cs="Tahoma"/>
          <w:lang w:val="es-MX"/>
        </w:rPr>
        <w:t xml:space="preserve">Alojamiento según lo mencionado en el programa </w:t>
      </w:r>
    </w:p>
    <w:p w:rsidR="005A46D5" w:rsidRPr="00F9393C" w:rsidRDefault="00FD04C0">
      <w:pPr>
        <w:widowControl w:val="0"/>
        <w:spacing w:before="16" w:after="0" w:line="249" w:lineRule="auto"/>
        <w:ind w:left="260" w:right="413"/>
        <w:rPr>
          <w:rFonts w:ascii="Tahoma" w:eastAsia="Tahoma" w:hAnsi="Tahoma" w:cs="Tahoma"/>
          <w:lang w:val="es-MX"/>
        </w:rPr>
      </w:pPr>
      <w:r w:rsidRPr="00F9393C">
        <w:rPr>
          <w:rFonts w:ascii="Tahoma" w:eastAsia="Tahoma" w:hAnsi="Tahoma" w:cs="Tahoma"/>
          <w:lang w:val="es-MX"/>
        </w:rPr>
        <w:t>Comidas según lo mencionado en el programa</w:t>
      </w:r>
    </w:p>
    <w:p w:rsidR="005A46D5" w:rsidRPr="00F9393C" w:rsidRDefault="00FD04C0">
      <w:pPr>
        <w:widowControl w:val="0"/>
        <w:spacing w:before="16" w:after="0" w:line="249" w:lineRule="auto"/>
        <w:ind w:left="260" w:right="413"/>
        <w:rPr>
          <w:rFonts w:ascii="Tahoma" w:eastAsia="Tahoma" w:hAnsi="Tahoma" w:cs="Tahoma"/>
          <w:lang w:val="es-MX"/>
        </w:rPr>
      </w:pPr>
      <w:r w:rsidRPr="00F9393C">
        <w:rPr>
          <w:rFonts w:ascii="Tahoma" w:eastAsia="Tahoma" w:hAnsi="Tahoma" w:cs="Tahoma"/>
          <w:lang w:val="es-MX"/>
        </w:rPr>
        <w:t>Servicios, tours y visitas según lo indicado en el itinerario con guía de habla hispana en privado</w:t>
      </w:r>
    </w:p>
    <w:p w:rsidR="005A46D5" w:rsidRPr="00F9393C" w:rsidRDefault="00FD04C0">
      <w:pPr>
        <w:widowControl w:val="0"/>
        <w:spacing w:before="16" w:after="0" w:line="249" w:lineRule="auto"/>
        <w:ind w:left="260" w:right="413"/>
        <w:rPr>
          <w:rFonts w:ascii="Tahoma" w:eastAsia="Tahoma" w:hAnsi="Tahoma" w:cs="Tahoma"/>
          <w:lang w:val="es-MX"/>
        </w:rPr>
      </w:pPr>
      <w:r w:rsidRPr="00F9393C">
        <w:rPr>
          <w:rFonts w:ascii="Tahoma" w:eastAsia="Tahoma" w:hAnsi="Tahoma" w:cs="Tahoma"/>
          <w:lang w:val="es-MX"/>
        </w:rPr>
        <w:t>Vuelos domésticos según programa</w:t>
      </w:r>
    </w:p>
    <w:p w:rsidR="005A46D5" w:rsidRPr="00F9393C" w:rsidRDefault="00FD04C0">
      <w:pPr>
        <w:widowControl w:val="0"/>
        <w:spacing w:before="16" w:after="0" w:line="249" w:lineRule="auto"/>
        <w:ind w:left="260" w:right="413"/>
        <w:rPr>
          <w:rFonts w:ascii="Tahoma" w:eastAsia="Tahoma" w:hAnsi="Tahoma" w:cs="Tahoma"/>
          <w:lang w:val="es-MX"/>
        </w:rPr>
      </w:pPr>
      <w:r w:rsidRPr="00F9393C">
        <w:rPr>
          <w:rFonts w:ascii="Tahoma" w:eastAsia="Tahoma" w:hAnsi="Tahoma" w:cs="Tahoma"/>
          <w:lang w:val="es-MX"/>
        </w:rPr>
        <w:t>Vehículos con aire acondicionado</w:t>
      </w:r>
    </w:p>
    <w:p w:rsidR="005A46D5" w:rsidRPr="00F9393C" w:rsidRDefault="005A46D5">
      <w:pPr>
        <w:widowControl w:val="0"/>
        <w:spacing w:before="4" w:after="0" w:line="240" w:lineRule="auto"/>
        <w:rPr>
          <w:rFonts w:ascii="Tahoma" w:eastAsia="Tahoma" w:hAnsi="Tahoma" w:cs="Tahoma"/>
          <w:lang w:val="es-MX"/>
        </w:rPr>
      </w:pPr>
    </w:p>
    <w:p w:rsidR="00F9393C" w:rsidRDefault="00F9393C">
      <w:pPr>
        <w:widowControl w:val="0"/>
        <w:spacing w:after="0" w:line="240" w:lineRule="auto"/>
        <w:ind w:left="260"/>
        <w:rPr>
          <w:rFonts w:ascii="Tahoma" w:eastAsia="Tahoma" w:hAnsi="Tahoma" w:cs="Tahoma"/>
          <w:b/>
          <w:lang w:val="es-MX"/>
        </w:rPr>
      </w:pPr>
      <w:bookmarkStart w:id="9" w:name="bookmark=kix.xbi1jaayjkl6" w:colFirst="0" w:colLast="0"/>
      <w:bookmarkEnd w:id="9"/>
    </w:p>
    <w:p w:rsidR="00F9393C" w:rsidRDefault="00F9393C">
      <w:pPr>
        <w:widowControl w:val="0"/>
        <w:spacing w:after="0" w:line="240" w:lineRule="auto"/>
        <w:ind w:left="260"/>
        <w:rPr>
          <w:rFonts w:ascii="Tahoma" w:eastAsia="Tahoma" w:hAnsi="Tahoma" w:cs="Tahoma"/>
          <w:b/>
          <w:lang w:val="es-MX"/>
        </w:rPr>
      </w:pPr>
    </w:p>
    <w:p w:rsidR="00F9393C" w:rsidRDefault="00F9393C">
      <w:pPr>
        <w:widowControl w:val="0"/>
        <w:spacing w:after="0" w:line="240" w:lineRule="auto"/>
        <w:ind w:left="260"/>
        <w:rPr>
          <w:rFonts w:ascii="Tahoma" w:eastAsia="Tahoma" w:hAnsi="Tahoma" w:cs="Tahoma"/>
          <w:b/>
          <w:lang w:val="es-MX"/>
        </w:rPr>
      </w:pPr>
    </w:p>
    <w:p w:rsidR="005A46D5" w:rsidRPr="00F9393C" w:rsidRDefault="00FD04C0">
      <w:pPr>
        <w:widowControl w:val="0"/>
        <w:spacing w:after="0" w:line="240" w:lineRule="auto"/>
        <w:ind w:left="260"/>
        <w:rPr>
          <w:rFonts w:ascii="Tahoma" w:eastAsia="Tahoma" w:hAnsi="Tahoma" w:cs="Tahoma"/>
          <w:b/>
          <w:lang w:val="es-MX"/>
        </w:rPr>
      </w:pPr>
      <w:r w:rsidRPr="00F9393C">
        <w:rPr>
          <w:rFonts w:ascii="Tahoma" w:eastAsia="Tahoma" w:hAnsi="Tahoma" w:cs="Tahoma"/>
          <w:b/>
          <w:lang w:val="es-MX"/>
        </w:rPr>
        <w:t>No incluye:</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 xml:space="preserve">Vuelos internacionales </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 xml:space="preserve">Visado </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 xml:space="preserve">Tasas de gestión de visado </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 xml:space="preserve">Tasas aeroportuarias </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 xml:space="preserve">Seguro </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Gastos personales</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Suplemento para el festival de las aguas (13 – 17 de abril)</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 xml:space="preserve">Bebidas </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Propinas para conductores y guías</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Cena obligatoria de Navidad y Nochevieja</w:t>
      </w:r>
    </w:p>
    <w:p w:rsidR="005A46D5" w:rsidRPr="00F9393C" w:rsidRDefault="00FD04C0">
      <w:pPr>
        <w:widowControl w:val="0"/>
        <w:spacing w:before="14" w:after="0" w:line="249" w:lineRule="auto"/>
        <w:ind w:left="259" w:right="505"/>
        <w:rPr>
          <w:rFonts w:ascii="Tahoma" w:eastAsia="Tahoma" w:hAnsi="Tahoma" w:cs="Tahoma"/>
          <w:lang w:val="es-MX"/>
        </w:rPr>
      </w:pPr>
      <w:r w:rsidRPr="00F9393C">
        <w:rPr>
          <w:rFonts w:ascii="Tahoma" w:eastAsia="Tahoma" w:hAnsi="Tahoma" w:cs="Tahoma"/>
          <w:lang w:val="es-MX"/>
        </w:rPr>
        <w:t>Otros servicios no mencionados en el programa.</w:t>
      </w:r>
    </w:p>
    <w:p w:rsidR="005A46D5" w:rsidRPr="00F9393C" w:rsidRDefault="005A46D5">
      <w:pPr>
        <w:rPr>
          <w:rFonts w:ascii="Garamond" w:eastAsia="Garamond" w:hAnsi="Garamond" w:cs="Garamond"/>
          <w:color w:val="002060"/>
          <w:sz w:val="24"/>
          <w:szCs w:val="24"/>
          <w:lang w:val="es-MX"/>
        </w:rPr>
      </w:pPr>
      <w:bookmarkStart w:id="10" w:name="_heading=h.4qj9r4aiaz1f" w:colFirst="0" w:colLast="0"/>
      <w:bookmarkEnd w:id="10"/>
    </w:p>
    <w:p w:rsidR="005A46D5" w:rsidRPr="00F9393C" w:rsidRDefault="00FD04C0">
      <w:pPr>
        <w:spacing w:after="0" w:line="240" w:lineRule="auto"/>
        <w:rPr>
          <w:rFonts w:ascii="Tahoma" w:eastAsia="Tahoma" w:hAnsi="Tahoma" w:cs="Tahoma"/>
          <w:b/>
          <w:lang w:val="es-MX"/>
        </w:rPr>
      </w:pPr>
      <w:r w:rsidRPr="00F9393C">
        <w:rPr>
          <w:rFonts w:ascii="Tahoma" w:eastAsia="Tahoma" w:hAnsi="Tahoma" w:cs="Tahoma"/>
          <w:b/>
          <w:lang w:val="es-MX"/>
        </w:rPr>
        <w:t>Notas:</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Para reservaciones, se requiere copia del pasaporte con vigencia mínima de 6 meses después de su regreso.</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Los documentos como pasaporte, visas, vacunas, pruebas PCR, antígenos o cualquier otro requisito que solicite el país visitado, son responsabilidad del pasajero.</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Tarifa aplica para pago con transferencia bancaria o cheque</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Pagos con tarjeta de crédito visa o mc aplica cargo bancario de 3.5%</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El tipo de cambio se aplica el día que se realiza el pago (consultar)</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NO aplica reembolso por servicios NO utilizados</w:t>
      </w:r>
    </w:p>
    <w:p w:rsidR="005A46D5" w:rsidRPr="00F9393C" w:rsidRDefault="00FD04C0">
      <w:pPr>
        <w:shd w:val="clear" w:color="auto" w:fill="FFFFFF"/>
        <w:spacing w:after="0" w:line="240" w:lineRule="auto"/>
        <w:rPr>
          <w:rFonts w:ascii="Tahoma" w:eastAsia="Tahoma" w:hAnsi="Tahoma" w:cs="Tahoma"/>
          <w:lang w:val="es-MX"/>
        </w:rPr>
      </w:pPr>
      <w:r w:rsidRPr="00F9393C">
        <w:rPr>
          <w:rFonts w:ascii="Tahoma" w:eastAsia="Tahoma" w:hAnsi="Tahoma" w:cs="Tahoma"/>
          <w:lang w:val="es-MX"/>
        </w:rPr>
        <w:t>Las cotizaciones están sujetas a cambio al momento de confirmar los servicios por escrito</w:t>
      </w:r>
      <w:r w:rsidR="00DF7F1F">
        <w:rPr>
          <w:rFonts w:ascii="Tahoma" w:eastAsia="Tahoma" w:hAnsi="Tahoma" w:cs="Tahoma"/>
          <w:lang w:val="es-MX"/>
        </w:rPr>
        <w:t>.</w:t>
      </w:r>
      <w:bookmarkStart w:id="11" w:name="_GoBack"/>
      <w:bookmarkEnd w:id="11"/>
    </w:p>
    <w:p w:rsidR="005A46D5" w:rsidRPr="00F9393C" w:rsidRDefault="005A46D5">
      <w:pPr>
        <w:spacing w:after="0" w:line="240" w:lineRule="auto"/>
        <w:rPr>
          <w:rFonts w:ascii="Tahoma" w:eastAsia="Tahoma" w:hAnsi="Tahoma" w:cs="Tahoma"/>
          <w:highlight w:val="yellow"/>
          <w:lang w:val="es-MX"/>
        </w:rPr>
      </w:pPr>
    </w:p>
    <w:sectPr w:rsidR="005A46D5" w:rsidRPr="00F9393C">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BD" w:rsidRDefault="009556BD">
      <w:pPr>
        <w:spacing w:after="0" w:line="240" w:lineRule="auto"/>
      </w:pPr>
      <w:r>
        <w:separator/>
      </w:r>
    </w:p>
  </w:endnote>
  <w:endnote w:type="continuationSeparator" w:id="0">
    <w:p w:rsidR="009556BD" w:rsidRDefault="0095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D5" w:rsidRPr="00F9393C" w:rsidRDefault="00FD04C0">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F9393C">
      <w:rPr>
        <w:rFonts w:ascii="Tahoma" w:eastAsia="Tahoma" w:hAnsi="Tahoma" w:cs="Tahoma"/>
        <w:b/>
        <w:color w:val="767171"/>
        <w:sz w:val="20"/>
        <w:szCs w:val="20"/>
        <w:lang w:val="es-MX"/>
      </w:rPr>
      <w:t>Viaja con estilo, Viaja seguro</w:t>
    </w:r>
  </w:p>
  <w:p w:rsidR="005A46D5" w:rsidRPr="00F9393C" w:rsidRDefault="009556BD">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FD04C0" w:rsidRPr="00F9393C">
        <w:rPr>
          <w:rFonts w:ascii="Tahoma" w:eastAsia="Tahoma" w:hAnsi="Tahoma" w:cs="Tahoma"/>
          <w:color w:val="767171"/>
          <w:sz w:val="20"/>
          <w:szCs w:val="20"/>
          <w:u w:val="single"/>
          <w:lang w:val="es-MX"/>
        </w:rPr>
        <w:t>gloria@karluoperadora.com</w:t>
      </w:r>
    </w:hyperlink>
    <w:r w:rsidR="00FD04C0" w:rsidRPr="00F9393C">
      <w:rPr>
        <w:rFonts w:ascii="Tahoma" w:eastAsia="Tahoma" w:hAnsi="Tahoma" w:cs="Tahoma"/>
        <w:color w:val="767171"/>
        <w:sz w:val="20"/>
        <w:szCs w:val="20"/>
        <w:lang w:val="es-MX"/>
      </w:rPr>
      <w:t xml:space="preserve"> - </w:t>
    </w:r>
    <w:hyperlink r:id="rId2">
      <w:r w:rsidR="00FD04C0" w:rsidRPr="00F9393C">
        <w:rPr>
          <w:rFonts w:ascii="Tahoma" w:eastAsia="Tahoma" w:hAnsi="Tahoma" w:cs="Tahoma"/>
          <w:color w:val="767171"/>
          <w:sz w:val="20"/>
          <w:szCs w:val="20"/>
          <w:u w:val="single"/>
          <w:lang w:val="es-MX"/>
        </w:rPr>
        <w:t>info@karluoperadora.com</w:t>
      </w:r>
    </w:hyperlink>
    <w:r w:rsidR="00FD04C0" w:rsidRPr="00F9393C">
      <w:rPr>
        <w:rFonts w:ascii="Tahoma" w:eastAsia="Tahoma" w:hAnsi="Tahoma" w:cs="Tahoma"/>
        <w:color w:val="767171"/>
        <w:sz w:val="20"/>
        <w:szCs w:val="20"/>
        <w:lang w:val="es-MX"/>
      </w:rPr>
      <w:t xml:space="preserve"> </w:t>
    </w:r>
  </w:p>
  <w:p w:rsidR="005A46D5" w:rsidRDefault="00FD04C0">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5A46D5" w:rsidRDefault="00FD04C0">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BD" w:rsidRDefault="009556BD">
      <w:pPr>
        <w:spacing w:after="0" w:line="240" w:lineRule="auto"/>
      </w:pPr>
      <w:r>
        <w:separator/>
      </w:r>
    </w:p>
  </w:footnote>
  <w:footnote w:type="continuationSeparator" w:id="0">
    <w:p w:rsidR="009556BD" w:rsidRDefault="00955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D5"/>
    <w:rsid w:val="00093DEA"/>
    <w:rsid w:val="003609F7"/>
    <w:rsid w:val="005A46D5"/>
    <w:rsid w:val="009556BD"/>
    <w:rsid w:val="00A3658E"/>
    <w:rsid w:val="00D14167"/>
    <w:rsid w:val="00DF7F1F"/>
    <w:rsid w:val="00F9393C"/>
    <w:rsid w:val="00FD04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E940"/>
  <w15:docId w15:val="{DC091AE7-D6D0-4E14-9545-DD517703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Pr>
  </w:style>
  <w:style w:type="table" w:customStyle="1" w:styleId="a0">
    <w:basedOn w:val="TableNormal"/>
    <w:pPr>
      <w:widowControl w:val="0"/>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FhBhVcEOxwNZ064c1xPP47iYw==">AMUW2mXD+w1dD2L6pzGEhJ7ei0n0PIupgd0DLHfsAkOJJO3/ZBDzznkZgJCDQFpI24oIBHCYZxE4tdASTdWKnuetZB79T94chEkyC/wStIXPhQZcF8dTr0usuaLG3ao/cSQLlMTryBljePKJBajO59fhPLJmXW+VURp4RIsGrRYYyByyFNn/N8T3MeZfl+8DLTCfM/9e7hIYS92Rr7OJsPDwWclKYMEdx8e8h080zYmhRG3qAL4vVv9BeGuF/LSfu6kbj52rdnyvmaIVXUa+BQDDBGGtUYzfsTWmF/pXyyZYPPw5eAe4MSUl/SRCjYWlsugdvyrvuYoWfkjbwegz9T2A9nRAApqBaTCif4YjXCz6cfVVHW55X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1515</Words>
  <Characters>8333</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8</cp:revision>
  <dcterms:created xsi:type="dcterms:W3CDTF">2021-05-04T23:41:00Z</dcterms:created>
  <dcterms:modified xsi:type="dcterms:W3CDTF">2021-08-11T22:37:00Z</dcterms:modified>
</cp:coreProperties>
</file>