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F690" w14:textId="77777777" w:rsidR="001F7F7B" w:rsidRPr="005B6EA4" w:rsidRDefault="001F7F7B" w:rsidP="001F7F7B">
      <w:pPr>
        <w:pStyle w:val="Sinespaciado"/>
        <w:jc w:val="center"/>
        <w:rPr>
          <w:rFonts w:ascii="Arial" w:hAnsi="Arial" w:cs="Arial"/>
          <w:b/>
          <w:sz w:val="24"/>
          <w:szCs w:val="24"/>
        </w:rPr>
      </w:pPr>
      <w:r>
        <w:rPr>
          <w:rFonts w:ascii="Arial" w:hAnsi="Arial" w:cs="Arial"/>
          <w:b/>
          <w:noProof/>
          <w:sz w:val="24"/>
          <w:szCs w:val="24"/>
          <w:lang w:eastAsia="es-ES"/>
        </w:rPr>
        <w:drawing>
          <wp:anchor distT="0" distB="0" distL="114300" distR="114300" simplePos="0" relativeHeight="251660288" behindDoc="0" locked="0" layoutInCell="1" allowOverlap="1" wp14:anchorId="6AB21DCD" wp14:editId="4E2E1EC2">
            <wp:simplePos x="0" y="0"/>
            <wp:positionH relativeFrom="column">
              <wp:posOffset>5691505</wp:posOffset>
            </wp:positionH>
            <wp:positionV relativeFrom="paragraph">
              <wp:posOffset>-15875</wp:posOffset>
            </wp:positionV>
            <wp:extent cx="895350" cy="462915"/>
            <wp:effectExtent l="19050" t="0" r="0" b="0"/>
            <wp:wrapThrough wrapText="bothSides">
              <wp:wrapPolygon edited="0">
                <wp:start x="-460" y="0"/>
                <wp:lineTo x="-460" y="20444"/>
                <wp:lineTo x="21600" y="20444"/>
                <wp:lineTo x="21600" y="0"/>
                <wp:lineTo x="-460" y="0"/>
              </wp:wrapPolygon>
            </wp:wrapThrough>
            <wp:docPr id="8" name="Imagen 4" descr="https://encrypted-tbn0.gstatic.com/images?q=tbn:ANd9GcT76EN8DBIYeF2u-nxsPZzbwlgrAv5s2snbg_VWnqeqS6PhsryMoIn-bqfCaLY&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76EN8DBIYeF2u-nxsPZzbwlgrAv5s2snbg_VWnqeqS6PhsryMoIn-bqfCaLY&amp;s"/>
                    <pic:cNvPicPr>
                      <a:picLocks noChangeAspect="1" noChangeArrowheads="1"/>
                    </pic:cNvPicPr>
                  </pic:nvPicPr>
                  <pic:blipFill>
                    <a:blip r:embed="rId4"/>
                    <a:srcRect/>
                    <a:stretch>
                      <a:fillRect/>
                    </a:stretch>
                  </pic:blipFill>
                  <pic:spPr bwMode="auto">
                    <a:xfrm>
                      <a:off x="0" y="0"/>
                      <a:ext cx="895350" cy="462915"/>
                    </a:xfrm>
                    <a:prstGeom prst="rect">
                      <a:avLst/>
                    </a:prstGeom>
                    <a:noFill/>
                    <a:ln w="9525">
                      <a:noFill/>
                      <a:miter lim="800000"/>
                      <a:headEnd/>
                      <a:tailEnd/>
                    </a:ln>
                  </pic:spPr>
                </pic:pic>
              </a:graphicData>
            </a:graphic>
          </wp:anchor>
        </w:drawing>
      </w:r>
      <w:r>
        <w:rPr>
          <w:rFonts w:ascii="Arial" w:hAnsi="Arial" w:cs="Arial"/>
          <w:b/>
          <w:noProof/>
          <w:sz w:val="24"/>
          <w:szCs w:val="24"/>
          <w:lang w:eastAsia="es-ES"/>
        </w:rPr>
        <w:drawing>
          <wp:anchor distT="0" distB="0" distL="114300" distR="114300" simplePos="0" relativeHeight="251659264" behindDoc="0" locked="0" layoutInCell="1" allowOverlap="1" wp14:anchorId="5A5ED7C9" wp14:editId="038915A9">
            <wp:simplePos x="0" y="0"/>
            <wp:positionH relativeFrom="column">
              <wp:posOffset>15240</wp:posOffset>
            </wp:positionH>
            <wp:positionV relativeFrom="paragraph">
              <wp:posOffset>-111125</wp:posOffset>
            </wp:positionV>
            <wp:extent cx="800100" cy="557530"/>
            <wp:effectExtent l="19050" t="0" r="0" b="0"/>
            <wp:wrapThrough wrapText="bothSides">
              <wp:wrapPolygon edited="0">
                <wp:start x="-514" y="0"/>
                <wp:lineTo x="-514" y="20665"/>
                <wp:lineTo x="21600" y="20665"/>
                <wp:lineTo x="21600" y="0"/>
                <wp:lineTo x="-514" y="0"/>
              </wp:wrapPolygon>
            </wp:wrapThrough>
            <wp:docPr id="7" name="Imagen 1" descr="https://encrypted-tbn0.gstatic.com/images?q=tbn:ANd9GcTPyA7ZVxC4w-AseNgoyo2ZTIuBk8QsYk_pMUgXibyAbRVmSmnp3aok16ylji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PyA7ZVxC4w-AseNgoyo2ZTIuBk8QsYk_pMUgXibyAbRVmSmnp3aok16yljiU&amp;s"/>
                    <pic:cNvPicPr>
                      <a:picLocks noChangeAspect="1" noChangeArrowheads="1"/>
                    </pic:cNvPicPr>
                  </pic:nvPicPr>
                  <pic:blipFill>
                    <a:blip r:embed="rId5"/>
                    <a:srcRect/>
                    <a:stretch>
                      <a:fillRect/>
                    </a:stretch>
                  </pic:blipFill>
                  <pic:spPr bwMode="auto">
                    <a:xfrm>
                      <a:off x="0" y="0"/>
                      <a:ext cx="800100" cy="557530"/>
                    </a:xfrm>
                    <a:prstGeom prst="rect">
                      <a:avLst/>
                    </a:prstGeom>
                    <a:noFill/>
                    <a:ln w="9525">
                      <a:noFill/>
                      <a:miter lim="800000"/>
                      <a:headEnd/>
                      <a:tailEnd/>
                    </a:ln>
                  </pic:spPr>
                </pic:pic>
              </a:graphicData>
            </a:graphic>
          </wp:anchor>
        </w:drawing>
      </w:r>
      <w:r w:rsidRPr="005B6EA4">
        <w:rPr>
          <w:rFonts w:ascii="Arial" w:hAnsi="Arial" w:cs="Arial"/>
          <w:b/>
          <w:sz w:val="24"/>
          <w:szCs w:val="24"/>
        </w:rPr>
        <w:t>¡LEER, PARA CONOCER, CONOCER, ¡PARA AMAR!</w:t>
      </w:r>
    </w:p>
    <w:p w14:paraId="7969FA28" w14:textId="77777777" w:rsidR="001F7F7B" w:rsidRPr="00A41E80" w:rsidRDefault="001F7F7B" w:rsidP="001F7F7B">
      <w:pPr>
        <w:pStyle w:val="Sinespaciado"/>
        <w:jc w:val="center"/>
        <w:rPr>
          <w:rFonts w:ascii="Arial" w:hAnsi="Arial" w:cs="Arial"/>
          <w:sz w:val="8"/>
          <w:szCs w:val="8"/>
        </w:rPr>
      </w:pPr>
    </w:p>
    <w:p w14:paraId="71AEB682" w14:textId="77777777" w:rsidR="001F7F7B" w:rsidRDefault="001F7F7B" w:rsidP="001F7F7B">
      <w:pPr>
        <w:pStyle w:val="Sinespaciado"/>
        <w:jc w:val="center"/>
        <w:rPr>
          <w:rFonts w:ascii="Arial" w:hAnsi="Arial" w:cs="Arial"/>
          <w:b/>
          <w:sz w:val="24"/>
          <w:szCs w:val="24"/>
        </w:rPr>
      </w:pPr>
      <w:proofErr w:type="gramStart"/>
      <w:r w:rsidRPr="00A41E80">
        <w:rPr>
          <w:rFonts w:ascii="Arial" w:hAnsi="Arial" w:cs="Arial"/>
          <w:sz w:val="24"/>
          <w:szCs w:val="24"/>
        </w:rPr>
        <w:t>Tema:</w:t>
      </w:r>
      <w:r w:rsidRPr="00A41E80">
        <w:rPr>
          <w:rFonts w:ascii="Arial" w:hAnsi="Arial" w:cs="Arial"/>
          <w:b/>
          <w:sz w:val="24"/>
          <w:szCs w:val="24"/>
        </w:rPr>
        <w:t>¿</w:t>
      </w:r>
      <w:proofErr w:type="gramEnd"/>
      <w:r w:rsidRPr="00A41E80">
        <w:rPr>
          <w:rFonts w:ascii="Arial" w:hAnsi="Arial" w:cs="Arial"/>
          <w:b/>
          <w:sz w:val="24"/>
          <w:szCs w:val="24"/>
        </w:rPr>
        <w:t>Qué es un Administrador Apostólico?</w:t>
      </w:r>
      <w:r w:rsidRPr="00E052BA">
        <w:t xml:space="preserve"> </w:t>
      </w:r>
    </w:p>
    <w:p w14:paraId="569C7B4F" w14:textId="77777777" w:rsidR="001F7F7B" w:rsidRDefault="001F7F7B" w:rsidP="001F7F7B">
      <w:pPr>
        <w:pStyle w:val="Sinespaciado"/>
        <w:jc w:val="both"/>
        <w:rPr>
          <w:rFonts w:ascii="Arial" w:hAnsi="Arial" w:cs="Arial"/>
          <w:sz w:val="24"/>
          <w:szCs w:val="24"/>
        </w:rPr>
      </w:pPr>
    </w:p>
    <w:p w14:paraId="4C3356B2" w14:textId="77777777" w:rsidR="001F7F7B" w:rsidRDefault="001F7F7B" w:rsidP="001F7F7B">
      <w:pPr>
        <w:pStyle w:val="Sinespaciado"/>
        <w:jc w:val="both"/>
        <w:rPr>
          <w:rFonts w:ascii="Arial" w:hAnsi="Arial" w:cs="Arial"/>
          <w:sz w:val="24"/>
          <w:szCs w:val="24"/>
        </w:rPr>
      </w:pPr>
      <w:r>
        <w:rPr>
          <w:rFonts w:ascii="Arial" w:hAnsi="Arial" w:cs="Arial"/>
          <w:sz w:val="24"/>
          <w:szCs w:val="24"/>
        </w:rPr>
        <w:t>Te invitamos a conocer datos importantes sobre la Sucesión Episcopal:</w:t>
      </w:r>
    </w:p>
    <w:p w14:paraId="6891D210" w14:textId="77777777" w:rsidR="001F7F7B" w:rsidRPr="00E052BA" w:rsidRDefault="001F7F7B" w:rsidP="001F7F7B">
      <w:pPr>
        <w:pStyle w:val="Sinespaciado"/>
        <w:jc w:val="both"/>
        <w:rPr>
          <w:rFonts w:ascii="Arial" w:hAnsi="Arial" w:cs="Arial"/>
          <w:sz w:val="14"/>
          <w:szCs w:val="14"/>
        </w:rPr>
      </w:pPr>
    </w:p>
    <w:p w14:paraId="3D34A321" w14:textId="77777777" w:rsidR="001F7F7B" w:rsidRDefault="001F7F7B" w:rsidP="001F7F7B">
      <w:pPr>
        <w:pStyle w:val="Sinespaciado"/>
        <w:jc w:val="both"/>
        <w:rPr>
          <w:rFonts w:ascii="Arial" w:hAnsi="Arial" w:cs="Arial"/>
          <w:sz w:val="24"/>
          <w:szCs w:val="24"/>
        </w:rPr>
      </w:pPr>
      <w:r w:rsidRPr="00E052BA">
        <w:rPr>
          <w:rFonts w:ascii="Arial" w:hAnsi="Arial" w:cs="Arial"/>
          <w:b/>
          <w:color w:val="FF0000"/>
          <w:sz w:val="24"/>
          <w:szCs w:val="24"/>
        </w:rPr>
        <w:t>1</w:t>
      </w:r>
      <w:r>
        <w:rPr>
          <w:rFonts w:ascii="Arial" w:hAnsi="Arial" w:cs="Arial"/>
          <w:sz w:val="24"/>
          <w:szCs w:val="24"/>
        </w:rPr>
        <w:t xml:space="preserve"> </w:t>
      </w:r>
      <w:r w:rsidRPr="00E052BA">
        <w:rPr>
          <w:rFonts w:ascii="Arial" w:hAnsi="Arial" w:cs="Arial"/>
          <w:color w:val="FF0000"/>
          <w:sz w:val="24"/>
          <w:szCs w:val="24"/>
        </w:rPr>
        <w:t xml:space="preserve"> </w:t>
      </w:r>
      <w:r w:rsidRPr="00E052BA">
        <w:rPr>
          <w:rFonts w:ascii="Arial" w:hAnsi="Arial" w:cs="Arial"/>
          <w:b/>
          <w:color w:val="FF0000"/>
          <w:sz w:val="24"/>
          <w:szCs w:val="24"/>
        </w:rPr>
        <w:t>Renuncia</w:t>
      </w:r>
      <w:r w:rsidRPr="00E052BA">
        <w:rPr>
          <w:rFonts w:ascii="Arial" w:hAnsi="Arial" w:cs="Arial"/>
          <w:color w:val="FF0000"/>
          <w:sz w:val="24"/>
          <w:szCs w:val="24"/>
        </w:rPr>
        <w:t>.</w:t>
      </w:r>
      <w:r>
        <w:rPr>
          <w:rFonts w:ascii="Arial" w:hAnsi="Arial" w:cs="Arial"/>
          <w:sz w:val="24"/>
          <w:szCs w:val="24"/>
        </w:rPr>
        <w:t>- A los 75 años, todos los Obispos en turno deberán presentar su renuncia ante el Papa.</w:t>
      </w:r>
    </w:p>
    <w:p w14:paraId="2762F15F" w14:textId="77777777" w:rsidR="001F7F7B" w:rsidRPr="00E052BA" w:rsidRDefault="001F7F7B" w:rsidP="001F7F7B">
      <w:pPr>
        <w:pStyle w:val="Sinespaciado"/>
        <w:jc w:val="both"/>
        <w:rPr>
          <w:rFonts w:ascii="Arial" w:hAnsi="Arial" w:cs="Arial"/>
          <w:sz w:val="14"/>
          <w:szCs w:val="14"/>
        </w:rPr>
      </w:pPr>
    </w:p>
    <w:p w14:paraId="19D28ED3" w14:textId="77777777" w:rsidR="001F7F7B" w:rsidRDefault="001F7F7B" w:rsidP="001F7F7B">
      <w:pPr>
        <w:pStyle w:val="Sinespaciado"/>
        <w:jc w:val="both"/>
        <w:rPr>
          <w:rFonts w:ascii="Arial" w:hAnsi="Arial" w:cs="Arial"/>
          <w:sz w:val="24"/>
          <w:szCs w:val="24"/>
        </w:rPr>
      </w:pPr>
      <w:r w:rsidRPr="00E052BA">
        <w:rPr>
          <w:rFonts w:ascii="Arial" w:hAnsi="Arial" w:cs="Arial"/>
          <w:b/>
          <w:color w:val="FF0000"/>
          <w:sz w:val="24"/>
          <w:szCs w:val="24"/>
        </w:rPr>
        <w:t>2</w:t>
      </w:r>
      <w:r>
        <w:rPr>
          <w:rFonts w:ascii="Arial" w:hAnsi="Arial" w:cs="Arial"/>
          <w:sz w:val="24"/>
          <w:szCs w:val="24"/>
        </w:rPr>
        <w:t xml:space="preserve"> </w:t>
      </w:r>
      <w:r w:rsidRPr="00E052BA">
        <w:rPr>
          <w:rFonts w:ascii="Arial" w:hAnsi="Arial" w:cs="Arial"/>
          <w:b/>
          <w:color w:val="FF0000"/>
          <w:sz w:val="24"/>
          <w:szCs w:val="24"/>
        </w:rPr>
        <w:t>Sede Vacante.</w:t>
      </w:r>
      <w:r w:rsidRPr="00E052BA">
        <w:rPr>
          <w:rFonts w:ascii="Arial" w:hAnsi="Arial" w:cs="Arial"/>
          <w:color w:val="FF0000"/>
          <w:sz w:val="24"/>
          <w:szCs w:val="24"/>
        </w:rPr>
        <w:t>-</w:t>
      </w:r>
      <w:r>
        <w:rPr>
          <w:rFonts w:ascii="Arial" w:hAnsi="Arial" w:cs="Arial"/>
          <w:sz w:val="24"/>
          <w:szCs w:val="24"/>
        </w:rPr>
        <w:t xml:space="preserve"> Queda vacante la sede episcopal en cuanto se da el nuevo nombramiento del Obispo en turno o el nombramiento del Obispo sucesor, hasta que éste tome posesión.(La Sede puede quedar vacante también si el Obispo es trasladado a otra diócesis, si fallece o si es destituido)-.</w:t>
      </w:r>
    </w:p>
    <w:p w14:paraId="3DBDE8CE" w14:textId="77777777" w:rsidR="001F7F7B" w:rsidRPr="00E052BA" w:rsidRDefault="001F7F7B" w:rsidP="001F7F7B">
      <w:pPr>
        <w:pStyle w:val="Sinespaciado"/>
        <w:jc w:val="both"/>
        <w:rPr>
          <w:rFonts w:ascii="Arial" w:hAnsi="Arial" w:cs="Arial"/>
          <w:sz w:val="14"/>
          <w:szCs w:val="14"/>
        </w:rPr>
      </w:pPr>
    </w:p>
    <w:p w14:paraId="3998EA7F" w14:textId="77777777" w:rsidR="001F7F7B" w:rsidRDefault="001F7F7B" w:rsidP="001F7F7B">
      <w:pPr>
        <w:pStyle w:val="Sinespaciado"/>
        <w:jc w:val="both"/>
        <w:rPr>
          <w:rFonts w:ascii="Arial" w:hAnsi="Arial" w:cs="Arial"/>
          <w:sz w:val="24"/>
          <w:szCs w:val="24"/>
        </w:rPr>
      </w:pPr>
      <w:r w:rsidRPr="00E052BA">
        <w:rPr>
          <w:rFonts w:ascii="Arial" w:hAnsi="Arial" w:cs="Arial"/>
          <w:b/>
          <w:color w:val="FF0000"/>
          <w:sz w:val="24"/>
          <w:szCs w:val="24"/>
        </w:rPr>
        <w:t>3</w:t>
      </w:r>
      <w:r>
        <w:rPr>
          <w:rFonts w:ascii="Arial" w:hAnsi="Arial" w:cs="Arial"/>
          <w:sz w:val="24"/>
          <w:szCs w:val="24"/>
        </w:rPr>
        <w:t xml:space="preserve"> </w:t>
      </w:r>
      <w:r w:rsidRPr="00E052BA">
        <w:rPr>
          <w:rFonts w:ascii="Arial" w:hAnsi="Arial" w:cs="Arial"/>
          <w:b/>
          <w:color w:val="FF0000"/>
          <w:sz w:val="24"/>
          <w:szCs w:val="24"/>
        </w:rPr>
        <w:t>“Cuidador”</w:t>
      </w:r>
      <w:r>
        <w:rPr>
          <w:rFonts w:ascii="Arial" w:hAnsi="Arial" w:cs="Arial"/>
          <w:sz w:val="24"/>
          <w:szCs w:val="24"/>
        </w:rPr>
        <w:t xml:space="preserve"> de la Sede.- Mientras la haya Sede vacante, se nombra a un Administrador Apostólico, que regirá temporalmente la diócesis, hasta la llegada del nuevo Obispo. Cuando se trata de una renuncia, por lo regular es nombrado el mismo obispo que estaba en turno.     (Cuando es por traslado, fallecimiento o destitución, el Colegio de Consultores de la Diócesis junto con el Nuncio decidirá, con aprobación de Roma, quién será).</w:t>
      </w:r>
    </w:p>
    <w:p w14:paraId="3A68E4CD" w14:textId="77777777" w:rsidR="001F7F7B" w:rsidRPr="00E052BA" w:rsidRDefault="001F7F7B" w:rsidP="001F7F7B">
      <w:pPr>
        <w:pStyle w:val="Sinespaciado"/>
        <w:jc w:val="both"/>
        <w:rPr>
          <w:rFonts w:ascii="Arial" w:hAnsi="Arial" w:cs="Arial"/>
          <w:sz w:val="14"/>
          <w:szCs w:val="14"/>
        </w:rPr>
      </w:pPr>
    </w:p>
    <w:p w14:paraId="651E5E11" w14:textId="77777777" w:rsidR="001F7F7B" w:rsidRDefault="001F7F7B" w:rsidP="001F7F7B">
      <w:pPr>
        <w:pStyle w:val="Sinespaciado"/>
        <w:jc w:val="both"/>
        <w:rPr>
          <w:rFonts w:ascii="Arial" w:hAnsi="Arial" w:cs="Arial"/>
          <w:sz w:val="24"/>
          <w:szCs w:val="24"/>
        </w:rPr>
      </w:pPr>
      <w:r w:rsidRPr="00E052BA">
        <w:rPr>
          <w:rFonts w:ascii="Arial" w:hAnsi="Arial" w:cs="Arial"/>
          <w:b/>
          <w:sz w:val="24"/>
          <w:szCs w:val="24"/>
        </w:rPr>
        <w:t>¿Qué puede y no puede hacer un administrador apostólico?</w:t>
      </w:r>
      <w:r>
        <w:rPr>
          <w:rFonts w:ascii="Arial" w:hAnsi="Arial" w:cs="Arial"/>
          <w:sz w:val="24"/>
          <w:szCs w:val="24"/>
        </w:rPr>
        <w:t xml:space="preserve">  Tiene la misma potestad del Obispo Diocesano, exceptuando algunas cuestiones marcadas por el derecho canónico, como por ejemplo:   -No puede administrar las Sagradas órdenes.         - No puede consagrar el Santo Crisma.</w:t>
      </w:r>
    </w:p>
    <w:p w14:paraId="590BAAF5" w14:textId="77777777" w:rsidR="001F7F7B" w:rsidRPr="00E052BA" w:rsidRDefault="001F7F7B" w:rsidP="001F7F7B">
      <w:pPr>
        <w:pStyle w:val="Sinespaciado"/>
        <w:jc w:val="both"/>
        <w:rPr>
          <w:rFonts w:ascii="Arial" w:hAnsi="Arial" w:cs="Arial"/>
          <w:sz w:val="8"/>
          <w:szCs w:val="8"/>
        </w:rPr>
      </w:pPr>
    </w:p>
    <w:p w14:paraId="2FAA71B7" w14:textId="77777777" w:rsidR="001F7F7B" w:rsidRDefault="001F7F7B" w:rsidP="001F7F7B">
      <w:pPr>
        <w:pStyle w:val="Sinespaciado"/>
        <w:jc w:val="both"/>
        <w:rPr>
          <w:rFonts w:ascii="Arial" w:hAnsi="Arial" w:cs="Arial"/>
          <w:sz w:val="24"/>
          <w:szCs w:val="24"/>
        </w:rPr>
      </w:pPr>
      <w:r>
        <w:rPr>
          <w:rFonts w:ascii="Arial" w:hAnsi="Arial" w:cs="Arial"/>
          <w:sz w:val="24"/>
          <w:szCs w:val="24"/>
        </w:rPr>
        <w:t xml:space="preserve">El administrador no debe </w:t>
      </w:r>
      <w:r w:rsidRPr="00E052BA">
        <w:rPr>
          <w:rFonts w:ascii="Arial" w:hAnsi="Arial" w:cs="Arial"/>
          <w:b/>
          <w:sz w:val="24"/>
          <w:szCs w:val="24"/>
        </w:rPr>
        <w:t>“causar perjuicio a la diócesis”</w:t>
      </w:r>
      <w:r>
        <w:rPr>
          <w:rFonts w:ascii="Arial" w:hAnsi="Arial" w:cs="Arial"/>
          <w:sz w:val="24"/>
          <w:szCs w:val="24"/>
        </w:rPr>
        <w:t xml:space="preserve"> y que “nada debe innovarse”. Es decir, que no deben producirse cambios significativos o de calado en el normal funcionamiento de la diócesis, tanto a nivel de gestión como de pastoral.</w:t>
      </w:r>
    </w:p>
    <w:p w14:paraId="38D944DC" w14:textId="77777777" w:rsidR="001F7F7B" w:rsidRPr="00E052BA" w:rsidRDefault="001F7F7B" w:rsidP="001F7F7B">
      <w:pPr>
        <w:pStyle w:val="Sinespaciado"/>
        <w:jc w:val="both"/>
        <w:rPr>
          <w:rFonts w:ascii="Arial" w:hAnsi="Arial" w:cs="Arial"/>
          <w:sz w:val="14"/>
          <w:szCs w:val="14"/>
        </w:rPr>
      </w:pPr>
    </w:p>
    <w:p w14:paraId="02337B6D" w14:textId="77777777" w:rsidR="001F7F7B" w:rsidRDefault="001F7F7B" w:rsidP="001F7F7B">
      <w:pPr>
        <w:pStyle w:val="Sinespaciado"/>
        <w:jc w:val="both"/>
        <w:rPr>
          <w:rFonts w:ascii="Arial" w:hAnsi="Arial" w:cs="Arial"/>
          <w:sz w:val="24"/>
          <w:szCs w:val="24"/>
        </w:rPr>
      </w:pPr>
      <w:r w:rsidRPr="00E052BA">
        <w:rPr>
          <w:rFonts w:ascii="Arial" w:hAnsi="Arial" w:cs="Arial"/>
          <w:b/>
          <w:sz w:val="24"/>
          <w:szCs w:val="24"/>
        </w:rPr>
        <w:t>¿Hasta cuándo estará al frente de la Diócesis un administrador apostólico?</w:t>
      </w:r>
      <w:r>
        <w:rPr>
          <w:rFonts w:ascii="Arial" w:hAnsi="Arial" w:cs="Arial"/>
          <w:sz w:val="24"/>
          <w:szCs w:val="24"/>
        </w:rPr>
        <w:t xml:space="preserve">  El Administrador Diocesano cesa en su cargo cuando el nuevo Obispo toma posesión de la Diócesis.</w:t>
      </w:r>
    </w:p>
    <w:p w14:paraId="0C12AD5D" w14:textId="77777777" w:rsidR="001F7F7B" w:rsidRDefault="001F7F7B" w:rsidP="001F7F7B">
      <w:pPr>
        <w:pStyle w:val="Sinespaciado"/>
        <w:jc w:val="both"/>
        <w:rPr>
          <w:rFonts w:ascii="Arial" w:hAnsi="Arial" w:cs="Arial"/>
          <w:sz w:val="24"/>
          <w:szCs w:val="24"/>
        </w:rPr>
      </w:pPr>
    </w:p>
    <w:p w14:paraId="43917512" w14:textId="77777777" w:rsidR="001F7F7B" w:rsidRDefault="001F7F7B" w:rsidP="001F7F7B">
      <w:pPr>
        <w:pStyle w:val="Sinespaciado"/>
        <w:jc w:val="both"/>
        <w:rPr>
          <w:rFonts w:ascii="Arial" w:hAnsi="Arial" w:cs="Arial"/>
          <w:sz w:val="24"/>
          <w:szCs w:val="24"/>
        </w:rPr>
      </w:pPr>
    </w:p>
    <w:p w14:paraId="3E450B6C" w14:textId="77777777" w:rsidR="001F7F7B" w:rsidRDefault="001F7F7B" w:rsidP="001F7F7B">
      <w:pPr>
        <w:pStyle w:val="Sinespaciado"/>
        <w:jc w:val="both"/>
        <w:rPr>
          <w:rFonts w:ascii="Arial" w:hAnsi="Arial" w:cs="Arial"/>
          <w:sz w:val="24"/>
          <w:szCs w:val="24"/>
        </w:rPr>
      </w:pPr>
    </w:p>
    <w:p w14:paraId="79D3FB42" w14:textId="77777777" w:rsidR="00662B8C" w:rsidRDefault="00662B8C" w:rsidP="001F7F7B">
      <w:pPr>
        <w:pStyle w:val="Sinespaciado"/>
        <w:jc w:val="both"/>
        <w:rPr>
          <w:rFonts w:ascii="Arial" w:hAnsi="Arial" w:cs="Arial"/>
          <w:sz w:val="24"/>
          <w:szCs w:val="24"/>
        </w:rPr>
      </w:pPr>
    </w:p>
    <w:p w14:paraId="545B08B0" w14:textId="77777777" w:rsidR="00662B8C" w:rsidRDefault="00662B8C" w:rsidP="001F7F7B">
      <w:pPr>
        <w:pStyle w:val="Sinespaciado"/>
        <w:jc w:val="both"/>
        <w:rPr>
          <w:rFonts w:ascii="Arial" w:hAnsi="Arial" w:cs="Arial"/>
          <w:sz w:val="24"/>
          <w:szCs w:val="24"/>
        </w:rPr>
      </w:pPr>
    </w:p>
    <w:p w14:paraId="43692F90" w14:textId="77777777" w:rsidR="00662B8C" w:rsidRDefault="00662B8C" w:rsidP="001F7F7B">
      <w:pPr>
        <w:pStyle w:val="Sinespaciado"/>
        <w:jc w:val="both"/>
        <w:rPr>
          <w:rFonts w:ascii="Arial" w:hAnsi="Arial" w:cs="Arial"/>
          <w:sz w:val="24"/>
          <w:szCs w:val="24"/>
        </w:rPr>
      </w:pPr>
    </w:p>
    <w:p w14:paraId="3552892B" w14:textId="77777777" w:rsidR="00662B8C" w:rsidRDefault="00662B8C" w:rsidP="001F7F7B">
      <w:pPr>
        <w:pStyle w:val="Sinespaciado"/>
        <w:jc w:val="both"/>
        <w:rPr>
          <w:rFonts w:ascii="Arial" w:hAnsi="Arial" w:cs="Arial"/>
          <w:sz w:val="24"/>
          <w:szCs w:val="24"/>
        </w:rPr>
      </w:pPr>
    </w:p>
    <w:p w14:paraId="3A651901" w14:textId="77777777" w:rsidR="00662B8C" w:rsidRDefault="00662B8C" w:rsidP="001F7F7B">
      <w:pPr>
        <w:pStyle w:val="Sinespaciado"/>
        <w:jc w:val="both"/>
        <w:rPr>
          <w:rFonts w:ascii="Arial" w:hAnsi="Arial" w:cs="Arial"/>
          <w:sz w:val="24"/>
          <w:szCs w:val="24"/>
        </w:rPr>
      </w:pPr>
    </w:p>
    <w:p w14:paraId="537D01CC" w14:textId="77777777" w:rsidR="00662B8C" w:rsidRDefault="00662B8C" w:rsidP="001F7F7B">
      <w:pPr>
        <w:pStyle w:val="Sinespaciado"/>
        <w:jc w:val="both"/>
        <w:rPr>
          <w:rFonts w:ascii="Arial" w:hAnsi="Arial" w:cs="Arial"/>
          <w:sz w:val="24"/>
          <w:szCs w:val="24"/>
        </w:rPr>
      </w:pPr>
    </w:p>
    <w:p w14:paraId="7DBABF0E" w14:textId="77777777" w:rsidR="00662B8C" w:rsidRDefault="00662B8C" w:rsidP="001F7F7B">
      <w:pPr>
        <w:pStyle w:val="Sinespaciado"/>
        <w:jc w:val="both"/>
        <w:rPr>
          <w:rFonts w:ascii="Arial" w:hAnsi="Arial" w:cs="Arial"/>
          <w:sz w:val="24"/>
          <w:szCs w:val="24"/>
        </w:rPr>
      </w:pPr>
    </w:p>
    <w:p w14:paraId="00407506" w14:textId="77777777" w:rsidR="00662B8C" w:rsidRDefault="00662B8C" w:rsidP="001F7F7B">
      <w:pPr>
        <w:pStyle w:val="Sinespaciado"/>
        <w:jc w:val="both"/>
        <w:rPr>
          <w:rFonts w:ascii="Arial" w:hAnsi="Arial" w:cs="Arial"/>
          <w:sz w:val="24"/>
          <w:szCs w:val="24"/>
        </w:rPr>
      </w:pPr>
    </w:p>
    <w:p w14:paraId="43D62140" w14:textId="77777777" w:rsidR="00662B8C" w:rsidRDefault="00662B8C" w:rsidP="001F7F7B">
      <w:pPr>
        <w:pStyle w:val="Sinespaciado"/>
        <w:jc w:val="both"/>
        <w:rPr>
          <w:rFonts w:ascii="Arial" w:hAnsi="Arial" w:cs="Arial"/>
          <w:sz w:val="24"/>
          <w:szCs w:val="24"/>
        </w:rPr>
      </w:pPr>
    </w:p>
    <w:p w14:paraId="08C66554" w14:textId="77777777" w:rsidR="00662B8C" w:rsidRDefault="00662B8C" w:rsidP="001F7F7B">
      <w:pPr>
        <w:pStyle w:val="Sinespaciado"/>
        <w:jc w:val="both"/>
        <w:rPr>
          <w:rFonts w:ascii="Arial" w:hAnsi="Arial" w:cs="Arial"/>
          <w:sz w:val="24"/>
          <w:szCs w:val="24"/>
        </w:rPr>
      </w:pPr>
    </w:p>
    <w:p w14:paraId="3E29F78C" w14:textId="77777777" w:rsidR="00662B8C" w:rsidRDefault="00662B8C" w:rsidP="001F7F7B">
      <w:pPr>
        <w:pStyle w:val="Sinespaciado"/>
        <w:jc w:val="both"/>
        <w:rPr>
          <w:rFonts w:ascii="Arial" w:hAnsi="Arial" w:cs="Arial"/>
          <w:sz w:val="24"/>
          <w:szCs w:val="24"/>
        </w:rPr>
      </w:pPr>
    </w:p>
    <w:p w14:paraId="6B0A79E4" w14:textId="77777777" w:rsidR="00662B8C" w:rsidRDefault="00662B8C" w:rsidP="001F7F7B">
      <w:pPr>
        <w:pStyle w:val="Sinespaciado"/>
        <w:jc w:val="both"/>
        <w:rPr>
          <w:rFonts w:ascii="Arial" w:hAnsi="Arial" w:cs="Arial"/>
          <w:sz w:val="24"/>
          <w:szCs w:val="24"/>
        </w:rPr>
      </w:pPr>
    </w:p>
    <w:p w14:paraId="0BF31D56" w14:textId="77777777" w:rsidR="00662B8C" w:rsidRDefault="00662B8C" w:rsidP="001F7F7B">
      <w:pPr>
        <w:pStyle w:val="Sinespaciado"/>
        <w:jc w:val="both"/>
        <w:rPr>
          <w:rFonts w:ascii="Arial" w:hAnsi="Arial" w:cs="Arial"/>
          <w:sz w:val="24"/>
          <w:szCs w:val="24"/>
        </w:rPr>
      </w:pPr>
    </w:p>
    <w:p w14:paraId="08B92950" w14:textId="77777777" w:rsidR="00662B8C" w:rsidRDefault="00662B8C" w:rsidP="001F7F7B">
      <w:pPr>
        <w:pStyle w:val="Sinespaciado"/>
        <w:jc w:val="both"/>
        <w:rPr>
          <w:rFonts w:ascii="Arial" w:hAnsi="Arial" w:cs="Arial"/>
          <w:sz w:val="24"/>
          <w:szCs w:val="24"/>
        </w:rPr>
      </w:pPr>
    </w:p>
    <w:p w14:paraId="427296F6" w14:textId="77777777" w:rsidR="00662B8C" w:rsidRDefault="00662B8C" w:rsidP="001F7F7B">
      <w:pPr>
        <w:pStyle w:val="Sinespaciado"/>
        <w:jc w:val="both"/>
        <w:rPr>
          <w:rFonts w:ascii="Arial" w:hAnsi="Arial" w:cs="Arial"/>
          <w:sz w:val="24"/>
          <w:szCs w:val="24"/>
        </w:rPr>
      </w:pPr>
    </w:p>
    <w:p w14:paraId="41163E59" w14:textId="77777777" w:rsidR="00662B8C" w:rsidRDefault="00662B8C" w:rsidP="001F7F7B">
      <w:pPr>
        <w:pStyle w:val="Sinespaciado"/>
        <w:jc w:val="both"/>
        <w:rPr>
          <w:rFonts w:ascii="Arial" w:hAnsi="Arial" w:cs="Arial"/>
          <w:sz w:val="24"/>
          <w:szCs w:val="24"/>
        </w:rPr>
      </w:pPr>
    </w:p>
    <w:p w14:paraId="0D62B427" w14:textId="77777777" w:rsidR="00662B8C" w:rsidRDefault="00662B8C" w:rsidP="001F7F7B">
      <w:pPr>
        <w:pStyle w:val="Sinespaciado"/>
        <w:jc w:val="both"/>
        <w:rPr>
          <w:rFonts w:ascii="Arial" w:hAnsi="Arial" w:cs="Arial"/>
          <w:sz w:val="24"/>
          <w:szCs w:val="24"/>
        </w:rPr>
      </w:pPr>
    </w:p>
    <w:p w14:paraId="1EA5EB26" w14:textId="77777777" w:rsidR="00662B8C" w:rsidRDefault="00662B8C" w:rsidP="001F7F7B">
      <w:pPr>
        <w:pStyle w:val="Sinespaciado"/>
        <w:jc w:val="both"/>
        <w:rPr>
          <w:rFonts w:ascii="Arial" w:hAnsi="Arial" w:cs="Arial"/>
          <w:sz w:val="24"/>
          <w:szCs w:val="24"/>
        </w:rPr>
      </w:pPr>
    </w:p>
    <w:p w14:paraId="5E3AE65F" w14:textId="77777777" w:rsidR="00662B8C" w:rsidRDefault="00662B8C" w:rsidP="001F7F7B">
      <w:pPr>
        <w:pStyle w:val="Sinespaciado"/>
        <w:jc w:val="both"/>
        <w:rPr>
          <w:rFonts w:ascii="Arial" w:hAnsi="Arial" w:cs="Arial"/>
          <w:sz w:val="24"/>
          <w:szCs w:val="24"/>
        </w:rPr>
      </w:pPr>
    </w:p>
    <w:p w14:paraId="14A4B4FD" w14:textId="77777777" w:rsidR="00662B8C" w:rsidRDefault="00662B8C" w:rsidP="001F7F7B">
      <w:pPr>
        <w:pStyle w:val="Sinespaciado"/>
        <w:jc w:val="both"/>
        <w:rPr>
          <w:rFonts w:ascii="Arial" w:hAnsi="Arial" w:cs="Arial"/>
          <w:sz w:val="24"/>
          <w:szCs w:val="24"/>
        </w:rPr>
      </w:pPr>
    </w:p>
    <w:p w14:paraId="0DC005A9" w14:textId="77777777" w:rsidR="00662B8C" w:rsidRDefault="00662B8C" w:rsidP="001F7F7B">
      <w:pPr>
        <w:pStyle w:val="Sinespaciado"/>
        <w:jc w:val="both"/>
        <w:rPr>
          <w:rFonts w:ascii="Arial" w:hAnsi="Arial" w:cs="Arial"/>
          <w:sz w:val="24"/>
          <w:szCs w:val="24"/>
        </w:rPr>
      </w:pPr>
    </w:p>
    <w:p w14:paraId="1AA5DD45" w14:textId="77777777" w:rsidR="00662B8C" w:rsidRDefault="00662B8C" w:rsidP="001F7F7B">
      <w:pPr>
        <w:pStyle w:val="Sinespaciado"/>
        <w:jc w:val="both"/>
        <w:rPr>
          <w:rFonts w:ascii="Arial" w:hAnsi="Arial" w:cs="Arial"/>
          <w:sz w:val="24"/>
          <w:szCs w:val="24"/>
        </w:rPr>
      </w:pPr>
    </w:p>
    <w:p w14:paraId="68264E5F" w14:textId="77777777" w:rsidR="00662B8C" w:rsidRDefault="00662B8C" w:rsidP="001F7F7B">
      <w:pPr>
        <w:pStyle w:val="Sinespaciado"/>
        <w:jc w:val="both"/>
        <w:rPr>
          <w:rFonts w:ascii="Arial" w:hAnsi="Arial" w:cs="Arial"/>
          <w:sz w:val="24"/>
          <w:szCs w:val="24"/>
        </w:rPr>
      </w:pPr>
    </w:p>
    <w:p w14:paraId="20997618" w14:textId="77777777" w:rsidR="00662B8C" w:rsidRDefault="00662B8C" w:rsidP="001F7F7B">
      <w:pPr>
        <w:pStyle w:val="Sinespaciado"/>
        <w:jc w:val="both"/>
        <w:rPr>
          <w:rFonts w:ascii="Arial" w:hAnsi="Arial" w:cs="Arial"/>
          <w:sz w:val="24"/>
          <w:szCs w:val="24"/>
        </w:rPr>
      </w:pPr>
    </w:p>
    <w:p w14:paraId="3A54398E" w14:textId="77777777" w:rsidR="00662B8C" w:rsidRDefault="00662B8C" w:rsidP="001F7F7B">
      <w:pPr>
        <w:pStyle w:val="Sinespaciado"/>
        <w:jc w:val="both"/>
        <w:rPr>
          <w:rFonts w:ascii="Arial" w:hAnsi="Arial" w:cs="Arial"/>
          <w:sz w:val="24"/>
          <w:szCs w:val="24"/>
        </w:rPr>
      </w:pPr>
    </w:p>
    <w:p w14:paraId="4C30D753" w14:textId="77777777" w:rsidR="001F7F7B" w:rsidRDefault="001F7F7B" w:rsidP="001F7F7B">
      <w:pPr>
        <w:pStyle w:val="Sinespaciado"/>
        <w:jc w:val="both"/>
        <w:rPr>
          <w:rFonts w:ascii="Arial" w:hAnsi="Arial" w:cs="Arial"/>
          <w:sz w:val="24"/>
          <w:szCs w:val="24"/>
        </w:rPr>
      </w:pPr>
    </w:p>
    <w:p w14:paraId="08C163B9" w14:textId="77777777" w:rsidR="001F7F7B" w:rsidRDefault="001F7F7B" w:rsidP="001F7F7B">
      <w:pPr>
        <w:pStyle w:val="Sinespaciado"/>
        <w:jc w:val="both"/>
        <w:rPr>
          <w:rFonts w:ascii="Arial" w:hAnsi="Arial" w:cs="Arial"/>
          <w:sz w:val="24"/>
          <w:szCs w:val="24"/>
        </w:rPr>
      </w:pPr>
    </w:p>
    <w:sectPr w:rsidR="001F7F7B" w:rsidSect="001F7F7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7B"/>
    <w:rsid w:val="00086BD0"/>
    <w:rsid w:val="001F7F7B"/>
    <w:rsid w:val="00233288"/>
    <w:rsid w:val="00246870"/>
    <w:rsid w:val="004E5562"/>
    <w:rsid w:val="00513A07"/>
    <w:rsid w:val="0065026F"/>
    <w:rsid w:val="00662B8C"/>
    <w:rsid w:val="006E40C5"/>
    <w:rsid w:val="006F424E"/>
    <w:rsid w:val="007D4989"/>
    <w:rsid w:val="00832E26"/>
    <w:rsid w:val="00DC5BA0"/>
    <w:rsid w:val="00F1184D"/>
    <w:rsid w:val="00F40642"/>
    <w:rsid w:val="00FB2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7DA8"/>
  <w15:docId w15:val="{39464171-1B81-4C3D-845D-0FEE9150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Vázquez</cp:lastModifiedBy>
  <cp:revision>2</cp:revision>
  <dcterms:created xsi:type="dcterms:W3CDTF">2024-08-17T16:11:00Z</dcterms:created>
  <dcterms:modified xsi:type="dcterms:W3CDTF">2024-08-17T16:11:00Z</dcterms:modified>
</cp:coreProperties>
</file>