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 2: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15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Write about the following topic.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15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As children become adults, their social behaviour changes in some ways.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15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What are the main differences between young children’s social behaviour and that of adults? To what extent are the changes that take place good?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15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Give reasons for your answer and include any relevant examples from your own knowledge or experience.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5f5f5" w:val="clear"/>
        <w:spacing w:after="15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You should write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4664"/>
          <w:sz w:val="24"/>
          <w:szCs w:val="24"/>
          <w:u w:val="none"/>
          <w:shd w:fill="auto" w:val="clear"/>
          <w:vertAlign w:val="baseline"/>
          <w:rtl w:val="0"/>
        </w:rPr>
        <w:t xml:space="preserve">at least 250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BAI LAM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day and age, more and more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contemporary attention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 been placed on the differences in social behaviour between children and adults.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Comparing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the two, many evidences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of their changing are displayed.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⇒ Bài này intro câu 2, 2 đoạn thân bài &amp; conclusion viết chưa đúng bố cục, dạng này là dạng 2 question mình đang viết nhầm sang dạng opinion essay rồi nhé, đọc kĩ bài phân tích phía dưới nhé 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of all, the increasing level of hormone plays an important role. To be more specific, it affects a child’s character as the more he grows up, the more hormone his body produces. For example, an adult can understand a problem in several aspects as his neutron is developing every day, which helps an individual gain knowledge easier than children. Besides, a child without wide awareness act innocently and has immature behaviour while a growing person with common knowledge has to consider whether his behaviour is suitable or not.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Secondly, the body also has a crucial role to act. More precise, as the body’s muscles develop,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children will pay attention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their appearances which may influence their personality. For instance, an adult with outstanding out-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tends to be more confident than those who have a normal or not pretty appearance. As a consequence, the development of the muscles, as well as the outlook, might significantly affect an individual. 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reasons mentioned above, I concur with the fact that when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become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adults, they would have awareness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aspects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behaviour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is considered as a good phenomenon. Besides, I do agree with the idea that changes in behaviour between children and adults may occur, which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potential impacts to their childhood, as well as their life.</w:t>
      </w:r>
    </w:p>
    <w:p w:rsidR="00000000" w:rsidDel="00000000" w:rsidP="00000000" w:rsidRDefault="00000000" w:rsidRPr="00000000" w14:paraId="0000000E">
      <w:pPr>
        <w:spacing w:after="240" w:before="240"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Dạng 2 question có thể bố cục bài như sau: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1: Trả lời câu hỏi 1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1: While adults become well aware of happenings around them and try to tackle every problem in hope of a satisfied life, children often suffer from anything without recognition  &gt;&gt; IELTS  TUTOR  hướng  dẫn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tính từ "aware"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2: children’s knowledge about the competitive world is limited, they seem to be kinder and hardly lie to their peers, whereas adults become more self-fish and evil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 Children, despite being less aware of adults’ life, show their true emotion and never can stress annoy them like the way this comes to adults.  &gt;&gt; IELTS  TUTOR  hướng  dẫn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động từ"reveal"tiếng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2: Trả lời câu hỏi 2: These changes prove to be essential and conducive to individual life for many reasons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1: As a result of experiencing years of study and work, people grow mature and learn some tricks so that they can deal with difficulties which happen unexpectedly. 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 This helps to ease their life and make their social relationship stable.  &gt;&gt; IELTS  TUTOR  hướng  dẫn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tính từ "oblivious"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2: As time passes by, they must learn how to choose what they would say, rather than everything that comes up to their mind in seconds.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afterAutospacing="0" w:before="0" w:beforeAutospacing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In Vietnam, there is a saying, “bending the tongue 7 times before saying”, which indicates the importance of thinking carefully of what to say.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IELTS TUTOR gợi ý thêm ideas khác: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idea: A baby expresses directly how he or she feels through a variety of ways such as facial expression or body language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For example: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If they hate some food, they will never open their mouth. However, as they grow up, they learn how to fake the feelings for specific reasons.   &gt;&gt; IELTS  TUTOR  hướng  dẫn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dấu phẩy tiếng anh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240" w:before="0" w:beforeAutospacing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They pleasedly eat the food which they probably hate so badly just because they want to make other people comfortable.</w:t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409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vi-VN"/>
    </w:rPr>
  </w:style>
  <w:style w:type="character" w:styleId="Strong">
    <w:name w:val="Strong"/>
    <w:basedOn w:val="DefaultParagraphFont"/>
    <w:uiPriority w:val="22"/>
    <w:qFormat w:val="1"/>
    <w:rsid w:val="0044090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tutorchuyenanh.com/blog/cach-dung-dau-phay-tieng-anh" TargetMode="External"/><Relationship Id="rId9" Type="http://schemas.openxmlformats.org/officeDocument/2006/relationships/hyperlink" Target="https://www.ieltstutor.me/blog/cach-dung-tinh-tu-oblivious-tieng-an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danang.vn/blog/cach-dung-tinh-tu-aware-tieng-anh" TargetMode="External"/><Relationship Id="rId8" Type="http://schemas.openxmlformats.org/officeDocument/2006/relationships/hyperlink" Target="https://www.ieltsdanang.vn/blog/cach-dung-dong-tu-reveal-tieng-a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JbUFaGld1xmL26mDkgiXGll6w==">AMUW2mVUoVIFZui76AGKe59tVlEUE4dix9DFNhdTJfrJb0sI/6a59TDgnxTtbmh3o6Wj+yzUenPAhiPnm5HNE4QYomSrrEbEU81y+NRvgJ1gmnFBX/oImec=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2022-08-07T12:48:00Z</dcterms:created>
  <dc:creator>ASUS BOOK</dc:creator>
</cp:coreProperties>
</file>