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C224D" w14:textId="590A04B5" w:rsidR="00B715A7" w:rsidRPr="00B715A7" w:rsidRDefault="00B715A7" w:rsidP="0009733F">
      <w:pPr>
        <w:spacing w:line="360" w:lineRule="atLeast"/>
        <w:textAlignment w:val="baseline"/>
        <w:outlineLvl w:val="2"/>
        <w:rPr>
          <w:rFonts w:ascii="Times" w:eastAsia="Times New Roman" w:hAnsi="Times" w:cs="Times New Roman"/>
          <w:b/>
          <w:color w:val="000000" w:themeColor="text1"/>
          <w:sz w:val="38"/>
          <w:szCs w:val="38"/>
        </w:rPr>
      </w:pPr>
      <w:r w:rsidRPr="00B715A7">
        <w:rPr>
          <w:rFonts w:ascii="Times" w:eastAsia="Times New Roman" w:hAnsi="Times" w:cs="Times New Roman"/>
          <w:b/>
          <w:color w:val="000000" w:themeColor="text1"/>
          <w:sz w:val="36"/>
          <w:szCs w:val="36"/>
          <w:bdr w:val="none" w:sz="0" w:space="0" w:color="auto" w:frame="1"/>
        </w:rPr>
        <w:t>Standard Fees</w:t>
      </w:r>
      <w:r w:rsidR="0009733F">
        <w:rPr>
          <w:rFonts w:ascii="Times" w:eastAsia="Times New Roman" w:hAnsi="Times" w:cs="Times New Roman"/>
          <w:b/>
          <w:color w:val="000000" w:themeColor="text1"/>
          <w:sz w:val="36"/>
          <w:szCs w:val="36"/>
          <w:bdr w:val="none" w:sz="0" w:space="0" w:color="auto" w:frame="1"/>
        </w:rPr>
        <w:t xml:space="preserve">: </w:t>
      </w:r>
    </w:p>
    <w:p w14:paraId="028B51BA" w14:textId="41D77DB5" w:rsidR="00ED058F" w:rsidRDefault="00140D6A" w:rsidP="0009733F">
      <w:pPr>
        <w:spacing w:line="360" w:lineRule="atLeast"/>
        <w:ind w:left="600"/>
        <w:textAlignment w:val="baseline"/>
        <w:rPr>
          <w:rFonts w:ascii="Times" w:hAnsi="Times" w:cs="Times New Roman"/>
          <w:color w:val="000000" w:themeColor="text1"/>
          <w:sz w:val="28"/>
          <w:szCs w:val="28"/>
        </w:rPr>
      </w:pPr>
      <w:r>
        <w:rPr>
          <w:rFonts w:ascii="Times" w:hAnsi="Times" w:cs="Times New Roman"/>
          <w:color w:val="000000" w:themeColor="text1"/>
          <w:sz w:val="28"/>
          <w:szCs w:val="28"/>
          <w:bdr w:val="none" w:sz="0" w:space="0" w:color="auto" w:frame="1"/>
        </w:rPr>
        <w:t>$145</w:t>
      </w:r>
      <w:r w:rsidR="00B715A7" w:rsidRPr="00B715A7">
        <w:rPr>
          <w:rFonts w:ascii="Times" w:hAnsi="Times" w:cs="Times New Roman"/>
          <w:color w:val="000000" w:themeColor="text1"/>
          <w:sz w:val="28"/>
          <w:szCs w:val="28"/>
          <w:bdr w:val="none" w:sz="0" w:space="0" w:color="auto" w:frame="1"/>
        </w:rPr>
        <w:t xml:space="preserve">.00 for each individual </w:t>
      </w:r>
      <w:proofErr w:type="gramStart"/>
      <w:r w:rsidR="00B715A7" w:rsidRPr="00B715A7">
        <w:rPr>
          <w:rFonts w:ascii="Times" w:hAnsi="Times" w:cs="Times New Roman"/>
          <w:color w:val="000000" w:themeColor="text1"/>
          <w:sz w:val="28"/>
          <w:szCs w:val="28"/>
          <w:bdr w:val="none" w:sz="0" w:space="0" w:color="auto" w:frame="1"/>
        </w:rPr>
        <w:t>50 minute</w:t>
      </w:r>
      <w:proofErr w:type="gramEnd"/>
      <w:r w:rsidR="00B715A7" w:rsidRPr="00B715A7">
        <w:rPr>
          <w:rFonts w:ascii="Times" w:hAnsi="Times" w:cs="Times New Roman"/>
          <w:color w:val="000000" w:themeColor="text1"/>
          <w:sz w:val="28"/>
          <w:szCs w:val="28"/>
          <w:bdr w:val="none" w:sz="0" w:space="0" w:color="auto" w:frame="1"/>
        </w:rPr>
        <w:t xml:space="preserve"> session </w:t>
      </w:r>
      <w:r w:rsidR="00B715A7" w:rsidRPr="00B715A7">
        <w:rPr>
          <w:rFonts w:ascii="Times" w:hAnsi="Times" w:cs="Times New Roman"/>
          <w:color w:val="000000" w:themeColor="text1"/>
          <w:sz w:val="28"/>
          <w:szCs w:val="28"/>
        </w:rPr>
        <w:br/>
      </w:r>
    </w:p>
    <w:p w14:paraId="302A4C65" w14:textId="35CB0584" w:rsidR="0009733F" w:rsidRPr="0009733F" w:rsidRDefault="00B715A7" w:rsidP="0009733F">
      <w:pPr>
        <w:spacing w:line="360" w:lineRule="atLeast"/>
        <w:ind w:left="600"/>
        <w:textAlignment w:val="baseline"/>
        <w:rPr>
          <w:rFonts w:ascii="Times" w:hAnsi="Times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715A7">
        <w:rPr>
          <w:rFonts w:ascii="Times" w:hAnsi="Times" w:cs="Times New Roman"/>
          <w:color w:val="000000" w:themeColor="text1"/>
          <w:sz w:val="28"/>
          <w:szCs w:val="28"/>
          <w:bdr w:val="none" w:sz="0" w:space="0" w:color="auto" w:frame="1"/>
        </w:rPr>
        <w:t>Reduced rates may be available for some circumstances.</w:t>
      </w:r>
      <w:r w:rsidRPr="00B715A7">
        <w:rPr>
          <w:rFonts w:ascii="Times" w:hAnsi="Times" w:cs="Times New Roman"/>
          <w:color w:val="000000" w:themeColor="text1"/>
          <w:sz w:val="28"/>
          <w:szCs w:val="28"/>
        </w:rPr>
        <w:br/>
      </w:r>
    </w:p>
    <w:p w14:paraId="16071DA6" w14:textId="77777777" w:rsidR="0009733F" w:rsidRDefault="0009733F" w:rsidP="0009733F">
      <w:pPr>
        <w:spacing w:line="360" w:lineRule="atLeast"/>
        <w:textAlignment w:val="baseline"/>
        <w:rPr>
          <w:rFonts w:ascii="Times" w:hAnsi="Times" w:cs="Times New Roman"/>
          <w:color w:val="000000" w:themeColor="text1"/>
        </w:rPr>
      </w:pPr>
      <w:proofErr w:type="spellStart"/>
      <w:r w:rsidRPr="0009733F">
        <w:rPr>
          <w:rFonts w:ascii="Times" w:hAnsi="Times" w:cs="Times New Roman"/>
          <w:b/>
          <w:color w:val="000000" w:themeColor="text1"/>
          <w:sz w:val="36"/>
          <w:szCs w:val="36"/>
          <w:bdr w:val="none" w:sz="0" w:space="0" w:color="auto" w:frame="1"/>
        </w:rPr>
        <w:t>SimplePractice</w:t>
      </w:r>
      <w:proofErr w:type="spellEnd"/>
      <w:r w:rsidRPr="0009733F">
        <w:rPr>
          <w:rFonts w:ascii="Times" w:hAnsi="Times" w:cs="Times New Roman"/>
          <w:b/>
          <w:color w:val="000000" w:themeColor="text1"/>
          <w:sz w:val="36"/>
          <w:szCs w:val="36"/>
          <w:bdr w:val="none" w:sz="0" w:space="0" w:color="auto" w:frame="1"/>
        </w:rPr>
        <w:t xml:space="preserve"> Portal:</w:t>
      </w:r>
      <w:r w:rsidRPr="0009733F">
        <w:rPr>
          <w:rFonts w:ascii="Times" w:hAnsi="Times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</w:p>
    <w:p w14:paraId="50F72466" w14:textId="3C558DDD" w:rsidR="0009733F" w:rsidRPr="0009733F" w:rsidRDefault="0009733F" w:rsidP="0009733F">
      <w:pPr>
        <w:spacing w:line="360" w:lineRule="atLeast"/>
        <w:ind w:left="600"/>
        <w:textAlignment w:val="baseline"/>
        <w:rPr>
          <w:rFonts w:ascii="Times" w:hAnsi="Times" w:cs="Times New Roman"/>
          <w:color w:val="000000" w:themeColor="text1"/>
          <w:sz w:val="28"/>
          <w:szCs w:val="28"/>
        </w:rPr>
      </w:pPr>
      <w:r w:rsidRPr="0009733F">
        <w:rPr>
          <w:rFonts w:ascii="Times" w:hAnsi="Times" w:cs="Times New Roman"/>
          <w:color w:val="000000" w:themeColor="text1"/>
          <w:sz w:val="28"/>
          <w:szCs w:val="28"/>
        </w:rPr>
        <w:t>Before treatment begins e</w:t>
      </w:r>
      <w:r w:rsidR="004F3DB9" w:rsidRPr="0009733F">
        <w:rPr>
          <w:rFonts w:ascii="Times" w:hAnsi="Times" w:cs="Times New Roman"/>
          <w:color w:val="000000" w:themeColor="text1"/>
          <w:sz w:val="28"/>
          <w:szCs w:val="28"/>
        </w:rPr>
        <w:t xml:space="preserve">ach </w:t>
      </w:r>
      <w:r w:rsidRPr="0009733F">
        <w:rPr>
          <w:rFonts w:ascii="Times" w:hAnsi="Times" w:cs="Times New Roman"/>
          <w:color w:val="000000" w:themeColor="text1"/>
          <w:sz w:val="28"/>
          <w:szCs w:val="28"/>
        </w:rPr>
        <w:t xml:space="preserve">client is granted access to their own client portal. The portal will include the following forms that will be signed electronically for our records: </w:t>
      </w:r>
    </w:p>
    <w:p w14:paraId="5577D7BF" w14:textId="42D39148" w:rsidR="0009733F" w:rsidRPr="0009733F" w:rsidRDefault="0009733F" w:rsidP="0009733F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rFonts w:ascii="Times" w:hAnsi="Times" w:cs="Times New Roman"/>
          <w:color w:val="000000" w:themeColor="text1"/>
          <w:sz w:val="28"/>
          <w:szCs w:val="28"/>
        </w:rPr>
      </w:pPr>
      <w:r w:rsidRPr="0009733F">
        <w:rPr>
          <w:rFonts w:ascii="Times" w:hAnsi="Times" w:cs="Times New Roman"/>
          <w:color w:val="000000" w:themeColor="text1"/>
          <w:sz w:val="28"/>
          <w:szCs w:val="28"/>
        </w:rPr>
        <w:t>Standard Intake Questionnaire</w:t>
      </w:r>
    </w:p>
    <w:p w14:paraId="0661346A" w14:textId="1768FCDF" w:rsidR="0009733F" w:rsidRPr="0009733F" w:rsidRDefault="0009733F" w:rsidP="0009733F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rFonts w:ascii="Times" w:hAnsi="Times" w:cs="Times New Roman"/>
          <w:color w:val="000000" w:themeColor="text1"/>
          <w:sz w:val="28"/>
          <w:szCs w:val="28"/>
        </w:rPr>
      </w:pPr>
      <w:r w:rsidRPr="0009733F">
        <w:rPr>
          <w:rFonts w:ascii="Times" w:hAnsi="Times" w:cs="Times New Roman"/>
          <w:color w:val="000000" w:themeColor="text1"/>
          <w:sz w:val="28"/>
          <w:szCs w:val="28"/>
        </w:rPr>
        <w:t>Notice of Privacy Practices</w:t>
      </w:r>
    </w:p>
    <w:p w14:paraId="427180DA" w14:textId="2848BB52" w:rsidR="0009733F" w:rsidRPr="0009733F" w:rsidRDefault="00ED058F" w:rsidP="0009733F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rFonts w:ascii="Times" w:hAnsi="Times" w:cs="Times New Roman"/>
          <w:color w:val="000000" w:themeColor="text1"/>
          <w:sz w:val="28"/>
          <w:szCs w:val="28"/>
        </w:rPr>
      </w:pPr>
      <w:r>
        <w:rPr>
          <w:rFonts w:ascii="Times" w:hAnsi="Times" w:cs="Times New Roman"/>
          <w:color w:val="000000" w:themeColor="text1"/>
          <w:sz w:val="28"/>
          <w:szCs w:val="28"/>
        </w:rPr>
        <w:t>Informed Consent for P</w:t>
      </w:r>
      <w:r w:rsidR="0009733F" w:rsidRPr="0009733F">
        <w:rPr>
          <w:rFonts w:ascii="Times" w:hAnsi="Times" w:cs="Times New Roman"/>
          <w:color w:val="000000" w:themeColor="text1"/>
          <w:sz w:val="28"/>
          <w:szCs w:val="28"/>
        </w:rPr>
        <w:t>sychotherapy</w:t>
      </w:r>
    </w:p>
    <w:p w14:paraId="31B9AA0A" w14:textId="5B371679" w:rsidR="0009733F" w:rsidRPr="0009733F" w:rsidRDefault="0009733F" w:rsidP="0009733F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rFonts w:ascii="Times" w:hAnsi="Times" w:cs="Times New Roman"/>
          <w:color w:val="000000" w:themeColor="text1"/>
          <w:sz w:val="28"/>
          <w:szCs w:val="28"/>
        </w:rPr>
      </w:pPr>
      <w:r w:rsidRPr="0009733F">
        <w:rPr>
          <w:rFonts w:ascii="Times" w:hAnsi="Times" w:cs="Times New Roman"/>
          <w:color w:val="000000" w:themeColor="text1"/>
          <w:sz w:val="28"/>
          <w:szCs w:val="28"/>
        </w:rPr>
        <w:t>Demographic Information</w:t>
      </w:r>
    </w:p>
    <w:p w14:paraId="021636AE" w14:textId="0ADBBD8A" w:rsidR="0009733F" w:rsidRPr="0009733F" w:rsidRDefault="0009733F" w:rsidP="0009733F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rFonts w:ascii="Times" w:hAnsi="Times" w:cs="Times New Roman"/>
          <w:color w:val="000000" w:themeColor="text1"/>
          <w:sz w:val="28"/>
          <w:szCs w:val="28"/>
        </w:rPr>
      </w:pPr>
      <w:r w:rsidRPr="0009733F">
        <w:rPr>
          <w:rFonts w:ascii="Times" w:hAnsi="Times" w:cs="Times New Roman"/>
          <w:color w:val="000000" w:themeColor="text1"/>
          <w:sz w:val="28"/>
          <w:szCs w:val="28"/>
        </w:rPr>
        <w:t>Credit Card Information</w:t>
      </w:r>
    </w:p>
    <w:p w14:paraId="432021C8" w14:textId="79F221DD" w:rsidR="00B715A7" w:rsidRPr="0009733F" w:rsidRDefault="0009733F" w:rsidP="0009733F">
      <w:pPr>
        <w:rPr>
          <w:rFonts w:ascii="Times" w:hAnsi="Times" w:cs="Times New Roman"/>
          <w:color w:val="000000" w:themeColor="text1"/>
          <w:sz w:val="20"/>
          <w:szCs w:val="20"/>
        </w:rPr>
      </w:pPr>
      <w:r w:rsidRPr="0009733F">
        <w:rPr>
          <w:rFonts w:ascii="inherit" w:hAnsi="inherit" w:cs="Times New Roman"/>
          <w:color w:val="4B5459"/>
          <w:sz w:val="20"/>
          <w:szCs w:val="20"/>
        </w:rPr>
        <w:br/>
      </w:r>
      <w:r w:rsidR="00B715A7" w:rsidRPr="0009733F">
        <w:rPr>
          <w:rStyle w:val="Strong"/>
          <w:rFonts w:ascii="Times" w:hAnsi="Times"/>
          <w:bCs w:val="0"/>
          <w:sz w:val="36"/>
          <w:szCs w:val="36"/>
          <w:bdr w:val="none" w:sz="0" w:space="0" w:color="auto" w:frame="1"/>
        </w:rPr>
        <w:t>Insurance:</w:t>
      </w:r>
    </w:p>
    <w:p w14:paraId="7136A3E1" w14:textId="77777777" w:rsidR="0009733F" w:rsidRDefault="00B715A7" w:rsidP="0009733F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Fonts w:ascii="Times" w:hAnsi="Times"/>
          <w:sz w:val="21"/>
          <w:szCs w:val="21"/>
        </w:rPr>
      </w:pPr>
      <w:r w:rsidRPr="004F3DB9">
        <w:rPr>
          <w:rFonts w:ascii="Times" w:hAnsi="Times"/>
          <w:sz w:val="27"/>
          <w:szCs w:val="27"/>
          <w:bdr w:val="none" w:sz="0" w:space="0" w:color="auto" w:frame="1"/>
          <w:shd w:val="clear" w:color="auto" w:fill="FFFFFF"/>
        </w:rPr>
        <w:t>I do not bill insurance direct</w:t>
      </w:r>
      <w:r w:rsidR="0009733F">
        <w:rPr>
          <w:rFonts w:ascii="Times" w:hAnsi="Times"/>
          <w:sz w:val="27"/>
          <w:szCs w:val="27"/>
          <w:bdr w:val="none" w:sz="0" w:space="0" w:color="auto" w:frame="1"/>
          <w:shd w:val="clear" w:color="auto" w:fill="FFFFFF"/>
        </w:rPr>
        <w:t xml:space="preserve">ly, but </w:t>
      </w:r>
      <w:r w:rsidRPr="004F3DB9">
        <w:rPr>
          <w:rFonts w:ascii="Times" w:hAnsi="Times"/>
          <w:sz w:val="27"/>
          <w:szCs w:val="27"/>
          <w:bdr w:val="none" w:sz="0" w:space="0" w:color="auto" w:frame="1"/>
          <w:shd w:val="clear" w:color="auto" w:fill="FFFFFF"/>
        </w:rPr>
        <w:t>I can provide you with a receipt that you can submit to your insurance company for potential reimbursement.  </w:t>
      </w:r>
    </w:p>
    <w:p w14:paraId="577EF2A0" w14:textId="77777777" w:rsidR="0009733F" w:rsidRDefault="0009733F" w:rsidP="0009733F">
      <w:pPr>
        <w:pStyle w:val="NormalWeb"/>
        <w:spacing w:before="0" w:beforeAutospacing="0" w:after="0" w:afterAutospacing="0" w:line="360" w:lineRule="atLeast"/>
        <w:textAlignment w:val="baseline"/>
        <w:rPr>
          <w:rFonts w:ascii="Times" w:hAnsi="Times"/>
          <w:sz w:val="21"/>
          <w:szCs w:val="21"/>
        </w:rPr>
      </w:pPr>
    </w:p>
    <w:p w14:paraId="35D199B9" w14:textId="2212423C" w:rsidR="00B715A7" w:rsidRPr="0009733F" w:rsidRDefault="00B715A7" w:rsidP="0009733F">
      <w:pPr>
        <w:pStyle w:val="NormalWeb"/>
        <w:spacing w:before="0" w:beforeAutospacing="0" w:after="0" w:afterAutospacing="0" w:line="360" w:lineRule="atLeast"/>
        <w:textAlignment w:val="baseline"/>
        <w:rPr>
          <w:rFonts w:ascii="Times" w:hAnsi="Times"/>
          <w:sz w:val="21"/>
          <w:szCs w:val="21"/>
        </w:rPr>
      </w:pPr>
      <w:r w:rsidRPr="0009733F">
        <w:rPr>
          <w:rStyle w:val="Strong"/>
          <w:rFonts w:ascii="Times" w:hAnsi="Times"/>
          <w:bCs w:val="0"/>
          <w:sz w:val="36"/>
          <w:szCs w:val="36"/>
          <w:bdr w:val="none" w:sz="0" w:space="0" w:color="auto" w:frame="1"/>
        </w:rPr>
        <w:t>Cancel</w:t>
      </w:r>
      <w:r w:rsidR="00D944DA">
        <w:rPr>
          <w:rStyle w:val="Strong"/>
          <w:rFonts w:ascii="Times" w:hAnsi="Times"/>
          <w:bCs w:val="0"/>
          <w:sz w:val="36"/>
          <w:szCs w:val="36"/>
          <w:bdr w:val="none" w:sz="0" w:space="0" w:color="auto" w:frame="1"/>
        </w:rPr>
        <w:t>l</w:t>
      </w:r>
      <w:r w:rsidRPr="0009733F">
        <w:rPr>
          <w:rStyle w:val="Strong"/>
          <w:rFonts w:ascii="Times" w:hAnsi="Times"/>
          <w:bCs w:val="0"/>
          <w:sz w:val="36"/>
          <w:szCs w:val="36"/>
          <w:bdr w:val="none" w:sz="0" w:space="0" w:color="auto" w:frame="1"/>
        </w:rPr>
        <w:t>ations:</w:t>
      </w:r>
    </w:p>
    <w:p w14:paraId="45032533" w14:textId="3C2EC3F5" w:rsidR="00B715A7" w:rsidRPr="004F3DB9" w:rsidRDefault="00B715A7" w:rsidP="00B715A7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Fonts w:ascii="Times" w:hAnsi="Times"/>
          <w:color w:val="000000"/>
        </w:rPr>
      </w:pPr>
      <w:r w:rsidRPr="004F3DB9">
        <w:rPr>
          <w:rFonts w:ascii="Times" w:hAnsi="Times"/>
          <w:color w:val="000000"/>
          <w:sz w:val="27"/>
          <w:szCs w:val="27"/>
          <w:bdr w:val="none" w:sz="0" w:space="0" w:color="auto" w:frame="1"/>
        </w:rPr>
        <w:t>If you are unable to attend a session, please give at least 24-</w:t>
      </w:r>
      <w:proofErr w:type="spellStart"/>
      <w:r w:rsidRPr="004F3DB9">
        <w:rPr>
          <w:rFonts w:ascii="Times" w:hAnsi="Times"/>
          <w:color w:val="000000"/>
          <w:sz w:val="27"/>
          <w:szCs w:val="27"/>
          <w:bdr w:val="none" w:sz="0" w:space="0" w:color="auto" w:frame="1"/>
        </w:rPr>
        <w:t>hours notice</w:t>
      </w:r>
      <w:proofErr w:type="spellEnd"/>
      <w:r w:rsidRPr="004F3DB9">
        <w:rPr>
          <w:rFonts w:ascii="Times" w:hAnsi="Times"/>
          <w:color w:val="000000"/>
          <w:sz w:val="27"/>
          <w:szCs w:val="27"/>
          <w:bdr w:val="none" w:sz="0" w:space="0" w:color="auto" w:frame="1"/>
        </w:rPr>
        <w:t xml:space="preserve"> or you will be charged the session fee. </w:t>
      </w:r>
    </w:p>
    <w:p w14:paraId="24B6EAF3" w14:textId="77777777" w:rsidR="00B715A7" w:rsidRPr="00B715A7" w:rsidRDefault="00B715A7" w:rsidP="00B715A7">
      <w:pPr>
        <w:spacing w:line="360" w:lineRule="atLeast"/>
        <w:ind w:left="600"/>
        <w:textAlignment w:val="baseline"/>
        <w:rPr>
          <w:rFonts w:ascii="Times" w:hAnsi="Times" w:cs="Times New Roman"/>
        </w:rPr>
      </w:pPr>
    </w:p>
    <w:p w14:paraId="18602274" w14:textId="77777777" w:rsidR="00722444" w:rsidRDefault="00D944DA"/>
    <w:sectPr w:rsidR="00722444" w:rsidSect="00F5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664D"/>
    <w:multiLevelType w:val="hybridMultilevel"/>
    <w:tmpl w:val="7588807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E5361BD"/>
    <w:multiLevelType w:val="multilevel"/>
    <w:tmpl w:val="1D2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97588"/>
    <w:multiLevelType w:val="multilevel"/>
    <w:tmpl w:val="5522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A7"/>
    <w:rsid w:val="0009733F"/>
    <w:rsid w:val="00140D6A"/>
    <w:rsid w:val="00287EB7"/>
    <w:rsid w:val="004F3DB9"/>
    <w:rsid w:val="006273B2"/>
    <w:rsid w:val="00B715A7"/>
    <w:rsid w:val="00CA3D59"/>
    <w:rsid w:val="00D944DA"/>
    <w:rsid w:val="00DF033B"/>
    <w:rsid w:val="00E85E29"/>
    <w:rsid w:val="00ED058F"/>
    <w:rsid w:val="00F5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4B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15A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15A7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715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15A7"/>
    <w:rPr>
      <w:b/>
      <w:bCs/>
    </w:rPr>
  </w:style>
  <w:style w:type="character" w:customStyle="1" w:styleId="ember-view">
    <w:name w:val="ember-view"/>
    <w:basedOn w:val="DefaultParagraphFont"/>
    <w:rsid w:val="0009733F"/>
  </w:style>
  <w:style w:type="character" w:styleId="Hyperlink">
    <w:name w:val="Hyperlink"/>
    <w:basedOn w:val="DefaultParagraphFont"/>
    <w:uiPriority w:val="99"/>
    <w:semiHidden/>
    <w:unhideWhenUsed/>
    <w:rsid w:val="0009733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733F"/>
  </w:style>
  <w:style w:type="character" w:customStyle="1" w:styleId="muted">
    <w:name w:val="muted"/>
    <w:basedOn w:val="DefaultParagraphFont"/>
    <w:rsid w:val="0009733F"/>
  </w:style>
  <w:style w:type="paragraph" w:styleId="ListParagraph">
    <w:name w:val="List Paragraph"/>
    <w:basedOn w:val="Normal"/>
    <w:uiPriority w:val="34"/>
    <w:qFormat/>
    <w:rsid w:val="0009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Standard Fees: 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Barnett</dc:creator>
  <cp:keywords/>
  <dc:description/>
  <cp:lastModifiedBy>Linda Woods</cp:lastModifiedBy>
  <cp:revision>2</cp:revision>
  <dcterms:created xsi:type="dcterms:W3CDTF">2021-03-13T19:18:00Z</dcterms:created>
  <dcterms:modified xsi:type="dcterms:W3CDTF">2021-03-13T19:18:00Z</dcterms:modified>
</cp:coreProperties>
</file>