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01" w:rsidRDefault="000425B2">
      <w:pPr>
        <w:spacing w:before="3"/>
        <w:ind w:left="289" w:right="290"/>
        <w:jc w:val="center"/>
        <w:rPr>
          <w:rFonts w:ascii="Wingdings 2" w:eastAsia="Wingdings 2" w:hAnsi="Wingdings 2" w:cs="Wingdings 2"/>
          <w:sz w:val="40"/>
          <w:szCs w:val="40"/>
        </w:rPr>
      </w:pPr>
      <w:bookmarkStart w:id="0" w:name="_GoBack"/>
      <w:bookmarkEnd w:id="0"/>
      <w:r>
        <w:rPr>
          <w:rFonts w:ascii="Elephant" w:eastAsia="Elephant" w:hAnsi="Elephant" w:cs="Elephant"/>
          <w:w w:val="85"/>
          <w:sz w:val="40"/>
          <w:szCs w:val="40"/>
        </w:rPr>
        <w:t>The Daniel Fast</w:t>
      </w:r>
      <w:r>
        <w:rPr>
          <w:rFonts w:ascii="Elephant" w:eastAsia="Elephant" w:hAnsi="Elephant" w:cs="Elephant"/>
          <w:spacing w:val="-52"/>
          <w:w w:val="85"/>
          <w:sz w:val="40"/>
          <w:szCs w:val="40"/>
        </w:rPr>
        <w:t xml:space="preserve"> </w:t>
      </w:r>
    </w:p>
    <w:p w:rsidR="00BF4401" w:rsidRDefault="000425B2">
      <w:pPr>
        <w:spacing w:before="184"/>
        <w:ind w:left="292" w:right="290"/>
        <w:jc w:val="center"/>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“Gather</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my</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saints</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together</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unto</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me;</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those</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that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have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made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a</w:t>
      </w:r>
      <w:r>
        <w:rPr>
          <w:rFonts w:ascii="Times New Roman" w:eastAsia="Times New Roman" w:hAnsi="Times New Roman" w:cs="Times New Roman"/>
          <w:b/>
          <w:bCs/>
          <w:i/>
          <w:spacing w:val="-2"/>
          <w:sz w:val="20"/>
          <w:szCs w:val="20"/>
        </w:rPr>
        <w:t xml:space="preserve"> </w:t>
      </w:r>
      <w:r>
        <w:rPr>
          <w:rFonts w:ascii="Times New Roman" w:eastAsia="Times New Roman" w:hAnsi="Times New Roman" w:cs="Times New Roman"/>
          <w:b/>
          <w:bCs/>
          <w:i/>
          <w:sz w:val="20"/>
          <w:szCs w:val="20"/>
        </w:rPr>
        <w:t>covenant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with</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me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by</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sacrifice”</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(Psalm</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50:5</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KJV).</w:t>
      </w:r>
    </w:p>
    <w:p w:rsidR="00BF4401" w:rsidRDefault="00BF4401">
      <w:pPr>
        <w:spacing w:before="9"/>
        <w:rPr>
          <w:rFonts w:ascii="Times New Roman" w:eastAsia="Times New Roman" w:hAnsi="Times New Roman" w:cs="Times New Roman"/>
          <w:b/>
          <w:bCs/>
          <w:i/>
          <w:sz w:val="9"/>
          <w:szCs w:val="9"/>
        </w:rPr>
      </w:pPr>
    </w:p>
    <w:p w:rsidR="00BF4401" w:rsidRDefault="00641182">
      <w:pPr>
        <w:spacing w:line="30" w:lineRule="exact"/>
        <w:ind w:left="115"/>
        <w:rPr>
          <w:rFonts w:ascii="Times New Roman" w:eastAsia="Times New Roman" w:hAnsi="Times New Roman" w:cs="Times New Roman"/>
          <w:sz w:val="3"/>
          <w:szCs w:val="3"/>
        </w:rPr>
      </w:pPr>
      <w:r>
        <w:rPr>
          <w:rFonts w:ascii="Times New Roman" w:eastAsia="Times New Roman" w:hAnsi="Times New Roman" w:cs="Times New Roman"/>
          <w:noProof/>
          <w:sz w:val="3"/>
          <w:szCs w:val="3"/>
        </w:rPr>
        <mc:AlternateContent>
          <mc:Choice Requires="wpg">
            <w:drawing>
              <wp:inline distT="0" distB="0" distL="0" distR="0">
                <wp:extent cx="6000750" cy="19050"/>
                <wp:effectExtent l="0" t="0" r="9525"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5" name="Group 6"/>
                        <wpg:cNvGrpSpPr>
                          <a:grpSpLocks/>
                        </wpg:cNvGrpSpPr>
                        <wpg:grpSpPr bwMode="auto">
                          <a:xfrm>
                            <a:off x="15" y="15"/>
                            <a:ext cx="9420" cy="2"/>
                            <a:chOff x="15" y="15"/>
                            <a:chExt cx="9420" cy="2"/>
                          </a:xfrm>
                        </wpg:grpSpPr>
                        <wps:wsp>
                          <wps:cNvPr id="6" name="Freeform 7"/>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">
                <v:group id="Group 6" o:spid="_x0000_s1027" style="position:absolute;left:15;top:15;width:9420;height:2" coordorigin="15,15" coordsize="9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5;top:15;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HosUA&#10;AADaAAAADwAAAGRycy9kb3ducmV2LnhtbESPQWvCQBSE74X+h+UJvRTdNAeR6CraVtBLJVoEb4/s&#10;M4lm34bdVeO/7wpCj8PMfMNMZp1pxJWcry0r+BgkIIgLq2suFfzulv0RCB+QNTaWScGdPMymry8T&#10;zLS9cU7XbShFhLDPUEEVQptJ6YuKDPqBbYmjd7TOYIjSlVI7vEW4aWSaJENpsOa4UGFLnxUV5+3F&#10;KPhOF/n+UJ+Wm03+le7u65905d6Veut18zGIQF34Dz/bK61gCI8r8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QceixQAAANoAAAAPAAAAAAAAAAAAAAAAAJgCAABkcnMv&#10;ZG93bnJldi54bWxQSwUGAAAAAAQABAD1AAAAigMAAAAA&#10;" path="m,l9420,e" filled="f" strokeweight="1.5pt">
                    <v:path arrowok="t" o:connecttype="custom" o:connectlocs="0,0;9420,0" o:connectangles="0,0"/>
                  </v:shape>
                </v:group>
                <w10:anchorlock/>
              </v:group>
            </w:pict>
          </mc:Fallback>
        </mc:AlternateContent>
      </w:r>
    </w:p>
    <w:p w:rsidR="00BF4401" w:rsidRDefault="00BF4401">
      <w:pPr>
        <w:spacing w:before="3"/>
        <w:rPr>
          <w:rFonts w:ascii="Times New Roman" w:eastAsia="Times New Roman" w:hAnsi="Times New Roman" w:cs="Times New Roman"/>
          <w:b/>
          <w:bCs/>
          <w:i/>
          <w:sz w:val="25"/>
          <w:szCs w:val="25"/>
        </w:rPr>
      </w:pPr>
    </w:p>
    <w:p w:rsidR="00BF4401" w:rsidRDefault="00BF4401">
      <w:pPr>
        <w:rPr>
          <w:rFonts w:ascii="Times New Roman" w:eastAsia="Times New Roman" w:hAnsi="Times New Roman" w:cs="Times New Roman"/>
          <w:sz w:val="25"/>
          <w:szCs w:val="25"/>
        </w:rPr>
        <w:sectPr w:rsidR="00BF4401">
          <w:type w:val="continuous"/>
          <w:pgSz w:w="12240" w:h="15840"/>
          <w:pgMar w:top="860" w:right="1280" w:bottom="280" w:left="1280" w:header="720" w:footer="720" w:gutter="0"/>
          <w:cols w:space="720"/>
        </w:sectPr>
      </w:pPr>
    </w:p>
    <w:p w:rsidR="00BF4401" w:rsidRDefault="000425B2">
      <w:pPr>
        <w:pStyle w:val="BodyText"/>
        <w:spacing w:before="74"/>
        <w:ind w:left="160"/>
      </w:pPr>
      <w:r>
        <w:rPr>
          <w:rFonts w:cs="Times New Roman"/>
          <w:b/>
          <w:bCs/>
        </w:rPr>
        <w:lastRenderedPageBreak/>
        <w:t xml:space="preserve">Theme of the fast—fasting and prayer: </w:t>
      </w:r>
      <w:r>
        <w:t>Your goal in fasting is to become closer to God by voluntarily denying the demands of your flesh. Increase your prayer life during this time. Start reading through the Bible and study Scripture with a new intensity. When the fast is over, you should have a new spiritual strength from overcoming the cravings that usually control your life and from dedicating yourself to</w:t>
      </w:r>
      <w:r>
        <w:rPr>
          <w:spacing w:val="-20"/>
        </w:rPr>
        <w:t xml:space="preserve"> </w:t>
      </w:r>
      <w:r>
        <w:t>God.</w:t>
      </w:r>
    </w:p>
    <w:p w:rsidR="00BF4401" w:rsidRDefault="00BF4401">
      <w:pPr>
        <w:spacing w:before="11"/>
        <w:rPr>
          <w:rFonts w:ascii="Times New Roman" w:eastAsia="Times New Roman" w:hAnsi="Times New Roman" w:cs="Times New Roman"/>
          <w:sz w:val="19"/>
          <w:szCs w:val="19"/>
        </w:rPr>
      </w:pPr>
    </w:p>
    <w:p w:rsidR="00BF4401" w:rsidRDefault="000425B2">
      <w:pPr>
        <w:pStyle w:val="BodyText"/>
        <w:ind w:left="159" w:right="-13"/>
      </w:pPr>
      <w:r>
        <w:rPr>
          <w:b/>
        </w:rPr>
        <w:t xml:space="preserve">Biblical model: </w:t>
      </w:r>
      <w:r>
        <w:t>Do a personal study of fasting. In the book of Daniel, chapters 1 and 10, Daniel describes two examples of his personal fasting and the dramatic results. Isaiah described God's chosen fast in</w:t>
      </w:r>
      <w:r>
        <w:rPr>
          <w:spacing w:val="-9"/>
        </w:rPr>
        <w:t xml:space="preserve"> </w:t>
      </w:r>
      <w:r>
        <w:t>Isaiah</w:t>
      </w:r>
    </w:p>
    <w:p w:rsidR="00BF4401" w:rsidRDefault="000425B2">
      <w:pPr>
        <w:pStyle w:val="BodyText"/>
        <w:ind w:left="159" w:right="82"/>
      </w:pPr>
      <w:r>
        <w:t>58. Jesus fasted in the wilderness (Matthew 4, etc.) and spoke of the necessity of fasting for believers. It was a normal part of early church life. Fasting is one way we respond to the admonition throughout the Scriptures to die to our self will and not to accommodate the desires of the</w:t>
      </w:r>
      <w:r>
        <w:rPr>
          <w:spacing w:val="-22"/>
        </w:rPr>
        <w:t xml:space="preserve"> </w:t>
      </w:r>
      <w:r>
        <w:t>flesh.</w:t>
      </w:r>
    </w:p>
    <w:p w:rsidR="00BF4401" w:rsidRDefault="00BF4401">
      <w:pPr>
        <w:spacing w:before="1"/>
        <w:rPr>
          <w:rFonts w:ascii="Times New Roman" w:eastAsia="Times New Roman" w:hAnsi="Times New Roman" w:cs="Times New Roman"/>
          <w:sz w:val="20"/>
          <w:szCs w:val="20"/>
        </w:rPr>
      </w:pPr>
    </w:p>
    <w:p w:rsidR="00BF4401" w:rsidRDefault="000425B2">
      <w:pPr>
        <w:pStyle w:val="BodyText"/>
        <w:ind w:left="159" w:right="2"/>
      </w:pPr>
      <w:r>
        <w:rPr>
          <w:b/>
        </w:rPr>
        <w:t xml:space="preserve">Following your own conscience: </w:t>
      </w:r>
      <w:r>
        <w:t xml:space="preserve">The precise details of your fast are between you and God. In Romans 14, the apostle Paul describes how we should relate in love to one another in the matter of what we eat or choose not to eat. He says, "Each person is free to follow the convictions of his own conscience" (Romans 14, </w:t>
      </w:r>
      <w:r>
        <w:rPr>
          <w:i/>
        </w:rPr>
        <w:t>The Message</w:t>
      </w:r>
      <w:r>
        <w:t>). If you fast often, you may need to turn up your fasting another level during this time. If this is your first fast, you may not be able to endure as many restrictions as someone else who fasts frequently. In the future, live a "fasted lifestyle," increasingly accommodating God and not the</w:t>
      </w:r>
      <w:r>
        <w:rPr>
          <w:spacing w:val="-19"/>
        </w:rPr>
        <w:t xml:space="preserve"> </w:t>
      </w:r>
      <w:r>
        <w:t>flesh.</w:t>
      </w:r>
    </w:p>
    <w:p w:rsidR="00BF4401" w:rsidRDefault="00BF4401">
      <w:pPr>
        <w:spacing w:before="11"/>
        <w:rPr>
          <w:rFonts w:ascii="Times New Roman" w:eastAsia="Times New Roman" w:hAnsi="Times New Roman" w:cs="Times New Roman"/>
          <w:sz w:val="19"/>
          <w:szCs w:val="19"/>
        </w:rPr>
      </w:pPr>
    </w:p>
    <w:p w:rsidR="00BF4401" w:rsidRDefault="000425B2">
      <w:pPr>
        <w:pStyle w:val="BodyText"/>
        <w:ind w:left="159" w:right="20"/>
      </w:pPr>
      <w:r>
        <w:rPr>
          <w:b/>
        </w:rPr>
        <w:t xml:space="preserve">Accountability and support groups. </w:t>
      </w:r>
      <w:r>
        <w:t>You will probably be most successful with this fast if you make yourself accountable to at least one other person during this fast. You may want to form a group of from five to seven people who meet occasionally or talk by phone. Encourage one another. If someone falls and eats the wrong foods, do not condemn them. Help them start again. Walk in love and</w:t>
      </w:r>
      <w:r>
        <w:rPr>
          <w:spacing w:val="-7"/>
        </w:rPr>
        <w:t xml:space="preserve"> </w:t>
      </w:r>
      <w:r>
        <w:t>mercy.</w:t>
      </w:r>
    </w:p>
    <w:p w:rsidR="00BF4401" w:rsidRDefault="00BF4401">
      <w:pPr>
        <w:spacing w:before="1"/>
        <w:rPr>
          <w:rFonts w:ascii="Times New Roman" w:eastAsia="Times New Roman" w:hAnsi="Times New Roman" w:cs="Times New Roman"/>
          <w:sz w:val="20"/>
          <w:szCs w:val="20"/>
        </w:rPr>
      </w:pPr>
    </w:p>
    <w:p w:rsidR="00BF4401" w:rsidRDefault="000425B2">
      <w:pPr>
        <w:ind w:left="159" w:right="48"/>
        <w:rPr>
          <w:rFonts w:ascii="Times New Roman" w:eastAsia="Times New Roman" w:hAnsi="Times New Roman" w:cs="Times New Roman"/>
          <w:sz w:val="20"/>
          <w:szCs w:val="20"/>
        </w:rPr>
      </w:pPr>
      <w:r>
        <w:rPr>
          <w:rFonts w:ascii="Times New Roman"/>
          <w:b/>
          <w:sz w:val="20"/>
        </w:rPr>
        <w:t xml:space="preserve">Restricting television and entertainment. </w:t>
      </w:r>
      <w:r>
        <w:rPr>
          <w:rFonts w:ascii="Times New Roman"/>
          <w:sz w:val="20"/>
        </w:rPr>
        <w:t>It will be difficult for you to consecrate yourself if you feed yourself on television and movies during this</w:t>
      </w:r>
      <w:r>
        <w:rPr>
          <w:rFonts w:ascii="Times New Roman"/>
          <w:spacing w:val="-24"/>
          <w:sz w:val="20"/>
        </w:rPr>
        <w:t xml:space="preserve"> </w:t>
      </w:r>
      <w:r>
        <w:rPr>
          <w:rFonts w:ascii="Times New Roman"/>
          <w:sz w:val="20"/>
        </w:rPr>
        <w:t>time.</w:t>
      </w:r>
    </w:p>
    <w:p w:rsidR="00BF4401" w:rsidRDefault="00BF4401">
      <w:pPr>
        <w:spacing w:before="11"/>
        <w:rPr>
          <w:rFonts w:ascii="Times New Roman" w:eastAsia="Times New Roman" w:hAnsi="Times New Roman" w:cs="Times New Roman"/>
          <w:sz w:val="19"/>
          <w:szCs w:val="19"/>
        </w:rPr>
      </w:pPr>
    </w:p>
    <w:p w:rsidR="00BF4401" w:rsidRDefault="000425B2">
      <w:pPr>
        <w:pStyle w:val="BodyText"/>
        <w:ind w:left="159" w:right="54"/>
      </w:pPr>
      <w:r>
        <w:rPr>
          <w:b/>
        </w:rPr>
        <w:t xml:space="preserve">Overview of the fast: </w:t>
      </w:r>
      <w:r>
        <w:t>The Daniel fast drastically restricts normal food intake by cutting away many of the foods you commonly eat to satisfy your</w:t>
      </w:r>
      <w:r>
        <w:rPr>
          <w:spacing w:val="-21"/>
        </w:rPr>
        <w:t xml:space="preserve"> </w:t>
      </w:r>
      <w:r>
        <w:t>appetite.</w:t>
      </w:r>
    </w:p>
    <w:p w:rsidR="00BF4401" w:rsidRDefault="000425B2">
      <w:pPr>
        <w:pStyle w:val="BodyText"/>
        <w:spacing w:before="74"/>
        <w:ind w:left="159" w:right="267"/>
      </w:pPr>
      <w:r>
        <w:br w:type="column"/>
      </w:r>
      <w:r>
        <w:lastRenderedPageBreak/>
        <w:t>Usually we gratify our flesh by eating what we want whenever we are hungry. During the Daniel fast, there will be a sense of hunger much of the time and a sense of sacrifice even when we eat. We recommend that you restrict yourself to only two meals a day, leaving a small</w:t>
      </w:r>
      <w:r>
        <w:rPr>
          <w:spacing w:val="-4"/>
        </w:rPr>
        <w:t xml:space="preserve"> </w:t>
      </w:r>
      <w:r>
        <w:t>hunger.</w:t>
      </w:r>
    </w:p>
    <w:p w:rsidR="00BF4401" w:rsidRDefault="00BF4401">
      <w:pPr>
        <w:spacing w:before="2"/>
        <w:rPr>
          <w:rFonts w:ascii="Times New Roman" w:eastAsia="Times New Roman" w:hAnsi="Times New Roman" w:cs="Times New Roman"/>
          <w:sz w:val="20"/>
          <w:szCs w:val="20"/>
        </w:rPr>
      </w:pPr>
    </w:p>
    <w:p w:rsidR="00BF4401" w:rsidRDefault="000425B2">
      <w:pPr>
        <w:pStyle w:val="Heading1"/>
        <w:spacing w:line="229" w:lineRule="exact"/>
        <w:ind w:right="267"/>
        <w:rPr>
          <w:b w:val="0"/>
          <w:bCs w:val="0"/>
        </w:rPr>
      </w:pPr>
      <w:r>
        <w:t>Types of food included in this Daniel</w:t>
      </w:r>
      <w:r>
        <w:rPr>
          <w:spacing w:val="-19"/>
        </w:rPr>
        <w:t xml:space="preserve"> </w:t>
      </w:r>
      <w:r>
        <w:t>fast:</w:t>
      </w:r>
    </w:p>
    <w:p w:rsidR="00BF4401" w:rsidRDefault="000425B2">
      <w:pPr>
        <w:pStyle w:val="ListParagraph"/>
        <w:numPr>
          <w:ilvl w:val="0"/>
          <w:numId w:val="1"/>
        </w:numPr>
        <w:tabs>
          <w:tab w:val="left" w:pos="520"/>
        </w:tabs>
        <w:ind w:right="326"/>
        <w:rPr>
          <w:rFonts w:ascii="Times New Roman" w:eastAsia="Times New Roman" w:hAnsi="Times New Roman" w:cs="Times New Roman"/>
          <w:sz w:val="20"/>
          <w:szCs w:val="20"/>
        </w:rPr>
      </w:pPr>
      <w:r>
        <w:rPr>
          <w:rFonts w:ascii="Times New Roman"/>
          <w:sz w:val="20"/>
        </w:rPr>
        <w:t>Vegetables, preferably fresh or frozen vegetables. Vegetables such as potatoes, beans, and soybeans will help provide</w:t>
      </w:r>
      <w:r>
        <w:rPr>
          <w:rFonts w:ascii="Times New Roman"/>
          <w:spacing w:val="-20"/>
          <w:sz w:val="20"/>
        </w:rPr>
        <w:t xml:space="preserve"> </w:t>
      </w:r>
      <w:r>
        <w:rPr>
          <w:rFonts w:ascii="Times New Roman"/>
          <w:sz w:val="20"/>
        </w:rPr>
        <w:t>substance.</w:t>
      </w:r>
    </w:p>
    <w:p w:rsidR="00BF4401" w:rsidRDefault="000425B2">
      <w:pPr>
        <w:pStyle w:val="ListParagraph"/>
        <w:numPr>
          <w:ilvl w:val="0"/>
          <w:numId w:val="1"/>
        </w:numPr>
        <w:tabs>
          <w:tab w:val="left" w:pos="520"/>
        </w:tabs>
        <w:ind w:right="264"/>
        <w:rPr>
          <w:rFonts w:ascii="Times New Roman" w:eastAsia="Times New Roman" w:hAnsi="Times New Roman" w:cs="Times New Roman"/>
          <w:sz w:val="20"/>
          <w:szCs w:val="20"/>
        </w:rPr>
      </w:pPr>
      <w:r>
        <w:rPr>
          <w:rFonts w:ascii="Times New Roman"/>
          <w:sz w:val="20"/>
        </w:rPr>
        <w:t>Pure fruit juices or fruit (no sweetened drinks</w:t>
      </w:r>
      <w:r>
        <w:rPr>
          <w:rFonts w:ascii="Times New Roman"/>
          <w:spacing w:val="-23"/>
          <w:sz w:val="20"/>
        </w:rPr>
        <w:t xml:space="preserve"> </w:t>
      </w:r>
      <w:r>
        <w:rPr>
          <w:rFonts w:ascii="Times New Roman"/>
          <w:sz w:val="20"/>
        </w:rPr>
        <w:t>or sweetened fruit): apple juice, orange juice, grapefruit juice, cranberry</w:t>
      </w:r>
      <w:r>
        <w:rPr>
          <w:rFonts w:ascii="Times New Roman"/>
          <w:spacing w:val="-19"/>
          <w:sz w:val="20"/>
        </w:rPr>
        <w:t xml:space="preserve"> </w:t>
      </w:r>
      <w:r>
        <w:rPr>
          <w:rFonts w:ascii="Times New Roman"/>
          <w:sz w:val="20"/>
        </w:rPr>
        <w:t>juice</w:t>
      </w:r>
    </w:p>
    <w:p w:rsidR="00BF4401" w:rsidRDefault="000425B2">
      <w:pPr>
        <w:pStyle w:val="ListParagraph"/>
        <w:numPr>
          <w:ilvl w:val="0"/>
          <w:numId w:val="1"/>
        </w:numPr>
        <w:tabs>
          <w:tab w:val="left" w:pos="520"/>
        </w:tabs>
        <w:ind w:right="528"/>
        <w:rPr>
          <w:rFonts w:ascii="Times New Roman" w:eastAsia="Times New Roman" w:hAnsi="Times New Roman" w:cs="Times New Roman"/>
          <w:sz w:val="20"/>
          <w:szCs w:val="20"/>
        </w:rPr>
      </w:pPr>
      <w:r>
        <w:rPr>
          <w:rFonts w:ascii="Times New Roman"/>
          <w:sz w:val="20"/>
        </w:rPr>
        <w:t>It is advisable to take vitamin, mineral, and possibly protein supplements during the</w:t>
      </w:r>
      <w:r>
        <w:rPr>
          <w:rFonts w:ascii="Times New Roman"/>
          <w:spacing w:val="-20"/>
          <w:sz w:val="20"/>
        </w:rPr>
        <w:t xml:space="preserve"> </w:t>
      </w:r>
      <w:r>
        <w:rPr>
          <w:rFonts w:ascii="Times New Roman"/>
          <w:sz w:val="20"/>
        </w:rPr>
        <w:t>fast.</w:t>
      </w:r>
    </w:p>
    <w:p w:rsidR="00BF4401" w:rsidRDefault="00BF4401">
      <w:pPr>
        <w:spacing w:before="3"/>
        <w:rPr>
          <w:rFonts w:ascii="Times New Roman" w:eastAsia="Times New Roman" w:hAnsi="Times New Roman" w:cs="Times New Roman"/>
          <w:sz w:val="20"/>
          <w:szCs w:val="20"/>
        </w:rPr>
      </w:pPr>
    </w:p>
    <w:p w:rsidR="00BF4401" w:rsidRDefault="000425B2">
      <w:pPr>
        <w:pStyle w:val="Heading1"/>
        <w:spacing w:line="228" w:lineRule="exact"/>
        <w:ind w:left="160" w:right="267"/>
        <w:rPr>
          <w:b w:val="0"/>
          <w:bCs w:val="0"/>
        </w:rPr>
      </w:pPr>
      <w:r>
        <w:t>Foods not included in this Daniel</w:t>
      </w:r>
      <w:r>
        <w:rPr>
          <w:spacing w:val="-13"/>
        </w:rPr>
        <w:t xml:space="preserve"> </w:t>
      </w:r>
      <w:r>
        <w:t>fast:</w:t>
      </w:r>
    </w:p>
    <w:p w:rsidR="00BF4401" w:rsidRDefault="000425B2">
      <w:pPr>
        <w:pStyle w:val="ListParagraph"/>
        <w:numPr>
          <w:ilvl w:val="0"/>
          <w:numId w:val="1"/>
        </w:numPr>
        <w:tabs>
          <w:tab w:val="left" w:pos="520"/>
        </w:tabs>
        <w:ind w:right="339"/>
        <w:rPr>
          <w:rFonts w:ascii="Times New Roman" w:eastAsia="Times New Roman" w:hAnsi="Times New Roman" w:cs="Times New Roman"/>
          <w:sz w:val="20"/>
          <w:szCs w:val="20"/>
        </w:rPr>
      </w:pPr>
      <w:r>
        <w:rPr>
          <w:rFonts w:ascii="Times New Roman"/>
          <w:sz w:val="20"/>
        </w:rPr>
        <w:t>Sugar and sugar products (desserts, soft drinks, heavily sweetened foods,</w:t>
      </w:r>
      <w:r>
        <w:rPr>
          <w:rFonts w:ascii="Times New Roman"/>
          <w:spacing w:val="-10"/>
          <w:sz w:val="20"/>
        </w:rPr>
        <w:t xml:space="preserve"> </w:t>
      </w:r>
      <w:r>
        <w:rPr>
          <w:rFonts w:ascii="Times New Roman"/>
          <w:sz w:val="20"/>
        </w:rPr>
        <w:t>etc.)</w:t>
      </w:r>
    </w:p>
    <w:p w:rsidR="00BF4401" w:rsidRDefault="000425B2">
      <w:pPr>
        <w:pStyle w:val="ListParagraph"/>
        <w:numPr>
          <w:ilvl w:val="0"/>
          <w:numId w:val="1"/>
        </w:numPr>
        <w:tabs>
          <w:tab w:val="left" w:pos="520"/>
        </w:tabs>
        <w:spacing w:line="230" w:lineRule="exact"/>
        <w:rPr>
          <w:rFonts w:ascii="Times New Roman" w:eastAsia="Times New Roman" w:hAnsi="Times New Roman" w:cs="Times New Roman"/>
          <w:sz w:val="20"/>
          <w:szCs w:val="20"/>
        </w:rPr>
      </w:pPr>
      <w:r>
        <w:rPr>
          <w:rFonts w:ascii="Times New Roman"/>
          <w:sz w:val="20"/>
        </w:rPr>
        <w:t>Drinks including caffeine (coffee, tea,</w:t>
      </w:r>
      <w:r>
        <w:rPr>
          <w:rFonts w:ascii="Times New Roman"/>
          <w:spacing w:val="-12"/>
          <w:sz w:val="20"/>
        </w:rPr>
        <w:t xml:space="preserve"> </w:t>
      </w:r>
      <w:r>
        <w:rPr>
          <w:rFonts w:ascii="Times New Roman"/>
          <w:sz w:val="20"/>
        </w:rPr>
        <w:t>etc.)</w:t>
      </w:r>
    </w:p>
    <w:p w:rsidR="00BF4401" w:rsidRDefault="000425B2">
      <w:pPr>
        <w:pStyle w:val="ListParagraph"/>
        <w:numPr>
          <w:ilvl w:val="0"/>
          <w:numId w:val="1"/>
        </w:numPr>
        <w:tabs>
          <w:tab w:val="left" w:pos="520"/>
        </w:tabs>
        <w:spacing w:line="230" w:lineRule="exact"/>
        <w:rPr>
          <w:rFonts w:ascii="Times New Roman" w:eastAsia="Times New Roman" w:hAnsi="Times New Roman" w:cs="Times New Roman"/>
          <w:sz w:val="20"/>
          <w:szCs w:val="20"/>
        </w:rPr>
      </w:pPr>
      <w:r>
        <w:rPr>
          <w:rFonts w:ascii="Times New Roman"/>
          <w:sz w:val="20"/>
        </w:rPr>
        <w:t>Bread, grains, and</w:t>
      </w:r>
      <w:r>
        <w:rPr>
          <w:rFonts w:ascii="Times New Roman"/>
          <w:spacing w:val="-14"/>
          <w:sz w:val="20"/>
        </w:rPr>
        <w:t xml:space="preserve"> </w:t>
      </w:r>
      <w:r>
        <w:rPr>
          <w:rFonts w:ascii="Times New Roman"/>
          <w:sz w:val="20"/>
        </w:rPr>
        <w:t>rice</w:t>
      </w:r>
    </w:p>
    <w:p w:rsidR="00BF4401" w:rsidRDefault="000425B2">
      <w:pPr>
        <w:pStyle w:val="ListParagraph"/>
        <w:numPr>
          <w:ilvl w:val="0"/>
          <w:numId w:val="1"/>
        </w:numPr>
        <w:tabs>
          <w:tab w:val="left" w:pos="520"/>
        </w:tabs>
        <w:rPr>
          <w:rFonts w:ascii="Times New Roman" w:eastAsia="Times New Roman" w:hAnsi="Times New Roman" w:cs="Times New Roman"/>
          <w:sz w:val="20"/>
          <w:szCs w:val="20"/>
        </w:rPr>
      </w:pPr>
      <w:r>
        <w:rPr>
          <w:rFonts w:ascii="Times New Roman"/>
          <w:sz w:val="20"/>
        </w:rPr>
        <w:t>Meats, fish, poultry, dairy products,</w:t>
      </w:r>
      <w:r>
        <w:rPr>
          <w:rFonts w:ascii="Times New Roman"/>
          <w:spacing w:val="-14"/>
          <w:sz w:val="20"/>
        </w:rPr>
        <w:t xml:space="preserve"> </w:t>
      </w:r>
      <w:r>
        <w:rPr>
          <w:rFonts w:ascii="Times New Roman"/>
          <w:sz w:val="20"/>
        </w:rPr>
        <w:t>eggs</w:t>
      </w:r>
    </w:p>
    <w:p w:rsidR="00BF4401" w:rsidRDefault="00BF4401">
      <w:pPr>
        <w:spacing w:before="11"/>
        <w:rPr>
          <w:rFonts w:ascii="Times New Roman" w:eastAsia="Times New Roman" w:hAnsi="Times New Roman" w:cs="Times New Roman"/>
          <w:sz w:val="19"/>
          <w:szCs w:val="19"/>
        </w:rPr>
      </w:pPr>
    </w:p>
    <w:p w:rsidR="00BF4401" w:rsidRDefault="000425B2">
      <w:pPr>
        <w:pStyle w:val="BodyText"/>
        <w:ind w:left="160" w:right="183"/>
      </w:pPr>
      <w:r>
        <w:rPr>
          <w:b/>
        </w:rPr>
        <w:t xml:space="preserve">Water: </w:t>
      </w:r>
      <w:r>
        <w:t>Drink 8 glasses of water daily throughout the fast. This is very</w:t>
      </w:r>
      <w:r>
        <w:rPr>
          <w:spacing w:val="-15"/>
        </w:rPr>
        <w:t xml:space="preserve"> </w:t>
      </w:r>
      <w:r>
        <w:t>important.</w:t>
      </w:r>
    </w:p>
    <w:p w:rsidR="00BF4401" w:rsidRDefault="00BF4401">
      <w:pPr>
        <w:spacing w:before="11"/>
        <w:rPr>
          <w:rFonts w:ascii="Times New Roman" w:eastAsia="Times New Roman" w:hAnsi="Times New Roman" w:cs="Times New Roman"/>
          <w:sz w:val="19"/>
          <w:szCs w:val="19"/>
        </w:rPr>
      </w:pPr>
    </w:p>
    <w:p w:rsidR="00BF4401" w:rsidRDefault="000425B2">
      <w:pPr>
        <w:pStyle w:val="BodyText"/>
        <w:ind w:left="160" w:right="178"/>
      </w:pPr>
      <w:r>
        <w:rPr>
          <w:b/>
        </w:rPr>
        <w:t>Side effects</w:t>
      </w:r>
      <w:r>
        <w:t>: You may experience moderate to severe headaches for the first day or two as your body rids itself of caffeine, salt, sugar, and various impurities. You may need to take Advil or</w:t>
      </w:r>
      <w:r>
        <w:rPr>
          <w:spacing w:val="-15"/>
        </w:rPr>
        <w:t xml:space="preserve"> </w:t>
      </w:r>
      <w:r>
        <w:t>aspirin.</w:t>
      </w:r>
    </w:p>
    <w:p w:rsidR="00BF4401" w:rsidRDefault="00BF4401">
      <w:pPr>
        <w:spacing w:before="11"/>
        <w:rPr>
          <w:rFonts w:ascii="Times New Roman" w:eastAsia="Times New Roman" w:hAnsi="Times New Roman" w:cs="Times New Roman"/>
          <w:sz w:val="19"/>
          <w:szCs w:val="19"/>
        </w:rPr>
      </w:pPr>
    </w:p>
    <w:p w:rsidR="00BF4401" w:rsidRDefault="000425B2">
      <w:pPr>
        <w:pStyle w:val="BodyText"/>
        <w:ind w:left="160" w:right="181"/>
      </w:pPr>
      <w:r>
        <w:rPr>
          <w:b/>
        </w:rPr>
        <w:t xml:space="preserve">Important exceptions: </w:t>
      </w:r>
      <w:r>
        <w:t>Anyone with a medical condition related to eating or under the treatment of a physician must consult their doctor. Children, especially small children, will have special needs that must be considered. Under these conditions, find some sacrifice in the area of food that can be made without endangering health. Also, if you have extreme difficulty with the fast, such as impairment of your ability to work at your job, you will have to make adjustments. This is not a failure of will but is wisdom. Seek the Lord and discuss it with other Christians involved in the fast to find</w:t>
      </w:r>
      <w:r>
        <w:rPr>
          <w:spacing w:val="-25"/>
        </w:rPr>
        <w:t xml:space="preserve"> </w:t>
      </w:r>
      <w:r>
        <w:t>alternatives.</w:t>
      </w:r>
    </w:p>
    <w:p w:rsidR="00BF4401" w:rsidRDefault="000425B2">
      <w:pPr>
        <w:spacing w:before="90"/>
        <w:ind w:left="197" w:right="194"/>
        <w:jc w:val="center"/>
        <w:rPr>
          <w:rFonts w:ascii="Times New Roman" w:eastAsia="Times New Roman" w:hAnsi="Times New Roman" w:cs="Times New Roman"/>
          <w:sz w:val="16"/>
          <w:szCs w:val="16"/>
        </w:rPr>
      </w:pPr>
      <w:r>
        <w:rPr>
          <w:rFonts w:ascii="Times New Roman" w:eastAsia="Times New Roman" w:hAnsi="Times New Roman" w:cs="Times New Roman"/>
          <w:i/>
          <w:sz w:val="18"/>
          <w:szCs w:val="18"/>
        </w:rPr>
        <w:t>“Those who think it is all right to eat anything must not look down on those who won’t. And those who won’t eat certain foods must not condemn those who do, for God</w:t>
      </w:r>
      <w:r>
        <w:rPr>
          <w:rFonts w:ascii="Times New Roman" w:eastAsia="Times New Roman" w:hAnsi="Times New Roman" w:cs="Times New Roman"/>
          <w:i/>
          <w:spacing w:val="-9"/>
          <w:sz w:val="18"/>
          <w:szCs w:val="18"/>
        </w:rPr>
        <w:t xml:space="preserve"> </w:t>
      </w:r>
      <w:r>
        <w:rPr>
          <w:rFonts w:ascii="Times New Roman" w:eastAsia="Times New Roman" w:hAnsi="Times New Roman" w:cs="Times New Roman"/>
          <w:i/>
          <w:sz w:val="18"/>
          <w:szCs w:val="18"/>
        </w:rPr>
        <w:t>has accepted them” (</w:t>
      </w:r>
      <w:r>
        <w:rPr>
          <w:rFonts w:ascii="Times New Roman" w:eastAsia="Times New Roman" w:hAnsi="Times New Roman" w:cs="Times New Roman"/>
          <w:i/>
          <w:sz w:val="16"/>
          <w:szCs w:val="16"/>
        </w:rPr>
        <w:t>Romans 14:3-4</w:t>
      </w:r>
      <w:r>
        <w:rPr>
          <w:rFonts w:ascii="Times New Roman" w:eastAsia="Times New Roman" w:hAnsi="Times New Roman" w:cs="Times New Roman"/>
          <w:i/>
          <w:spacing w:val="-14"/>
          <w:sz w:val="16"/>
          <w:szCs w:val="16"/>
        </w:rPr>
        <w:t xml:space="preserve"> </w:t>
      </w:r>
      <w:r>
        <w:rPr>
          <w:rFonts w:ascii="Times New Roman" w:eastAsia="Times New Roman" w:hAnsi="Times New Roman" w:cs="Times New Roman"/>
          <w:i/>
          <w:sz w:val="16"/>
          <w:szCs w:val="16"/>
        </w:rPr>
        <w:t>NLT).</w:t>
      </w:r>
    </w:p>
    <w:p w:rsidR="00BF4401" w:rsidRDefault="00BF4401">
      <w:pPr>
        <w:spacing w:before="2"/>
        <w:rPr>
          <w:rFonts w:ascii="Times New Roman" w:eastAsia="Times New Roman" w:hAnsi="Times New Roman" w:cs="Times New Roman"/>
          <w:i/>
          <w:sz w:val="16"/>
          <w:szCs w:val="16"/>
        </w:rPr>
      </w:pPr>
    </w:p>
    <w:p w:rsidR="00BF4401" w:rsidRDefault="000425B2">
      <w:pPr>
        <w:pStyle w:val="BodyText"/>
        <w:ind w:left="195" w:right="194"/>
        <w:jc w:val="center"/>
      </w:pPr>
      <w:r>
        <w:t>Many blessings, as we abide together at His</w:t>
      </w:r>
      <w:r>
        <w:rPr>
          <w:spacing w:val="-10"/>
        </w:rPr>
        <w:t xml:space="preserve"> </w:t>
      </w:r>
      <w:r>
        <w:t>feet,</w:t>
      </w:r>
    </w:p>
    <w:p w:rsidR="00BF4401" w:rsidRDefault="000425B2">
      <w:pPr>
        <w:ind w:left="194" w:right="194"/>
        <w:jc w:val="center"/>
        <w:rPr>
          <w:rFonts w:ascii="Times New Roman" w:eastAsia="Times New Roman" w:hAnsi="Times New Roman" w:cs="Times New Roman"/>
          <w:sz w:val="20"/>
          <w:szCs w:val="20"/>
        </w:rPr>
      </w:pPr>
      <w:r>
        <w:rPr>
          <w:rFonts w:ascii="Times New Roman"/>
          <w:i/>
          <w:sz w:val="20"/>
        </w:rPr>
        <w:t>Bishop Wellington</w:t>
      </w:r>
      <w:r>
        <w:rPr>
          <w:rFonts w:ascii="Times New Roman"/>
          <w:i/>
          <w:spacing w:val="-13"/>
          <w:sz w:val="20"/>
        </w:rPr>
        <w:t xml:space="preserve"> </w:t>
      </w:r>
      <w:r>
        <w:rPr>
          <w:rFonts w:ascii="Times New Roman"/>
          <w:i/>
          <w:sz w:val="20"/>
        </w:rPr>
        <w:t>Boone</w:t>
      </w:r>
    </w:p>
    <w:p w:rsidR="00BF4401" w:rsidRDefault="00BF4401">
      <w:pPr>
        <w:jc w:val="center"/>
        <w:rPr>
          <w:rFonts w:ascii="Times New Roman" w:eastAsia="Times New Roman" w:hAnsi="Times New Roman" w:cs="Times New Roman"/>
          <w:sz w:val="20"/>
          <w:szCs w:val="20"/>
        </w:rPr>
        <w:sectPr w:rsidR="00BF4401">
          <w:type w:val="continuous"/>
          <w:pgSz w:w="12240" w:h="15840"/>
          <w:pgMar w:top="860" w:right="1280" w:bottom="280" w:left="1280" w:header="720" w:footer="720" w:gutter="0"/>
          <w:cols w:num="2" w:space="720" w:equalWidth="0">
            <w:col w:w="4478" w:space="562"/>
            <w:col w:w="4640"/>
          </w:cols>
        </w:sectPr>
      </w:pPr>
    </w:p>
    <w:p w:rsidR="00BF4401" w:rsidRDefault="00BF4401">
      <w:pPr>
        <w:spacing w:before="2"/>
        <w:rPr>
          <w:rFonts w:ascii="Times New Roman" w:eastAsia="Times New Roman" w:hAnsi="Times New Roman" w:cs="Times New Roman"/>
          <w:i/>
          <w:sz w:val="28"/>
          <w:szCs w:val="28"/>
        </w:rPr>
      </w:pPr>
    </w:p>
    <w:p w:rsidR="00BF4401" w:rsidRDefault="00641182">
      <w:pPr>
        <w:spacing w:line="30" w:lineRule="exact"/>
        <w:ind w:left="115"/>
        <w:rPr>
          <w:rFonts w:ascii="Times New Roman" w:eastAsia="Times New Roman" w:hAnsi="Times New Roman" w:cs="Times New Roman"/>
          <w:sz w:val="3"/>
          <w:szCs w:val="3"/>
        </w:rPr>
      </w:pPr>
      <w:r>
        <w:rPr>
          <w:rFonts w:ascii="Times New Roman" w:eastAsia="Times New Roman" w:hAnsi="Times New Roman" w:cs="Times New Roman"/>
          <w:noProof/>
          <w:sz w:val="3"/>
          <w:szCs w:val="3"/>
        </w:rPr>
        <mc:AlternateContent>
          <mc:Choice Requires="wpg">
            <w:drawing>
              <wp:inline distT="0" distB="0" distL="0" distR="0">
                <wp:extent cx="6000750" cy="19050"/>
                <wp:effectExtent l="0" t="0" r="952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2" name="Group 3"/>
                        <wpg:cNvGrpSpPr>
                          <a:grpSpLocks/>
                        </wpg:cNvGrpSpPr>
                        <wpg:grpSpPr bwMode="auto">
                          <a:xfrm>
                            <a:off x="15" y="15"/>
                            <a:ext cx="9420" cy="2"/>
                            <a:chOff x="15" y="15"/>
                            <a:chExt cx="9420" cy="2"/>
                          </a:xfrm>
                        </wpg:grpSpPr>
                        <wps:wsp>
                          <wps:cNvPr id="3" name="Freeform 4"/>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">
                <v:group id="Group 3" o:spid="_x0000_s1027" style="position:absolute;left:15;top:15;width:9420;height:2" coordorigin="15,15" coordsize="9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5;top:15;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kOsUA&#10;AADaAAAADwAAAGRycy9kb3ducmV2LnhtbESPQWvCQBSE7wX/w/KEXkrdNAWR6Cq1KtiLEi2Ct0f2&#10;maRm34bdrcZ/3y0IHoeZ+YaZzDrTiAs5X1tW8DZIQBAXVtdcKvjer15HIHxA1thYJgU38jCb9p4m&#10;mGl75Zwuu1CKCGGfoYIqhDaT0hcVGfQD2xJH72SdwRClK6V2eI1w08g0SYbSYM1xocKWPisqzrtf&#10;o2CZzvPDsf5Zbbf5It3fvjbp2r0o9dzvPsYgAnXhEb6311rBO/xfiT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mQ6xQAAANoAAAAPAAAAAAAAAAAAAAAAAJgCAABkcnMv&#10;ZG93bnJldi54bWxQSwUGAAAAAAQABAD1AAAAigMAAAAA&#10;" path="m,l9420,e" filled="f" strokeweight="1.5pt">
                    <v:path arrowok="t" o:connecttype="custom" o:connectlocs="0,0;9420,0" o:connectangles="0,0"/>
                  </v:shape>
                </v:group>
                <w10:anchorlock/>
              </v:group>
            </w:pict>
          </mc:Fallback>
        </mc:AlternateContent>
      </w:r>
    </w:p>
    <w:p w:rsidR="00BF4401" w:rsidRDefault="00BF4401">
      <w:pPr>
        <w:spacing w:before="1"/>
        <w:rPr>
          <w:rFonts w:ascii="Times New Roman" w:eastAsia="Times New Roman" w:hAnsi="Times New Roman" w:cs="Times New Roman"/>
          <w:i/>
          <w:sz w:val="9"/>
          <w:szCs w:val="9"/>
        </w:rPr>
      </w:pPr>
    </w:p>
    <w:p w:rsidR="00BF4401" w:rsidRDefault="000425B2">
      <w:pPr>
        <w:spacing w:before="79"/>
        <w:ind w:left="3030" w:right="1235" w:hanging="1792"/>
        <w:rPr>
          <w:rFonts w:ascii="Arial" w:eastAsia="Arial" w:hAnsi="Arial" w:cs="Arial"/>
          <w:sz w:val="16"/>
          <w:szCs w:val="16"/>
        </w:rPr>
      </w:pPr>
      <w:r>
        <w:rPr>
          <w:rFonts w:ascii="Arial"/>
          <w:i/>
          <w:sz w:val="16"/>
        </w:rPr>
        <w:t>Fellowship of International Churches, 5875 Peachtree Industrial Blvd., Suite 300, Norcross, GA</w:t>
      </w:r>
      <w:r>
        <w:rPr>
          <w:rFonts w:ascii="Arial"/>
          <w:i/>
          <w:spacing w:val="-17"/>
          <w:sz w:val="16"/>
        </w:rPr>
        <w:t xml:space="preserve"> </w:t>
      </w:r>
      <w:r>
        <w:rPr>
          <w:rFonts w:ascii="Arial"/>
          <w:i/>
          <w:sz w:val="16"/>
        </w:rPr>
        <w:t xml:space="preserve">30092 Phone: 770-840-0888  </w:t>
      </w:r>
      <w:r>
        <w:rPr>
          <w:rFonts w:ascii="Arial"/>
          <w:i/>
          <w:spacing w:val="37"/>
          <w:sz w:val="16"/>
        </w:rPr>
        <w:t xml:space="preserve"> </w:t>
      </w:r>
      <w:hyperlink r:id="rId6">
        <w:r>
          <w:rPr>
            <w:rFonts w:ascii="Arial"/>
            <w:i/>
            <w:sz w:val="16"/>
          </w:rPr>
          <w:t>www.wellingtonboone.com</w:t>
        </w:r>
      </w:hyperlink>
    </w:p>
    <w:sectPr w:rsidR="00BF4401">
      <w:type w:val="continuous"/>
      <w:pgSz w:w="12240" w:h="15840"/>
      <w:pgMar w:top="86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16CF"/>
    <w:multiLevelType w:val="hybridMultilevel"/>
    <w:tmpl w:val="4B8495D0"/>
    <w:lvl w:ilvl="0" w:tplc="E2CC322E">
      <w:start w:val="1"/>
      <w:numFmt w:val="bullet"/>
      <w:lvlText w:val=""/>
      <w:lvlJc w:val="left"/>
      <w:pPr>
        <w:ind w:left="520" w:hanging="360"/>
      </w:pPr>
      <w:rPr>
        <w:rFonts w:ascii="Symbol" w:eastAsia="Symbol" w:hAnsi="Symbol" w:hint="default"/>
        <w:w w:val="99"/>
        <w:sz w:val="18"/>
        <w:szCs w:val="18"/>
      </w:rPr>
    </w:lvl>
    <w:lvl w:ilvl="1" w:tplc="A038EBCE">
      <w:start w:val="1"/>
      <w:numFmt w:val="bullet"/>
      <w:lvlText w:val="•"/>
      <w:lvlJc w:val="left"/>
      <w:pPr>
        <w:ind w:left="932" w:hanging="360"/>
      </w:pPr>
      <w:rPr>
        <w:rFonts w:hint="default"/>
      </w:rPr>
    </w:lvl>
    <w:lvl w:ilvl="2" w:tplc="026A07E0">
      <w:start w:val="1"/>
      <w:numFmt w:val="bullet"/>
      <w:lvlText w:val="•"/>
      <w:lvlJc w:val="left"/>
      <w:pPr>
        <w:ind w:left="1344" w:hanging="360"/>
      </w:pPr>
      <w:rPr>
        <w:rFonts w:hint="default"/>
      </w:rPr>
    </w:lvl>
    <w:lvl w:ilvl="3" w:tplc="87462542">
      <w:start w:val="1"/>
      <w:numFmt w:val="bullet"/>
      <w:lvlText w:val="•"/>
      <w:lvlJc w:val="left"/>
      <w:pPr>
        <w:ind w:left="1756" w:hanging="360"/>
      </w:pPr>
      <w:rPr>
        <w:rFonts w:hint="default"/>
      </w:rPr>
    </w:lvl>
    <w:lvl w:ilvl="4" w:tplc="AD400F0A">
      <w:start w:val="1"/>
      <w:numFmt w:val="bullet"/>
      <w:lvlText w:val="•"/>
      <w:lvlJc w:val="left"/>
      <w:pPr>
        <w:ind w:left="2168" w:hanging="360"/>
      </w:pPr>
      <w:rPr>
        <w:rFonts w:hint="default"/>
      </w:rPr>
    </w:lvl>
    <w:lvl w:ilvl="5" w:tplc="32A8B782">
      <w:start w:val="1"/>
      <w:numFmt w:val="bullet"/>
      <w:lvlText w:val="•"/>
      <w:lvlJc w:val="left"/>
      <w:pPr>
        <w:ind w:left="2580" w:hanging="360"/>
      </w:pPr>
      <w:rPr>
        <w:rFonts w:hint="default"/>
      </w:rPr>
    </w:lvl>
    <w:lvl w:ilvl="6" w:tplc="6770A222">
      <w:start w:val="1"/>
      <w:numFmt w:val="bullet"/>
      <w:lvlText w:val="•"/>
      <w:lvlJc w:val="left"/>
      <w:pPr>
        <w:ind w:left="2992" w:hanging="360"/>
      </w:pPr>
      <w:rPr>
        <w:rFonts w:hint="default"/>
      </w:rPr>
    </w:lvl>
    <w:lvl w:ilvl="7" w:tplc="8F3A4750">
      <w:start w:val="1"/>
      <w:numFmt w:val="bullet"/>
      <w:lvlText w:val="•"/>
      <w:lvlJc w:val="left"/>
      <w:pPr>
        <w:ind w:left="3404" w:hanging="360"/>
      </w:pPr>
      <w:rPr>
        <w:rFonts w:hint="default"/>
      </w:rPr>
    </w:lvl>
    <w:lvl w:ilvl="8" w:tplc="1646E49C">
      <w:start w:val="1"/>
      <w:numFmt w:val="bullet"/>
      <w:lvlText w:val="•"/>
      <w:lvlJc w:val="left"/>
      <w:pPr>
        <w:ind w:left="381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01"/>
    <w:rsid w:val="000425B2"/>
    <w:rsid w:val="00641182"/>
    <w:rsid w:val="00BF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9"/>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9"/>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llingtonboon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Daniel fast 2008.doc</vt:lpstr>
    </vt:vector>
  </TitlesOfParts>
  <Company>DC Government</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Daniel fast 2008.doc</dc:title>
  <dc:creator>cellenwood</dc:creator>
  <cp:lastModifiedBy>ServUS</cp:lastModifiedBy>
  <cp:revision>2</cp:revision>
  <dcterms:created xsi:type="dcterms:W3CDTF">2015-12-31T16:03:00Z</dcterms:created>
  <dcterms:modified xsi:type="dcterms:W3CDTF">2015-12-31T16:03:00Z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2007-12-28T00:00:00Z</vt:filetime>
  </property>
  <property fmtid="{D5CDD505-2E9C-101B-9397-08002B2CF9AE}" pid="3" name="Creator">
    <vt:lpwstr>PScript5.dll Version 5.2.2</vt:lpwstr>
  </property>
  <property fmtid="{D5CDD505-2E9C-101B-9397-08002B2CF9AE}" pid="4" name="LastSaved">
    <vt:filetime>2015-12-31T00:00:00Z</vt:filetime>
  </property>
</Properties>
</file>