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0E18A" w14:textId="77777777" w:rsidR="003060A1" w:rsidRPr="0000791F" w:rsidRDefault="00631EBC" w:rsidP="004B7450">
      <w:pPr>
        <w:pStyle w:val="NormalWeb"/>
        <w:tabs>
          <w:tab w:val="left" w:pos="2160"/>
        </w:tabs>
        <w:spacing w:before="0" w:beforeAutospacing="0" w:after="0" w:afterAutospacing="0" w:line="276" w:lineRule="auto"/>
        <w:ind w:left="2160" w:hanging="2160"/>
        <w:jc w:val="both"/>
        <w:rPr>
          <w:rFonts w:ascii="Calibri" w:hAnsi="Calibri"/>
          <w:b/>
          <w:color w:val="000000"/>
        </w:rPr>
      </w:pPr>
      <w:r w:rsidRPr="0000791F">
        <w:rPr>
          <w:rFonts w:ascii="Calibri" w:hAnsi="Calibri"/>
          <w:b/>
          <w:color w:val="000000"/>
        </w:rPr>
        <w:t>Request for Applications</w:t>
      </w:r>
      <w:r w:rsidR="003060A1" w:rsidRPr="0000791F">
        <w:rPr>
          <w:rFonts w:ascii="Calibri" w:hAnsi="Calibri"/>
          <w:b/>
          <w:color w:val="000000"/>
        </w:rPr>
        <w:t xml:space="preserve"> (RFA) </w:t>
      </w:r>
      <w:bookmarkStart w:id="0" w:name="_GoBack"/>
      <w:bookmarkEnd w:id="0"/>
    </w:p>
    <w:p w14:paraId="106940DB" w14:textId="77777777" w:rsidR="00E44749" w:rsidRPr="0000791F" w:rsidRDefault="003060A1" w:rsidP="004B7450">
      <w:pPr>
        <w:pStyle w:val="NormalWeb"/>
        <w:tabs>
          <w:tab w:val="left" w:pos="2160"/>
        </w:tabs>
        <w:spacing w:before="0" w:beforeAutospacing="0" w:after="0" w:afterAutospacing="0" w:line="276" w:lineRule="auto"/>
        <w:ind w:left="2160" w:hanging="2160"/>
        <w:jc w:val="both"/>
        <w:rPr>
          <w:rFonts w:ascii="Calibri" w:hAnsi="Calibri"/>
          <w:b/>
          <w:color w:val="000000"/>
        </w:rPr>
      </w:pPr>
      <w:r w:rsidRPr="0000791F">
        <w:rPr>
          <w:rFonts w:ascii="Calibri" w:hAnsi="Calibri"/>
          <w:b/>
          <w:color w:val="000000"/>
        </w:rPr>
        <w:t>WHAM-AID-168-LA-17-00001</w:t>
      </w:r>
      <w:r w:rsidR="00CF408A" w:rsidRPr="0000791F">
        <w:rPr>
          <w:rFonts w:ascii="Calibri" w:hAnsi="Calibri"/>
          <w:b/>
          <w:color w:val="000000"/>
        </w:rPr>
        <w:t xml:space="preserve"> </w:t>
      </w:r>
    </w:p>
    <w:p w14:paraId="30E9BD3E" w14:textId="77777777" w:rsidR="00CF408A" w:rsidRPr="0000791F" w:rsidRDefault="00CF408A" w:rsidP="004B7450">
      <w:pPr>
        <w:pBdr>
          <w:top w:val="nil"/>
          <w:left w:val="nil"/>
          <w:bottom w:val="nil"/>
          <w:right w:val="nil"/>
          <w:between w:val="nil"/>
          <w:bar w:val="nil"/>
        </w:pBdr>
        <w:tabs>
          <w:tab w:val="num" w:pos="720"/>
        </w:tabs>
        <w:spacing w:line="276" w:lineRule="auto"/>
        <w:jc w:val="both"/>
        <w:rPr>
          <w:rFonts w:ascii="Calibri" w:eastAsia="Arial Unicode MS" w:hAnsi="Calibri"/>
          <w:b/>
          <w:szCs w:val="24"/>
          <w:bdr w:val="nil"/>
          <w:lang w:bidi="en-US"/>
        </w:rPr>
      </w:pPr>
    </w:p>
    <w:p w14:paraId="120DC965" w14:textId="5BFDF0BE" w:rsidR="00CF408A" w:rsidRPr="0000791F" w:rsidRDefault="00CF408A" w:rsidP="004B7450">
      <w:pPr>
        <w:pBdr>
          <w:top w:val="nil"/>
          <w:left w:val="nil"/>
          <w:bottom w:val="nil"/>
          <w:right w:val="nil"/>
          <w:between w:val="nil"/>
          <w:bar w:val="nil"/>
        </w:pBdr>
        <w:tabs>
          <w:tab w:val="num" w:pos="720"/>
        </w:tabs>
        <w:spacing w:line="276" w:lineRule="auto"/>
        <w:jc w:val="both"/>
        <w:rPr>
          <w:rFonts w:ascii="Calibri" w:eastAsia="Arial Unicode MS" w:hAnsi="Calibri"/>
          <w:b/>
          <w:szCs w:val="24"/>
          <w:bdr w:val="nil"/>
          <w:lang w:bidi="en-US"/>
        </w:rPr>
      </w:pPr>
      <w:r w:rsidRPr="0000791F">
        <w:rPr>
          <w:rFonts w:ascii="Calibri" w:eastAsia="Arial Unicode MS" w:hAnsi="Calibri"/>
          <w:b/>
          <w:szCs w:val="24"/>
          <w:bdr w:val="nil"/>
          <w:lang w:bidi="en-US"/>
        </w:rPr>
        <w:t xml:space="preserve">Workforce and Access to </w:t>
      </w:r>
      <w:r w:rsidR="00C622EA">
        <w:rPr>
          <w:rFonts w:ascii="Calibri" w:eastAsia="Arial Unicode MS" w:hAnsi="Calibri"/>
          <w:b/>
          <w:szCs w:val="24"/>
          <w:bdr w:val="nil"/>
          <w:lang w:bidi="en-US"/>
        </w:rPr>
        <w:t xml:space="preserve">Higher Markets (WHAM) Activity </w:t>
      </w:r>
    </w:p>
    <w:p w14:paraId="35F3E150" w14:textId="77777777" w:rsidR="00CF408A" w:rsidRPr="0000791F" w:rsidRDefault="00CF408A" w:rsidP="004B7450">
      <w:pPr>
        <w:pBdr>
          <w:top w:val="nil"/>
          <w:left w:val="nil"/>
          <w:bottom w:val="nil"/>
          <w:right w:val="nil"/>
          <w:between w:val="nil"/>
          <w:bar w:val="nil"/>
        </w:pBdr>
        <w:tabs>
          <w:tab w:val="num" w:pos="720"/>
        </w:tabs>
        <w:spacing w:line="276" w:lineRule="auto"/>
        <w:jc w:val="both"/>
        <w:rPr>
          <w:rFonts w:ascii="Calibri" w:eastAsia="Arial Unicode MS" w:hAnsi="Calibri"/>
          <w:b/>
          <w:szCs w:val="24"/>
          <w:bdr w:val="nil"/>
          <w:lang w:bidi="en-US"/>
        </w:rPr>
      </w:pPr>
    </w:p>
    <w:p w14:paraId="681787B0" w14:textId="23E9D972" w:rsidR="00CF408A" w:rsidRPr="00DF4D98" w:rsidRDefault="00CF408A" w:rsidP="004B7450">
      <w:pPr>
        <w:pBdr>
          <w:top w:val="nil"/>
          <w:left w:val="nil"/>
          <w:bottom w:val="nil"/>
          <w:right w:val="nil"/>
          <w:between w:val="nil"/>
          <w:bar w:val="nil"/>
        </w:pBdr>
        <w:tabs>
          <w:tab w:val="num" w:pos="720"/>
        </w:tabs>
        <w:spacing w:line="276" w:lineRule="auto"/>
        <w:jc w:val="both"/>
        <w:rPr>
          <w:rFonts w:ascii="Calibri" w:eastAsia="Arial Unicode MS" w:hAnsi="Calibri"/>
          <w:b/>
          <w:szCs w:val="24"/>
          <w:bdr w:val="nil"/>
          <w:lang w:bidi="en-US"/>
        </w:rPr>
      </w:pPr>
      <w:r w:rsidRPr="00DF4D98">
        <w:rPr>
          <w:rFonts w:ascii="Calibri" w:eastAsia="Arial Unicode MS" w:hAnsi="Calibri"/>
          <w:b/>
          <w:szCs w:val="24"/>
          <w:bdr w:val="nil"/>
          <w:lang w:bidi="en-US"/>
        </w:rPr>
        <w:t>Issuance Date:</w:t>
      </w:r>
      <w:r w:rsidR="00B17DF3" w:rsidRPr="00DF4D98">
        <w:rPr>
          <w:rFonts w:ascii="Calibri" w:eastAsia="Arial Unicode MS" w:hAnsi="Calibri"/>
          <w:b/>
          <w:szCs w:val="24"/>
          <w:bdr w:val="nil"/>
          <w:lang w:bidi="en-US"/>
        </w:rPr>
        <w:t xml:space="preserve"> </w:t>
      </w:r>
      <w:r w:rsidR="00FB574D">
        <w:rPr>
          <w:rFonts w:ascii="Calibri" w:eastAsia="Arial Unicode MS" w:hAnsi="Calibri"/>
          <w:b/>
          <w:szCs w:val="24"/>
          <w:bdr w:val="nil"/>
          <w:lang w:bidi="en-US"/>
        </w:rPr>
        <w:t>23</w:t>
      </w:r>
      <w:r w:rsidR="002C73E9" w:rsidRPr="00DF4D98">
        <w:rPr>
          <w:rFonts w:ascii="Calibri" w:eastAsia="Arial Unicode MS" w:hAnsi="Calibri"/>
          <w:b/>
          <w:szCs w:val="24"/>
          <w:bdr w:val="nil"/>
          <w:lang w:bidi="en-US"/>
        </w:rPr>
        <w:t>-Nov</w:t>
      </w:r>
      <w:r w:rsidR="00B17DF3" w:rsidRPr="00DF4D98">
        <w:rPr>
          <w:rFonts w:ascii="Calibri" w:eastAsia="Arial Unicode MS" w:hAnsi="Calibri"/>
          <w:b/>
          <w:szCs w:val="24"/>
          <w:bdr w:val="nil"/>
          <w:lang w:bidi="en-US"/>
        </w:rPr>
        <w:t>-2017</w:t>
      </w:r>
    </w:p>
    <w:p w14:paraId="69BD4BAB" w14:textId="6718D281" w:rsidR="00CF408A" w:rsidRPr="0000791F" w:rsidRDefault="00CF408A" w:rsidP="004B7450">
      <w:pPr>
        <w:pBdr>
          <w:top w:val="nil"/>
          <w:left w:val="nil"/>
          <w:bottom w:val="nil"/>
          <w:right w:val="nil"/>
          <w:between w:val="nil"/>
          <w:bar w:val="nil"/>
        </w:pBdr>
        <w:tabs>
          <w:tab w:val="num" w:pos="720"/>
        </w:tabs>
        <w:spacing w:line="276" w:lineRule="auto"/>
        <w:jc w:val="both"/>
        <w:rPr>
          <w:rFonts w:ascii="Calibri" w:eastAsia="Arial Unicode MS" w:hAnsi="Calibri"/>
          <w:b/>
          <w:szCs w:val="24"/>
          <w:bdr w:val="nil"/>
          <w:lang w:bidi="en-US"/>
        </w:rPr>
      </w:pPr>
      <w:r w:rsidRPr="00DF4D98">
        <w:rPr>
          <w:rFonts w:ascii="Calibri" w:eastAsia="Arial Unicode MS" w:hAnsi="Calibri"/>
          <w:b/>
          <w:szCs w:val="24"/>
          <w:bdr w:val="nil"/>
          <w:lang w:bidi="en-US"/>
        </w:rPr>
        <w:t xml:space="preserve">Closing Date: </w:t>
      </w:r>
      <w:r w:rsidR="00FB574D">
        <w:rPr>
          <w:rFonts w:ascii="Calibri" w:eastAsia="Arial Unicode MS" w:hAnsi="Calibri"/>
          <w:b/>
          <w:szCs w:val="24"/>
          <w:bdr w:val="nil"/>
          <w:lang w:bidi="en-US"/>
        </w:rPr>
        <w:t>22</w:t>
      </w:r>
      <w:r w:rsidR="003C781F" w:rsidRPr="00DF4D98">
        <w:rPr>
          <w:rFonts w:ascii="Calibri" w:eastAsia="Arial Unicode MS" w:hAnsi="Calibri"/>
          <w:b/>
          <w:szCs w:val="24"/>
          <w:bdr w:val="nil"/>
          <w:lang w:bidi="en-US"/>
        </w:rPr>
        <w:t>-</w:t>
      </w:r>
      <w:r w:rsidR="00FB574D">
        <w:rPr>
          <w:rFonts w:ascii="Calibri" w:eastAsia="Arial Unicode MS" w:hAnsi="Calibri"/>
          <w:b/>
          <w:szCs w:val="24"/>
          <w:bdr w:val="nil"/>
          <w:lang w:bidi="en-US"/>
        </w:rPr>
        <w:t>Nov</w:t>
      </w:r>
      <w:r w:rsidR="003C781F" w:rsidRPr="00DF4D98">
        <w:rPr>
          <w:rFonts w:ascii="Calibri" w:eastAsia="Arial Unicode MS" w:hAnsi="Calibri"/>
          <w:b/>
          <w:szCs w:val="24"/>
          <w:bdr w:val="nil"/>
          <w:lang w:bidi="en-US"/>
        </w:rPr>
        <w:t>-2018</w:t>
      </w:r>
    </w:p>
    <w:p w14:paraId="1E0CCC12" w14:textId="6FBF8F65" w:rsidR="00CF408A" w:rsidRPr="0000791F" w:rsidRDefault="00B17DF3" w:rsidP="004B7450">
      <w:pPr>
        <w:pBdr>
          <w:top w:val="nil"/>
          <w:left w:val="nil"/>
          <w:bottom w:val="nil"/>
          <w:right w:val="nil"/>
          <w:between w:val="nil"/>
          <w:bar w:val="nil"/>
        </w:pBdr>
        <w:tabs>
          <w:tab w:val="num" w:pos="720"/>
        </w:tabs>
        <w:spacing w:line="276" w:lineRule="auto"/>
        <w:jc w:val="both"/>
        <w:rPr>
          <w:rFonts w:ascii="Calibri" w:eastAsia="Arial Unicode MS" w:hAnsi="Calibri"/>
          <w:b/>
          <w:szCs w:val="24"/>
          <w:bdr w:val="nil"/>
          <w:lang w:bidi="en-US"/>
        </w:rPr>
      </w:pPr>
      <w:r w:rsidRPr="0000791F">
        <w:rPr>
          <w:rFonts w:ascii="Calibri" w:eastAsia="Arial Unicode MS" w:hAnsi="Calibri"/>
          <w:b/>
          <w:szCs w:val="24"/>
          <w:bdr w:val="nil"/>
          <w:lang w:bidi="en-US"/>
        </w:rPr>
        <w:t>Total Potential</w:t>
      </w:r>
      <w:r w:rsidR="00CF408A" w:rsidRPr="0000791F">
        <w:rPr>
          <w:rFonts w:ascii="Calibri" w:eastAsia="Arial Unicode MS" w:hAnsi="Calibri"/>
          <w:b/>
          <w:szCs w:val="24"/>
          <w:bdr w:val="nil"/>
          <w:lang w:bidi="en-US"/>
        </w:rPr>
        <w:t xml:space="preserve"> Funding:</w:t>
      </w:r>
      <w:r w:rsidR="00345326" w:rsidRPr="0000791F">
        <w:rPr>
          <w:rFonts w:ascii="Calibri" w:eastAsia="Arial Unicode MS" w:hAnsi="Calibri"/>
          <w:b/>
          <w:szCs w:val="24"/>
          <w:bdr w:val="nil"/>
          <w:lang w:bidi="en-US"/>
        </w:rPr>
        <w:t xml:space="preserve"> </w:t>
      </w:r>
      <w:r w:rsidR="003A7DD8" w:rsidRPr="0000791F">
        <w:rPr>
          <w:rFonts w:ascii="Calibri" w:eastAsia="Arial Unicode MS" w:hAnsi="Calibri"/>
          <w:b/>
          <w:szCs w:val="24"/>
          <w:bdr w:val="nil"/>
          <w:lang w:bidi="en-US"/>
        </w:rPr>
        <w:t xml:space="preserve"> </w:t>
      </w:r>
      <w:r w:rsidR="00A5270C">
        <w:rPr>
          <w:rFonts w:ascii="Calibri" w:eastAsia="Arial Unicode MS" w:hAnsi="Calibri"/>
          <w:b/>
          <w:szCs w:val="24"/>
          <w:bdr w:val="nil"/>
          <w:lang w:bidi="en-US"/>
        </w:rPr>
        <w:t>USD 4</w:t>
      </w:r>
      <w:r w:rsidR="003C781F">
        <w:rPr>
          <w:rFonts w:ascii="Calibri" w:eastAsia="Arial Unicode MS" w:hAnsi="Calibri"/>
          <w:b/>
          <w:szCs w:val="24"/>
          <w:bdr w:val="nil"/>
          <w:lang w:bidi="en-US"/>
        </w:rPr>
        <w:t>0</w:t>
      </w:r>
      <w:r w:rsidRPr="0000791F">
        <w:rPr>
          <w:rFonts w:ascii="Calibri" w:eastAsia="Arial Unicode MS" w:hAnsi="Calibri"/>
          <w:b/>
          <w:szCs w:val="24"/>
          <w:bdr w:val="nil"/>
          <w:lang w:bidi="en-US"/>
        </w:rPr>
        <w:t>0,000</w:t>
      </w:r>
    </w:p>
    <w:p w14:paraId="6BFD860F" w14:textId="7CEC3E3F" w:rsidR="00CF408A" w:rsidRPr="0000791F" w:rsidRDefault="00CF408A" w:rsidP="004B7450">
      <w:pPr>
        <w:pBdr>
          <w:top w:val="nil"/>
          <w:left w:val="nil"/>
          <w:bottom w:val="nil"/>
          <w:right w:val="nil"/>
          <w:between w:val="nil"/>
          <w:bar w:val="nil"/>
        </w:pBdr>
        <w:tabs>
          <w:tab w:val="num" w:pos="720"/>
        </w:tabs>
        <w:spacing w:line="276" w:lineRule="auto"/>
        <w:jc w:val="both"/>
        <w:rPr>
          <w:rFonts w:ascii="Calibri" w:eastAsia="Arial Unicode MS" w:hAnsi="Calibri"/>
          <w:b/>
          <w:szCs w:val="24"/>
          <w:bdr w:val="nil"/>
          <w:lang w:bidi="en-US"/>
        </w:rPr>
      </w:pPr>
      <w:r w:rsidRPr="0000791F">
        <w:rPr>
          <w:rFonts w:ascii="Calibri" w:eastAsia="Arial Unicode MS" w:hAnsi="Calibri"/>
          <w:b/>
          <w:szCs w:val="24"/>
          <w:bdr w:val="nil"/>
          <w:lang w:bidi="en-US"/>
        </w:rPr>
        <w:t>Estimated Number of Awards:</w:t>
      </w:r>
      <w:r w:rsidR="00A5270C">
        <w:rPr>
          <w:rFonts w:ascii="Calibri" w:eastAsia="Arial Unicode MS" w:hAnsi="Calibri"/>
          <w:b/>
          <w:szCs w:val="24"/>
          <w:bdr w:val="nil"/>
          <w:lang w:bidi="en-US"/>
        </w:rPr>
        <w:t xml:space="preserve"> 6</w:t>
      </w:r>
    </w:p>
    <w:p w14:paraId="780CDE23" w14:textId="7CC630AE" w:rsidR="00CF408A" w:rsidRPr="0000791F" w:rsidRDefault="003C781F" w:rsidP="004B7450">
      <w:pPr>
        <w:pBdr>
          <w:top w:val="nil"/>
          <w:left w:val="nil"/>
          <w:bottom w:val="nil"/>
          <w:right w:val="nil"/>
          <w:between w:val="nil"/>
          <w:bar w:val="nil"/>
        </w:pBdr>
        <w:tabs>
          <w:tab w:val="num" w:pos="720"/>
        </w:tabs>
        <w:spacing w:line="276" w:lineRule="auto"/>
        <w:jc w:val="both"/>
        <w:rPr>
          <w:rFonts w:ascii="Calibri" w:eastAsia="Arial Unicode MS" w:hAnsi="Calibri"/>
          <w:b/>
          <w:szCs w:val="24"/>
          <w:bdr w:val="nil"/>
          <w:lang w:bidi="en-US"/>
        </w:rPr>
      </w:pPr>
      <w:r>
        <w:rPr>
          <w:rFonts w:ascii="Calibri" w:eastAsia="Arial Unicode MS" w:hAnsi="Calibri"/>
          <w:b/>
          <w:szCs w:val="24"/>
          <w:bdr w:val="nil"/>
          <w:lang w:bidi="en-US"/>
        </w:rPr>
        <w:t>Maximum Award</w:t>
      </w:r>
      <w:r w:rsidR="00FD2F24">
        <w:rPr>
          <w:rFonts w:ascii="Calibri" w:eastAsia="Arial Unicode MS" w:hAnsi="Calibri"/>
          <w:b/>
          <w:szCs w:val="24"/>
          <w:bdr w:val="nil"/>
          <w:lang w:bidi="en-US"/>
        </w:rPr>
        <w:t xml:space="preserve"> Amount</w:t>
      </w:r>
      <w:r w:rsidR="00CF408A" w:rsidRPr="0000791F">
        <w:rPr>
          <w:rFonts w:ascii="Calibri" w:eastAsia="Arial Unicode MS" w:hAnsi="Calibri"/>
          <w:b/>
          <w:szCs w:val="24"/>
          <w:bdr w:val="nil"/>
          <w:lang w:bidi="en-US"/>
        </w:rPr>
        <w:t>:</w:t>
      </w:r>
      <w:r w:rsidR="00A5270C">
        <w:rPr>
          <w:rFonts w:ascii="Calibri" w:eastAsia="Arial Unicode MS" w:hAnsi="Calibri"/>
          <w:b/>
          <w:szCs w:val="24"/>
          <w:bdr w:val="nil"/>
          <w:lang w:bidi="en-US"/>
        </w:rPr>
        <w:t xml:space="preserve"> USD 1</w:t>
      </w:r>
      <w:r>
        <w:rPr>
          <w:rFonts w:ascii="Calibri" w:eastAsia="Arial Unicode MS" w:hAnsi="Calibri"/>
          <w:b/>
          <w:szCs w:val="24"/>
          <w:bdr w:val="nil"/>
          <w:lang w:bidi="en-US"/>
        </w:rPr>
        <w:t>0</w:t>
      </w:r>
      <w:r w:rsidR="003A7DD8" w:rsidRPr="0000791F">
        <w:rPr>
          <w:rFonts w:ascii="Calibri" w:eastAsia="Arial Unicode MS" w:hAnsi="Calibri"/>
          <w:b/>
          <w:szCs w:val="24"/>
          <w:bdr w:val="nil"/>
          <w:lang w:bidi="en-US"/>
        </w:rPr>
        <w:t>0,000</w:t>
      </w:r>
    </w:p>
    <w:p w14:paraId="20B2EC1D" w14:textId="77777777" w:rsidR="00345326" w:rsidRPr="0000791F" w:rsidRDefault="00345326" w:rsidP="004B7450">
      <w:pPr>
        <w:pBdr>
          <w:top w:val="nil"/>
          <w:left w:val="nil"/>
          <w:bottom w:val="nil"/>
          <w:right w:val="nil"/>
          <w:between w:val="nil"/>
          <w:bar w:val="nil"/>
        </w:pBdr>
        <w:tabs>
          <w:tab w:val="num" w:pos="720"/>
        </w:tabs>
        <w:spacing w:line="276" w:lineRule="auto"/>
        <w:jc w:val="both"/>
        <w:rPr>
          <w:rFonts w:ascii="Calibri" w:eastAsia="Arial Unicode MS" w:hAnsi="Calibri"/>
          <w:b/>
          <w:szCs w:val="24"/>
          <w:bdr w:val="nil"/>
          <w:lang w:bidi="en-US"/>
        </w:rPr>
      </w:pPr>
    </w:p>
    <w:p w14:paraId="126606D0" w14:textId="77777777" w:rsidR="00F9121B" w:rsidRPr="00D53B59" w:rsidRDefault="00F9121B" w:rsidP="00F9121B">
      <w:pPr>
        <w:rPr>
          <w:rFonts w:ascii="Calibri" w:eastAsia="Arial Unicode MS" w:hAnsi="Calibri"/>
          <w:szCs w:val="24"/>
          <w:bdr w:val="nil"/>
          <w:lang w:bidi="en-US"/>
        </w:rPr>
      </w:pPr>
      <w:r w:rsidRPr="00D53B59">
        <w:rPr>
          <w:rFonts w:ascii="Calibri" w:eastAsia="Arial Unicode MS" w:hAnsi="Calibri"/>
          <w:szCs w:val="24"/>
          <w:bdr w:val="nil"/>
          <w:lang w:bidi="en-US"/>
        </w:rPr>
        <w:t>Dear Applicant:</w:t>
      </w:r>
    </w:p>
    <w:p w14:paraId="6F200F49" w14:textId="77777777" w:rsidR="00F9121B" w:rsidRPr="005E4E25" w:rsidRDefault="00F9121B" w:rsidP="00F9121B">
      <w:pPr>
        <w:rPr>
          <w:rFonts w:ascii="Verdana" w:hAnsi="Verdana"/>
          <w:sz w:val="22"/>
        </w:rPr>
      </w:pPr>
    </w:p>
    <w:p w14:paraId="3BF7466D" w14:textId="4EDEEAC8" w:rsidR="00F9121B" w:rsidRPr="00F9121B" w:rsidRDefault="00F9121B" w:rsidP="00FD2F24">
      <w:pPr>
        <w:rPr>
          <w:rFonts w:ascii="Calibri" w:eastAsia="Arial Unicode MS" w:hAnsi="Calibri"/>
          <w:szCs w:val="24"/>
          <w:bdr w:val="nil"/>
          <w:lang w:bidi="en-US"/>
        </w:rPr>
      </w:pPr>
      <w:r w:rsidRPr="00F9121B">
        <w:rPr>
          <w:rFonts w:ascii="Calibri" w:eastAsia="Arial Unicode MS" w:hAnsi="Calibri"/>
          <w:szCs w:val="24"/>
          <w:bdr w:val="nil"/>
          <w:lang w:bidi="en-US"/>
        </w:rPr>
        <w:t>You are invited to submit an application for implementation of the terms of references contained herein. The grants will be awarded and implemented in accordance with U.S. Agency for International Development and U</w:t>
      </w:r>
      <w:r w:rsidR="00FD2F24">
        <w:rPr>
          <w:rFonts w:ascii="Calibri" w:eastAsia="Arial Unicode MS" w:hAnsi="Calibri"/>
          <w:szCs w:val="24"/>
          <w:bdr w:val="nil"/>
          <w:lang w:bidi="en-US"/>
        </w:rPr>
        <w:t>.</w:t>
      </w:r>
      <w:r w:rsidRPr="00F9121B">
        <w:rPr>
          <w:rFonts w:ascii="Calibri" w:eastAsia="Arial Unicode MS" w:hAnsi="Calibri"/>
          <w:szCs w:val="24"/>
          <w:bdr w:val="nil"/>
          <w:lang w:bidi="en-US"/>
        </w:rPr>
        <w:t>S</w:t>
      </w:r>
      <w:r w:rsidR="00FD2F24">
        <w:rPr>
          <w:rFonts w:ascii="Calibri" w:eastAsia="Arial Unicode MS" w:hAnsi="Calibri"/>
          <w:szCs w:val="24"/>
          <w:bdr w:val="nil"/>
          <w:lang w:bidi="en-US"/>
        </w:rPr>
        <w:t>.</w:t>
      </w:r>
      <w:r w:rsidRPr="00F9121B">
        <w:rPr>
          <w:rFonts w:ascii="Calibri" w:eastAsia="Arial Unicode MS" w:hAnsi="Calibri"/>
          <w:szCs w:val="24"/>
          <w:bdr w:val="nil"/>
          <w:lang w:bidi="en-US"/>
        </w:rPr>
        <w:t xml:space="preserve"> Government regulations governing grants under contracts, as deemed applicable by prime U.S. Agency for International Development, Prime Recipient IESC, and Workforce and Higher Access to Markets (WHAM) Activity’s internal grant management policies. </w:t>
      </w:r>
    </w:p>
    <w:p w14:paraId="57B82106" w14:textId="77777777" w:rsidR="00F9121B" w:rsidRDefault="00F9121B" w:rsidP="00FD2F24">
      <w:pPr>
        <w:pBdr>
          <w:top w:val="nil"/>
          <w:left w:val="nil"/>
          <w:bottom w:val="nil"/>
          <w:right w:val="nil"/>
          <w:between w:val="nil"/>
          <w:bar w:val="nil"/>
        </w:pBdr>
        <w:tabs>
          <w:tab w:val="num" w:pos="720"/>
        </w:tabs>
        <w:spacing w:line="276" w:lineRule="auto"/>
        <w:rPr>
          <w:rFonts w:ascii="Calibri" w:eastAsia="Arial Unicode MS" w:hAnsi="Calibri"/>
          <w:szCs w:val="24"/>
          <w:bdr w:val="nil"/>
          <w:lang w:bidi="en-US"/>
        </w:rPr>
      </w:pPr>
    </w:p>
    <w:p w14:paraId="0B18D0B5" w14:textId="52A8F40E" w:rsidR="00345326" w:rsidRPr="0000791F" w:rsidRDefault="00345326" w:rsidP="00FD2F24">
      <w:pPr>
        <w:pBdr>
          <w:top w:val="nil"/>
          <w:left w:val="nil"/>
          <w:bottom w:val="nil"/>
          <w:right w:val="nil"/>
          <w:between w:val="nil"/>
          <w:bar w:val="nil"/>
        </w:pBdr>
        <w:tabs>
          <w:tab w:val="num" w:pos="720"/>
        </w:tabs>
        <w:spacing w:line="276" w:lineRule="auto"/>
        <w:rPr>
          <w:rFonts w:ascii="Calibri" w:eastAsia="Arial Unicode MS" w:hAnsi="Calibri"/>
          <w:szCs w:val="24"/>
          <w:bdr w:val="nil"/>
          <w:lang w:bidi="en-US"/>
        </w:rPr>
      </w:pPr>
      <w:r w:rsidRPr="0000791F">
        <w:rPr>
          <w:rFonts w:ascii="Calibri" w:eastAsia="Arial Unicode MS" w:hAnsi="Calibri"/>
          <w:szCs w:val="24"/>
          <w:bdr w:val="nil"/>
          <w:lang w:bidi="en-US"/>
        </w:rPr>
        <w:t xml:space="preserve">Please note that the </w:t>
      </w:r>
      <w:r w:rsidRPr="0000791F">
        <w:rPr>
          <w:rFonts w:ascii="Calibri" w:eastAsia="Arial Unicode MS" w:hAnsi="Calibri"/>
          <w:b/>
          <w:szCs w:val="24"/>
          <w:bdr w:val="nil"/>
          <w:lang w:bidi="en-US"/>
        </w:rPr>
        <w:t>dead</w:t>
      </w:r>
      <w:r w:rsidR="001B2513">
        <w:rPr>
          <w:rFonts w:ascii="Calibri" w:eastAsia="Arial Unicode MS" w:hAnsi="Calibri"/>
          <w:b/>
          <w:szCs w:val="24"/>
          <w:bdr w:val="nil"/>
          <w:lang w:bidi="en-US"/>
        </w:rPr>
        <w:t>line for receiving Concept Note Applications</w:t>
      </w:r>
      <w:r w:rsidRPr="0000791F">
        <w:rPr>
          <w:rFonts w:ascii="Calibri" w:eastAsia="Arial Unicode MS" w:hAnsi="Calibri"/>
          <w:szCs w:val="24"/>
          <w:bdr w:val="nil"/>
          <w:lang w:bidi="en-US"/>
        </w:rPr>
        <w:t xml:space="preserve"> is </w:t>
      </w:r>
      <w:r w:rsidR="00E12255">
        <w:rPr>
          <w:rFonts w:ascii="Calibri" w:eastAsia="Arial Unicode MS" w:hAnsi="Calibri"/>
          <w:szCs w:val="24"/>
          <w:bdr w:val="nil"/>
          <w:lang w:bidi="en-US"/>
        </w:rPr>
        <w:t>no later than 4</w:t>
      </w:r>
      <w:r w:rsidR="00780689">
        <w:rPr>
          <w:rFonts w:ascii="Calibri" w:eastAsia="Arial Unicode MS" w:hAnsi="Calibri"/>
          <w:szCs w:val="24"/>
          <w:bdr w:val="nil"/>
          <w:lang w:bidi="en-US"/>
        </w:rPr>
        <w:t>:</w:t>
      </w:r>
      <w:r w:rsidR="00E12255">
        <w:rPr>
          <w:rFonts w:ascii="Calibri" w:eastAsia="Arial Unicode MS" w:hAnsi="Calibri"/>
          <w:szCs w:val="24"/>
          <w:bdr w:val="nil"/>
          <w:lang w:bidi="en-US"/>
        </w:rPr>
        <w:t xml:space="preserve">00pm local time. </w:t>
      </w:r>
      <w:r w:rsidRPr="0000791F">
        <w:rPr>
          <w:rFonts w:ascii="Calibri" w:eastAsia="Arial Unicode MS" w:hAnsi="Calibri"/>
          <w:szCs w:val="24"/>
          <w:bdr w:val="nil"/>
          <w:lang w:bidi="en-US"/>
        </w:rPr>
        <w:t>Refer to section III Application and Submission Information</w:t>
      </w:r>
      <w:r w:rsidR="00FD2F24">
        <w:rPr>
          <w:rFonts w:ascii="Calibri" w:eastAsia="Arial Unicode MS" w:hAnsi="Calibri"/>
          <w:szCs w:val="24"/>
          <w:bdr w:val="nil"/>
          <w:lang w:bidi="en-US"/>
        </w:rPr>
        <w:t xml:space="preserve"> for details.</w:t>
      </w:r>
    </w:p>
    <w:p w14:paraId="520B5DC2" w14:textId="77777777" w:rsidR="00345326" w:rsidRPr="0000791F" w:rsidRDefault="00345326" w:rsidP="00FD2F24">
      <w:pPr>
        <w:pBdr>
          <w:top w:val="nil"/>
          <w:left w:val="nil"/>
          <w:bottom w:val="nil"/>
          <w:right w:val="nil"/>
          <w:between w:val="nil"/>
          <w:bar w:val="nil"/>
        </w:pBdr>
        <w:tabs>
          <w:tab w:val="num" w:pos="720"/>
        </w:tabs>
        <w:spacing w:line="276" w:lineRule="auto"/>
        <w:rPr>
          <w:rFonts w:ascii="Calibri" w:eastAsia="Arial Unicode MS" w:hAnsi="Calibri"/>
          <w:szCs w:val="24"/>
          <w:bdr w:val="nil"/>
          <w:lang w:bidi="en-US"/>
        </w:rPr>
      </w:pPr>
    </w:p>
    <w:p w14:paraId="1918C98D" w14:textId="77777777" w:rsidR="00345326" w:rsidRPr="0000791F" w:rsidRDefault="00345326" w:rsidP="00FD2F24">
      <w:pPr>
        <w:pBdr>
          <w:top w:val="nil"/>
          <w:left w:val="nil"/>
          <w:bottom w:val="nil"/>
          <w:right w:val="nil"/>
          <w:between w:val="nil"/>
          <w:bar w:val="nil"/>
        </w:pBdr>
        <w:tabs>
          <w:tab w:val="num" w:pos="720"/>
        </w:tabs>
        <w:spacing w:line="276" w:lineRule="auto"/>
        <w:rPr>
          <w:rFonts w:ascii="Calibri" w:eastAsia="Arial Unicode MS" w:hAnsi="Calibri"/>
          <w:szCs w:val="24"/>
          <w:bdr w:val="nil"/>
          <w:lang w:bidi="en-US"/>
        </w:rPr>
      </w:pPr>
      <w:r w:rsidRPr="0000791F">
        <w:rPr>
          <w:rFonts w:ascii="Calibri" w:eastAsia="Arial Unicode MS" w:hAnsi="Calibri"/>
          <w:szCs w:val="24"/>
          <w:bdr w:val="nil"/>
          <w:lang w:bidi="en-US"/>
        </w:rPr>
        <w:t>Applicants who have questions about the application process or about this RFA should submit them to:</w:t>
      </w:r>
      <w:r w:rsidR="003F277C" w:rsidRPr="003F277C">
        <w:rPr>
          <w:rFonts w:ascii="Helvetica" w:hAnsi="Helvetica" w:cs="Helvetica"/>
          <w:color w:val="26282A"/>
          <w:sz w:val="20"/>
          <w:szCs w:val="20"/>
        </w:rPr>
        <w:t xml:space="preserve"> </w:t>
      </w:r>
      <w:hyperlink r:id="rId8" w:tgtFrame="_blank" w:history="1">
        <w:r w:rsidR="003F277C">
          <w:rPr>
            <w:rStyle w:val="Hyperlink"/>
            <w:rFonts w:ascii="Helvetica" w:hAnsi="Helvetica" w:cs="Helvetica"/>
            <w:sz w:val="20"/>
            <w:szCs w:val="20"/>
          </w:rPr>
          <w:t>whamgrants@iesc.org</w:t>
        </w:r>
      </w:hyperlink>
      <w:r w:rsidR="003F277C">
        <w:rPr>
          <w:rFonts w:ascii="Helvetica" w:hAnsi="Helvetica" w:cs="Helvetica"/>
          <w:color w:val="26282A"/>
          <w:sz w:val="20"/>
          <w:szCs w:val="20"/>
        </w:rPr>
        <w:t xml:space="preserve"> </w:t>
      </w:r>
    </w:p>
    <w:p w14:paraId="66F8D32D" w14:textId="77777777" w:rsidR="00345326" w:rsidRPr="0000791F" w:rsidRDefault="00345326" w:rsidP="00FD2F24">
      <w:pPr>
        <w:pBdr>
          <w:top w:val="nil"/>
          <w:left w:val="nil"/>
          <w:bottom w:val="nil"/>
          <w:right w:val="nil"/>
          <w:between w:val="nil"/>
          <w:bar w:val="nil"/>
        </w:pBdr>
        <w:tabs>
          <w:tab w:val="num" w:pos="720"/>
        </w:tabs>
        <w:spacing w:line="276" w:lineRule="auto"/>
        <w:rPr>
          <w:rFonts w:ascii="Calibri" w:eastAsia="Arial Unicode MS" w:hAnsi="Calibri"/>
          <w:szCs w:val="24"/>
          <w:bdr w:val="nil"/>
          <w:lang w:bidi="en-US"/>
        </w:rPr>
      </w:pPr>
    </w:p>
    <w:p w14:paraId="72CA64F3" w14:textId="77777777" w:rsidR="00345326" w:rsidRPr="0000791F" w:rsidRDefault="00345326" w:rsidP="00FD2F24">
      <w:pPr>
        <w:pBdr>
          <w:top w:val="nil"/>
          <w:left w:val="nil"/>
          <w:bottom w:val="nil"/>
          <w:right w:val="nil"/>
          <w:between w:val="nil"/>
          <w:bar w:val="nil"/>
        </w:pBdr>
        <w:tabs>
          <w:tab w:val="num" w:pos="720"/>
        </w:tabs>
        <w:spacing w:line="276" w:lineRule="auto"/>
        <w:rPr>
          <w:rFonts w:ascii="Calibri" w:eastAsia="Arial Unicode MS" w:hAnsi="Calibri"/>
          <w:szCs w:val="24"/>
          <w:bdr w:val="nil"/>
          <w:lang w:bidi="en-US"/>
        </w:rPr>
      </w:pPr>
      <w:r w:rsidRPr="0000791F">
        <w:rPr>
          <w:rFonts w:ascii="Calibri" w:eastAsia="Arial Unicode MS" w:hAnsi="Calibri"/>
          <w:szCs w:val="24"/>
          <w:bdr w:val="nil"/>
          <w:lang w:bidi="en-US"/>
        </w:rPr>
        <w:t>This RFA contains the following documents:</w:t>
      </w:r>
    </w:p>
    <w:p w14:paraId="598FA4EE" w14:textId="77777777" w:rsidR="008B02BF" w:rsidRPr="0000791F" w:rsidRDefault="00345326" w:rsidP="00FD2F24">
      <w:pPr>
        <w:pBdr>
          <w:top w:val="nil"/>
          <w:left w:val="nil"/>
          <w:bottom w:val="nil"/>
          <w:right w:val="nil"/>
          <w:between w:val="nil"/>
          <w:bar w:val="nil"/>
        </w:pBdr>
        <w:tabs>
          <w:tab w:val="num" w:pos="720"/>
        </w:tabs>
        <w:spacing w:line="276" w:lineRule="auto"/>
        <w:rPr>
          <w:rFonts w:ascii="Calibri" w:eastAsia="Arial Unicode MS" w:hAnsi="Calibri"/>
          <w:szCs w:val="24"/>
          <w:bdr w:val="nil"/>
          <w:lang w:bidi="en-US"/>
        </w:rPr>
      </w:pPr>
      <w:r w:rsidRPr="0000791F">
        <w:rPr>
          <w:rFonts w:ascii="Calibri" w:eastAsia="Arial Unicode MS" w:hAnsi="Calibri"/>
          <w:szCs w:val="24"/>
          <w:bdr w:val="nil"/>
          <w:lang w:bidi="en-US"/>
        </w:rPr>
        <w:t xml:space="preserve">Annex 1 – Concept </w:t>
      </w:r>
      <w:r w:rsidR="002314FA">
        <w:rPr>
          <w:rFonts w:ascii="Calibri" w:eastAsia="Arial Unicode MS" w:hAnsi="Calibri"/>
          <w:szCs w:val="24"/>
          <w:bdr w:val="nil"/>
          <w:lang w:bidi="en-US"/>
        </w:rPr>
        <w:t xml:space="preserve">Note Instructions and Template </w:t>
      </w:r>
    </w:p>
    <w:p w14:paraId="76B7129A" w14:textId="77777777" w:rsidR="008B02BF" w:rsidRPr="0000791F" w:rsidRDefault="008B02BF" w:rsidP="00FD2F24">
      <w:pPr>
        <w:pBdr>
          <w:top w:val="nil"/>
          <w:left w:val="nil"/>
          <w:bottom w:val="nil"/>
          <w:right w:val="nil"/>
          <w:between w:val="nil"/>
          <w:bar w:val="nil"/>
        </w:pBdr>
        <w:tabs>
          <w:tab w:val="num" w:pos="720"/>
        </w:tabs>
        <w:spacing w:line="276" w:lineRule="auto"/>
        <w:rPr>
          <w:rFonts w:ascii="Calibri" w:eastAsia="Arial Unicode MS" w:hAnsi="Calibri"/>
          <w:szCs w:val="24"/>
          <w:bdr w:val="nil"/>
          <w:lang w:bidi="en-US"/>
        </w:rPr>
      </w:pPr>
      <w:r w:rsidRPr="0000791F">
        <w:rPr>
          <w:rFonts w:ascii="Calibri" w:eastAsia="Arial Unicode MS" w:hAnsi="Calibri"/>
          <w:szCs w:val="24"/>
          <w:bdr w:val="nil"/>
          <w:lang w:bidi="en-US"/>
        </w:rPr>
        <w:t>-------------------------------------------------------------------------------------------------------------------------------</w:t>
      </w:r>
    </w:p>
    <w:p w14:paraId="68519D79" w14:textId="77777777" w:rsidR="004B7450" w:rsidRPr="0000791F" w:rsidRDefault="004B7450" w:rsidP="00FD2F24">
      <w:pPr>
        <w:pBdr>
          <w:top w:val="nil"/>
          <w:left w:val="nil"/>
          <w:bottom w:val="nil"/>
          <w:right w:val="nil"/>
          <w:between w:val="nil"/>
          <w:bar w:val="nil"/>
        </w:pBdr>
        <w:spacing w:line="276" w:lineRule="auto"/>
        <w:rPr>
          <w:rFonts w:ascii="Calibri" w:eastAsia="Arial Unicode MS" w:hAnsi="Calibri"/>
          <w:b/>
          <w:szCs w:val="24"/>
          <w:bdr w:val="nil"/>
          <w:lang w:bidi="en-US"/>
        </w:rPr>
      </w:pPr>
    </w:p>
    <w:p w14:paraId="1E130ACB" w14:textId="77777777" w:rsidR="00C00BA3" w:rsidRPr="0000791F" w:rsidRDefault="00600AF0" w:rsidP="00FD2F24">
      <w:pPr>
        <w:pBdr>
          <w:top w:val="nil"/>
          <w:left w:val="nil"/>
          <w:bottom w:val="nil"/>
          <w:right w:val="nil"/>
          <w:between w:val="nil"/>
          <w:bar w:val="nil"/>
        </w:pBdr>
        <w:spacing w:line="276" w:lineRule="auto"/>
        <w:rPr>
          <w:rFonts w:ascii="Calibri" w:eastAsia="Arial Unicode MS" w:hAnsi="Calibri"/>
          <w:b/>
          <w:szCs w:val="24"/>
          <w:bdr w:val="nil"/>
          <w:lang w:bidi="en-US"/>
        </w:rPr>
      </w:pPr>
      <w:r w:rsidRPr="0000791F">
        <w:rPr>
          <w:rFonts w:ascii="Calibri" w:eastAsia="Arial Unicode MS" w:hAnsi="Calibri"/>
          <w:b/>
          <w:szCs w:val="24"/>
          <w:bdr w:val="nil"/>
          <w:lang w:bidi="en-US"/>
        </w:rPr>
        <w:t xml:space="preserve">Section I. </w:t>
      </w:r>
      <w:r w:rsidR="00C00BA3" w:rsidRPr="0000791F">
        <w:rPr>
          <w:rFonts w:ascii="Calibri" w:eastAsia="Arial Unicode MS" w:hAnsi="Calibri"/>
          <w:b/>
          <w:szCs w:val="24"/>
          <w:bdr w:val="nil"/>
          <w:lang w:bidi="en-US"/>
        </w:rPr>
        <w:t>About the Program</w:t>
      </w:r>
    </w:p>
    <w:p w14:paraId="5B91CD6F" w14:textId="77777777" w:rsidR="00C00BA3" w:rsidRPr="0000791F" w:rsidRDefault="00C00BA3" w:rsidP="00FD2F24">
      <w:pPr>
        <w:pBdr>
          <w:top w:val="nil"/>
          <w:left w:val="nil"/>
          <w:bottom w:val="nil"/>
          <w:right w:val="nil"/>
          <w:between w:val="nil"/>
          <w:bar w:val="nil"/>
        </w:pBdr>
        <w:spacing w:line="276" w:lineRule="auto"/>
        <w:rPr>
          <w:rFonts w:ascii="Calibri" w:eastAsia="Arial Unicode MS" w:hAnsi="Calibri"/>
          <w:b/>
          <w:szCs w:val="24"/>
          <w:bdr w:val="nil"/>
          <w:lang w:bidi="en-US"/>
        </w:rPr>
      </w:pPr>
    </w:p>
    <w:p w14:paraId="5448C3CE" w14:textId="5C8A7FF3" w:rsidR="00CF408A" w:rsidRPr="009E6EF1" w:rsidRDefault="00375B25" w:rsidP="00FD2F24">
      <w:pPr>
        <w:pBdr>
          <w:top w:val="nil"/>
          <w:left w:val="nil"/>
          <w:bottom w:val="nil"/>
          <w:right w:val="nil"/>
          <w:between w:val="nil"/>
          <w:bar w:val="nil"/>
        </w:pBdr>
        <w:spacing w:line="276" w:lineRule="auto"/>
        <w:rPr>
          <w:rFonts w:ascii="Calibri" w:eastAsia="Arial Unicode MS" w:hAnsi="Calibri"/>
          <w:b/>
          <w:szCs w:val="24"/>
          <w:bdr w:val="nil"/>
          <w:lang w:bidi="en-US"/>
        </w:rPr>
      </w:pPr>
      <w:r w:rsidRPr="0000791F">
        <w:rPr>
          <w:rFonts w:ascii="Calibri" w:eastAsia="Arial Unicode MS" w:hAnsi="Calibri"/>
          <w:b/>
          <w:szCs w:val="24"/>
          <w:bdr w:val="nil"/>
          <w:lang w:bidi="en-US"/>
        </w:rPr>
        <w:t>W</w:t>
      </w:r>
      <w:r w:rsidR="00600AF0" w:rsidRPr="0000791F">
        <w:rPr>
          <w:rFonts w:ascii="Calibri" w:eastAsia="Arial Unicode MS" w:hAnsi="Calibri"/>
          <w:b/>
          <w:szCs w:val="24"/>
          <w:bdr w:val="nil"/>
          <w:lang w:bidi="en-US"/>
        </w:rPr>
        <w:t>hat is WHAM and what is it tryin</w:t>
      </w:r>
      <w:r w:rsidR="006B6148">
        <w:rPr>
          <w:rFonts w:ascii="Calibri" w:eastAsia="Arial Unicode MS" w:hAnsi="Calibri"/>
          <w:b/>
          <w:szCs w:val="24"/>
          <w:bdr w:val="nil"/>
          <w:lang w:bidi="en-US"/>
        </w:rPr>
        <w:t>g to achieve</w:t>
      </w:r>
      <w:r w:rsidRPr="0000791F">
        <w:rPr>
          <w:rFonts w:ascii="Calibri" w:eastAsia="Arial Unicode MS" w:hAnsi="Calibri"/>
          <w:b/>
          <w:szCs w:val="24"/>
          <w:bdr w:val="nil"/>
          <w:lang w:bidi="en-US"/>
        </w:rPr>
        <w:t xml:space="preserve">? </w:t>
      </w:r>
    </w:p>
    <w:p w14:paraId="068C9AC5" w14:textId="77777777" w:rsidR="00F32823" w:rsidRDefault="00AE7CB2" w:rsidP="00FD2F24">
      <w:pPr>
        <w:tabs>
          <w:tab w:val="num" w:pos="720"/>
        </w:tabs>
        <w:spacing w:line="276" w:lineRule="auto"/>
        <w:rPr>
          <w:rFonts w:ascii="Calibri" w:hAnsi="Calibri"/>
          <w:szCs w:val="24"/>
        </w:rPr>
      </w:pPr>
      <w:r w:rsidRPr="0000791F">
        <w:rPr>
          <w:rFonts w:ascii="Calibri" w:eastAsia="Arial Unicode MS" w:hAnsi="Calibri"/>
          <w:szCs w:val="24"/>
          <w:bdr w:val="nil"/>
          <w:lang w:bidi="en-US"/>
        </w:rPr>
        <w:t xml:space="preserve">Workforce and Access to Higher Markets (WHAM) </w:t>
      </w:r>
      <w:r w:rsidR="00375B25" w:rsidRPr="0000791F">
        <w:rPr>
          <w:rFonts w:ascii="Calibri" w:eastAsia="Arial Unicode MS" w:hAnsi="Calibri"/>
          <w:szCs w:val="24"/>
          <w:bdr w:val="nil"/>
          <w:lang w:bidi="en-US"/>
        </w:rPr>
        <w:t>is a USAID-funded activity designed</w:t>
      </w:r>
      <w:r w:rsidRPr="0000791F">
        <w:rPr>
          <w:rFonts w:ascii="Calibri" w:eastAsia="Arial Unicode MS" w:hAnsi="Calibri"/>
          <w:szCs w:val="24"/>
          <w:bdr w:val="nil"/>
          <w:lang w:bidi="en-US"/>
        </w:rPr>
        <w:t xml:space="preserve"> to stimulate job creation by advancing </w:t>
      </w:r>
      <w:r w:rsidR="00375B25" w:rsidRPr="0000791F">
        <w:rPr>
          <w:rFonts w:ascii="Calibri" w:eastAsia="Arial Unicode MS" w:hAnsi="Calibri"/>
          <w:szCs w:val="24"/>
          <w:bdr w:val="nil"/>
          <w:lang w:bidi="en-US"/>
        </w:rPr>
        <w:t>Bosnia and Herzegovina’s (</w:t>
      </w:r>
      <w:r w:rsidRPr="0000791F">
        <w:rPr>
          <w:rFonts w:ascii="Calibri" w:eastAsia="Arial Unicode MS" w:hAnsi="Calibri"/>
          <w:szCs w:val="24"/>
          <w:bdr w:val="nil"/>
          <w:lang w:bidi="en-US"/>
        </w:rPr>
        <w:t>BiH</w:t>
      </w:r>
      <w:r w:rsidR="00375B25" w:rsidRPr="0000791F">
        <w:rPr>
          <w:rFonts w:ascii="Calibri" w:eastAsia="Arial Unicode MS" w:hAnsi="Calibri"/>
          <w:szCs w:val="24"/>
          <w:bdr w:val="nil"/>
          <w:lang w:bidi="en-US"/>
        </w:rPr>
        <w:t>)</w:t>
      </w:r>
      <w:r w:rsidRPr="0000791F">
        <w:rPr>
          <w:rFonts w:ascii="Calibri" w:eastAsia="Arial Unicode MS" w:hAnsi="Calibri"/>
          <w:szCs w:val="24"/>
          <w:bdr w:val="nil"/>
          <w:lang w:bidi="en-US"/>
        </w:rPr>
        <w:t xml:space="preserve"> trade integration with and expansion into European Union (EU) and regional markets. </w:t>
      </w:r>
      <w:r w:rsidR="00272092" w:rsidRPr="0000791F">
        <w:rPr>
          <w:rFonts w:ascii="Calibri" w:eastAsia="Arial Unicode MS" w:hAnsi="Calibri"/>
          <w:szCs w:val="24"/>
          <w:bdr w:val="nil"/>
          <w:lang w:bidi="en-US"/>
        </w:rPr>
        <w:t>This will be accomplished via a grant progra</w:t>
      </w:r>
      <w:r w:rsidR="00BB751C" w:rsidRPr="0000791F">
        <w:rPr>
          <w:rFonts w:ascii="Calibri" w:eastAsia="Arial Unicode MS" w:hAnsi="Calibri"/>
          <w:szCs w:val="24"/>
          <w:bdr w:val="nil"/>
          <w:lang w:bidi="en-US"/>
        </w:rPr>
        <w:t xml:space="preserve">m open to eligible </w:t>
      </w:r>
      <w:r w:rsidR="00272092" w:rsidRPr="0000791F">
        <w:rPr>
          <w:rFonts w:ascii="Calibri" w:eastAsia="Arial Unicode MS" w:hAnsi="Calibri"/>
          <w:szCs w:val="24"/>
          <w:bdr w:val="nil"/>
          <w:lang w:bidi="en-US"/>
        </w:rPr>
        <w:t xml:space="preserve">individual </w:t>
      </w:r>
      <w:r w:rsidR="00BB751C" w:rsidRPr="0000791F">
        <w:rPr>
          <w:rFonts w:ascii="Calibri" w:eastAsia="Arial Unicode MS" w:hAnsi="Calibri"/>
          <w:szCs w:val="24"/>
          <w:bdr w:val="nil"/>
          <w:lang w:bidi="en-US"/>
        </w:rPr>
        <w:t>organizations</w:t>
      </w:r>
      <w:r w:rsidR="00272092" w:rsidRPr="0000791F">
        <w:rPr>
          <w:rFonts w:ascii="Calibri" w:eastAsia="Arial Unicode MS" w:hAnsi="Calibri"/>
          <w:szCs w:val="24"/>
          <w:bdr w:val="nil"/>
          <w:lang w:bidi="en-US"/>
        </w:rPr>
        <w:t xml:space="preserve">, </w:t>
      </w:r>
      <w:r w:rsidR="00BB751C" w:rsidRPr="0000791F">
        <w:rPr>
          <w:rFonts w:ascii="Calibri" w:eastAsia="Arial Unicode MS" w:hAnsi="Calibri"/>
          <w:szCs w:val="24"/>
          <w:bdr w:val="nil"/>
          <w:lang w:bidi="en-US"/>
        </w:rPr>
        <w:t xml:space="preserve">or </w:t>
      </w:r>
      <w:r w:rsidR="003C781F">
        <w:rPr>
          <w:rFonts w:ascii="Calibri" w:eastAsia="Arial Unicode MS" w:hAnsi="Calibri"/>
          <w:szCs w:val="24"/>
          <w:bdr w:val="nil"/>
          <w:lang w:bidi="en-US"/>
        </w:rPr>
        <w:t xml:space="preserve">a </w:t>
      </w:r>
      <w:r w:rsidR="002B2A7A">
        <w:rPr>
          <w:rFonts w:ascii="Calibri" w:eastAsia="Arial Unicode MS" w:hAnsi="Calibri"/>
          <w:szCs w:val="24"/>
          <w:bdr w:val="nil"/>
          <w:lang w:bidi="en-US"/>
        </w:rPr>
        <w:t>number of</w:t>
      </w:r>
      <w:r w:rsidR="000F52EE">
        <w:rPr>
          <w:rFonts w:ascii="Calibri" w:eastAsia="Arial Unicode MS" w:hAnsi="Calibri"/>
          <w:szCs w:val="24"/>
          <w:bdr w:val="nil"/>
          <w:lang w:bidi="en-US"/>
        </w:rPr>
        <w:t xml:space="preserve"> organizations working together</w:t>
      </w:r>
      <w:r w:rsidR="00BB751C" w:rsidRPr="0000791F">
        <w:rPr>
          <w:rFonts w:ascii="Calibri" w:eastAsia="Arial Unicode MS" w:hAnsi="Calibri"/>
          <w:szCs w:val="24"/>
          <w:bdr w:val="nil"/>
          <w:lang w:bidi="en-US"/>
        </w:rPr>
        <w:t>.</w:t>
      </w:r>
      <w:r w:rsidR="00C00BA3" w:rsidRPr="0000791F">
        <w:rPr>
          <w:rFonts w:ascii="Calibri" w:eastAsia="Arial Unicode MS" w:hAnsi="Calibri"/>
          <w:szCs w:val="24"/>
          <w:bdr w:val="nil"/>
        </w:rPr>
        <w:t xml:space="preserve"> </w:t>
      </w:r>
      <w:r w:rsidR="00F32823" w:rsidRPr="0000791F">
        <w:rPr>
          <w:rFonts w:ascii="Calibri" w:hAnsi="Calibri" w:cs="Calibri"/>
          <w:szCs w:val="24"/>
        </w:rPr>
        <w:t xml:space="preserve">Grants will prioritize high-growth, exporting or export-ready enterprises </w:t>
      </w:r>
      <w:r w:rsidR="000F52EE">
        <w:rPr>
          <w:rFonts w:ascii="Calibri" w:hAnsi="Calibri" w:cs="Calibri"/>
          <w:szCs w:val="24"/>
        </w:rPr>
        <w:t xml:space="preserve">aiming </w:t>
      </w:r>
      <w:r w:rsidR="00F32823" w:rsidRPr="0000791F">
        <w:rPr>
          <w:rFonts w:ascii="Calibri" w:hAnsi="Calibri" w:cs="Calibri"/>
          <w:szCs w:val="24"/>
        </w:rPr>
        <w:t>to expand capacity, reach more markets, and generate greater employment.</w:t>
      </w:r>
      <w:r w:rsidR="00F32823" w:rsidRPr="0000791F">
        <w:rPr>
          <w:rFonts w:ascii="Calibri" w:hAnsi="Calibri"/>
          <w:szCs w:val="24"/>
        </w:rPr>
        <w:t xml:space="preserve"> </w:t>
      </w:r>
    </w:p>
    <w:p w14:paraId="5B1A1E61" w14:textId="77777777" w:rsidR="000F52EE" w:rsidRPr="0000791F" w:rsidRDefault="000F52EE" w:rsidP="00FD2F24">
      <w:pPr>
        <w:tabs>
          <w:tab w:val="num" w:pos="720"/>
        </w:tabs>
        <w:spacing w:line="276" w:lineRule="auto"/>
        <w:rPr>
          <w:rFonts w:ascii="Calibri" w:hAnsi="Calibri"/>
          <w:szCs w:val="24"/>
        </w:rPr>
      </w:pPr>
    </w:p>
    <w:p w14:paraId="140C4C87" w14:textId="2BA4541A" w:rsidR="00DC61DD" w:rsidRDefault="002F44EC" w:rsidP="00FD2F24">
      <w:pPr>
        <w:tabs>
          <w:tab w:val="num" w:pos="720"/>
        </w:tabs>
        <w:spacing w:line="276" w:lineRule="auto"/>
        <w:rPr>
          <w:rFonts w:ascii="Calibri" w:hAnsi="Calibri"/>
          <w:szCs w:val="24"/>
        </w:rPr>
      </w:pPr>
      <w:r w:rsidRPr="0000791F">
        <w:rPr>
          <w:rFonts w:ascii="Calibri" w:hAnsi="Calibri"/>
          <w:szCs w:val="24"/>
        </w:rPr>
        <w:t>Activity efforts will focus on</w:t>
      </w:r>
      <w:r w:rsidR="00F32823" w:rsidRPr="0000791F">
        <w:rPr>
          <w:rFonts w:ascii="Calibri" w:hAnsi="Calibri"/>
          <w:szCs w:val="24"/>
        </w:rPr>
        <w:t xml:space="preserve"> organizations working in, or linked to, three main sectors: wood processing, metal processing</w:t>
      </w:r>
      <w:r w:rsidR="00FD2F24">
        <w:rPr>
          <w:rFonts w:ascii="Calibri" w:hAnsi="Calibri"/>
          <w:szCs w:val="24"/>
        </w:rPr>
        <w:t>,</w:t>
      </w:r>
      <w:r w:rsidR="00F32823" w:rsidRPr="0000791F">
        <w:rPr>
          <w:rFonts w:ascii="Calibri" w:hAnsi="Calibri"/>
          <w:szCs w:val="24"/>
        </w:rPr>
        <w:t xml:space="preserve"> and textile/footwear sectors. </w:t>
      </w:r>
      <w:r w:rsidR="00F32823" w:rsidRPr="00F809E1">
        <w:rPr>
          <w:rFonts w:ascii="Calibri" w:hAnsi="Calibri" w:cs="Calibri"/>
          <w:szCs w:val="24"/>
        </w:rPr>
        <w:t>Grant funds may be used</w:t>
      </w:r>
      <w:r w:rsidRPr="00F809E1">
        <w:rPr>
          <w:rFonts w:ascii="Calibri" w:hAnsi="Calibri"/>
          <w:szCs w:val="24"/>
        </w:rPr>
        <w:t xml:space="preserve"> to access </w:t>
      </w:r>
      <w:r w:rsidR="00F809E1" w:rsidRPr="00F809E1">
        <w:rPr>
          <w:rFonts w:ascii="Calibri" w:hAnsi="Calibri"/>
          <w:szCs w:val="24"/>
        </w:rPr>
        <w:t>consultant’s</w:t>
      </w:r>
      <w:r w:rsidR="00F809E1">
        <w:rPr>
          <w:rFonts w:ascii="Calibri" w:hAnsi="Calibri"/>
          <w:szCs w:val="24"/>
        </w:rPr>
        <w:t xml:space="preserve"> services</w:t>
      </w:r>
      <w:r w:rsidR="00F32823" w:rsidRPr="00B75C89">
        <w:rPr>
          <w:rFonts w:ascii="Calibri" w:hAnsi="Calibri"/>
          <w:szCs w:val="24"/>
        </w:rPr>
        <w:t>, obtain business development services, attend trade fai</w:t>
      </w:r>
      <w:r w:rsidR="00DB0569" w:rsidRPr="00B75C89">
        <w:rPr>
          <w:rFonts w:ascii="Calibri" w:hAnsi="Calibri"/>
          <w:szCs w:val="24"/>
        </w:rPr>
        <w:t>rs, and</w:t>
      </w:r>
      <w:r w:rsidR="005F79CD">
        <w:rPr>
          <w:rFonts w:ascii="Calibri" w:hAnsi="Calibri"/>
          <w:szCs w:val="24"/>
        </w:rPr>
        <w:t xml:space="preserve"> on exceptional basis</w:t>
      </w:r>
      <w:r w:rsidR="00FD2F24">
        <w:rPr>
          <w:rFonts w:ascii="Calibri" w:hAnsi="Calibri"/>
          <w:szCs w:val="24"/>
        </w:rPr>
        <w:t>,</w:t>
      </w:r>
      <w:r w:rsidR="005F79CD">
        <w:rPr>
          <w:rFonts w:ascii="Calibri" w:hAnsi="Calibri"/>
          <w:szCs w:val="24"/>
        </w:rPr>
        <w:t xml:space="preserve"> to</w:t>
      </w:r>
      <w:r w:rsidR="00DB0569" w:rsidRPr="00B75C89">
        <w:rPr>
          <w:rFonts w:ascii="Calibri" w:hAnsi="Calibri"/>
          <w:szCs w:val="24"/>
        </w:rPr>
        <w:t xml:space="preserve"> </w:t>
      </w:r>
      <w:r w:rsidR="00DB0569" w:rsidRPr="006712FA">
        <w:rPr>
          <w:rFonts w:ascii="Calibri" w:hAnsi="Calibri"/>
          <w:szCs w:val="24"/>
        </w:rPr>
        <w:t xml:space="preserve">purchase </w:t>
      </w:r>
      <w:r w:rsidR="00F32823" w:rsidRPr="006712FA">
        <w:rPr>
          <w:rFonts w:ascii="Calibri" w:hAnsi="Calibri"/>
          <w:szCs w:val="24"/>
        </w:rPr>
        <w:t xml:space="preserve">technology necessary to meet export market requirements. </w:t>
      </w:r>
    </w:p>
    <w:p w14:paraId="36E08FFD" w14:textId="77777777" w:rsidR="00DC61DD" w:rsidRDefault="00DC61DD" w:rsidP="00FD2F24">
      <w:pPr>
        <w:tabs>
          <w:tab w:val="num" w:pos="720"/>
        </w:tabs>
        <w:spacing w:line="276" w:lineRule="auto"/>
        <w:rPr>
          <w:rFonts w:ascii="Calibri" w:hAnsi="Calibri"/>
          <w:szCs w:val="24"/>
        </w:rPr>
      </w:pPr>
    </w:p>
    <w:p w14:paraId="6000B88C" w14:textId="28C79A81" w:rsidR="008A5FB3" w:rsidRDefault="002F44EC" w:rsidP="00FD2F24">
      <w:pPr>
        <w:tabs>
          <w:tab w:val="num" w:pos="720"/>
        </w:tabs>
        <w:spacing w:line="276" w:lineRule="auto"/>
        <w:rPr>
          <w:rFonts w:ascii="Calibri" w:hAnsi="Calibri" w:cs="Calibri"/>
          <w:szCs w:val="24"/>
        </w:rPr>
      </w:pPr>
      <w:r w:rsidRPr="0000791F">
        <w:rPr>
          <w:rFonts w:ascii="Calibri" w:hAnsi="Calibri" w:cs="Calibri"/>
          <w:szCs w:val="24"/>
        </w:rPr>
        <w:t>WHAM</w:t>
      </w:r>
      <w:r w:rsidR="006B6148">
        <w:rPr>
          <w:rFonts w:ascii="Calibri" w:hAnsi="Calibri" w:cs="Calibri"/>
          <w:szCs w:val="24"/>
        </w:rPr>
        <w:t xml:space="preserve"> </w:t>
      </w:r>
      <w:r w:rsidR="006B6148" w:rsidRPr="002B2A7A">
        <w:rPr>
          <w:rFonts w:ascii="Calibri" w:hAnsi="Calibri" w:cs="Calibri"/>
          <w:szCs w:val="24"/>
        </w:rPr>
        <w:t>requires</w:t>
      </w:r>
      <w:r w:rsidR="00F32823" w:rsidRPr="0000791F">
        <w:rPr>
          <w:rFonts w:ascii="Calibri" w:hAnsi="Calibri" w:cs="Calibri"/>
          <w:szCs w:val="24"/>
        </w:rPr>
        <w:t xml:space="preserve"> grantees to leverage resources from </w:t>
      </w:r>
      <w:r w:rsidR="00EB2AA5">
        <w:rPr>
          <w:rFonts w:ascii="Calibri" w:hAnsi="Calibri" w:cs="Calibri"/>
          <w:szCs w:val="24"/>
        </w:rPr>
        <w:t xml:space="preserve">third party </w:t>
      </w:r>
      <w:r w:rsidR="00F32823" w:rsidRPr="0000791F">
        <w:rPr>
          <w:rFonts w:ascii="Calibri" w:hAnsi="Calibri" w:cs="Calibri"/>
          <w:szCs w:val="24"/>
        </w:rPr>
        <w:t xml:space="preserve">public and private sector funding (at approximately a 1:1 ratio). </w:t>
      </w:r>
      <w:r w:rsidRPr="0000791F">
        <w:rPr>
          <w:rFonts w:ascii="Calibri" w:hAnsi="Calibri" w:cs="Calibri"/>
          <w:szCs w:val="24"/>
        </w:rPr>
        <w:t xml:space="preserve"> </w:t>
      </w:r>
    </w:p>
    <w:p w14:paraId="16B4B252" w14:textId="77777777" w:rsidR="00DF6AAD" w:rsidRPr="0000791F" w:rsidRDefault="00DF6AAD" w:rsidP="00FD2F24">
      <w:pPr>
        <w:spacing w:line="276" w:lineRule="auto"/>
        <w:rPr>
          <w:rFonts w:ascii="Calibri" w:eastAsia="Arial Unicode MS" w:hAnsi="Calibri"/>
          <w:szCs w:val="24"/>
          <w:bdr w:val="nil"/>
          <w:lang w:bidi="en-US"/>
        </w:rPr>
      </w:pPr>
    </w:p>
    <w:p w14:paraId="2D29B700" w14:textId="76F6D09A" w:rsidR="00575DA8" w:rsidRPr="0000791F" w:rsidRDefault="002C73E9" w:rsidP="00FD2F24">
      <w:pPr>
        <w:pBdr>
          <w:top w:val="nil"/>
          <w:left w:val="nil"/>
          <w:bottom w:val="nil"/>
          <w:right w:val="nil"/>
          <w:between w:val="nil"/>
          <w:bar w:val="nil"/>
        </w:pBdr>
        <w:spacing w:line="276" w:lineRule="auto"/>
        <w:rPr>
          <w:rFonts w:ascii="Calibri" w:eastAsia="Arial Unicode MS" w:hAnsi="Calibri"/>
          <w:b/>
          <w:szCs w:val="24"/>
          <w:bdr w:val="nil"/>
          <w:lang w:bidi="en-US"/>
        </w:rPr>
      </w:pPr>
      <w:r w:rsidRPr="006712FA">
        <w:rPr>
          <w:rFonts w:ascii="Calibri" w:eastAsia="Arial Unicode MS" w:hAnsi="Calibri"/>
          <w:b/>
          <w:szCs w:val="24"/>
          <w:bdr w:val="nil"/>
          <w:lang w:bidi="en-US"/>
        </w:rPr>
        <w:t>What are the specific intervention areas of this RFA</w:t>
      </w:r>
      <w:r w:rsidR="00C00BA3" w:rsidRPr="006712FA">
        <w:rPr>
          <w:rFonts w:ascii="Calibri" w:eastAsia="Arial Unicode MS" w:hAnsi="Calibri"/>
          <w:b/>
          <w:szCs w:val="24"/>
          <w:bdr w:val="nil"/>
          <w:lang w:bidi="en-US"/>
        </w:rPr>
        <w:t>?</w:t>
      </w:r>
      <w:r w:rsidR="00C00BA3" w:rsidRPr="0000791F">
        <w:rPr>
          <w:rFonts w:ascii="Calibri" w:eastAsia="Arial Unicode MS" w:hAnsi="Calibri"/>
          <w:b/>
          <w:szCs w:val="24"/>
          <w:bdr w:val="nil"/>
          <w:lang w:bidi="en-US"/>
        </w:rPr>
        <w:t xml:space="preserve"> </w:t>
      </w:r>
    </w:p>
    <w:p w14:paraId="345E5238" w14:textId="58E5CBF4" w:rsidR="00575DA8" w:rsidRDefault="00575DA8" w:rsidP="00FD2F24">
      <w:pPr>
        <w:pBdr>
          <w:top w:val="nil"/>
          <w:left w:val="nil"/>
          <w:bottom w:val="nil"/>
          <w:right w:val="nil"/>
          <w:between w:val="nil"/>
          <w:bar w:val="nil"/>
        </w:pBdr>
        <w:spacing w:line="276" w:lineRule="auto"/>
        <w:rPr>
          <w:rFonts w:ascii="Calibri" w:eastAsia="Arial Unicode MS" w:hAnsi="Calibri"/>
          <w:szCs w:val="24"/>
          <w:bdr w:val="nil"/>
        </w:rPr>
      </w:pPr>
    </w:p>
    <w:p w14:paraId="02CE3CE4" w14:textId="1AC63ED2" w:rsidR="00022D82" w:rsidRDefault="00022D82" w:rsidP="00FD2F24">
      <w:pPr>
        <w:pBdr>
          <w:top w:val="nil"/>
          <w:left w:val="nil"/>
          <w:bottom w:val="nil"/>
          <w:right w:val="nil"/>
          <w:between w:val="nil"/>
          <w:bar w:val="nil"/>
        </w:pBdr>
        <w:spacing w:line="276" w:lineRule="auto"/>
        <w:rPr>
          <w:rFonts w:ascii="Calibri" w:eastAsia="Arial Unicode MS" w:hAnsi="Calibri"/>
          <w:szCs w:val="24"/>
          <w:bdr w:val="nil"/>
        </w:rPr>
      </w:pPr>
      <w:r>
        <w:rPr>
          <w:rFonts w:ascii="Calibri" w:eastAsia="Arial Unicode MS" w:hAnsi="Calibri"/>
          <w:szCs w:val="24"/>
          <w:bdr w:val="nil"/>
        </w:rPr>
        <w:t xml:space="preserve">WHAM will improve the capacity of high-growth, exporting, and export-ready small and medium enterprises from </w:t>
      </w:r>
      <w:r w:rsidR="00FD2F24">
        <w:rPr>
          <w:rFonts w:ascii="Calibri" w:eastAsia="Arial Unicode MS" w:hAnsi="Calibri"/>
          <w:szCs w:val="24"/>
          <w:bdr w:val="nil"/>
        </w:rPr>
        <w:t xml:space="preserve">the </w:t>
      </w:r>
      <w:r>
        <w:rPr>
          <w:rFonts w:ascii="Calibri" w:eastAsia="Arial Unicode MS" w:hAnsi="Calibri"/>
          <w:szCs w:val="24"/>
          <w:bdr w:val="nil"/>
        </w:rPr>
        <w:t>wood, metal</w:t>
      </w:r>
      <w:r w:rsidR="00FD2F24">
        <w:rPr>
          <w:rFonts w:ascii="Calibri" w:eastAsia="Arial Unicode MS" w:hAnsi="Calibri"/>
          <w:szCs w:val="24"/>
          <w:bdr w:val="nil"/>
        </w:rPr>
        <w:t>,</w:t>
      </w:r>
      <w:r>
        <w:rPr>
          <w:rFonts w:ascii="Calibri" w:eastAsia="Arial Unicode MS" w:hAnsi="Calibri"/>
          <w:szCs w:val="24"/>
          <w:bdr w:val="nil"/>
        </w:rPr>
        <w:t xml:space="preserve"> and textile sector</w:t>
      </w:r>
      <w:r w:rsidR="00FD2F24">
        <w:rPr>
          <w:rFonts w:ascii="Calibri" w:eastAsia="Arial Unicode MS" w:hAnsi="Calibri"/>
          <w:szCs w:val="24"/>
          <w:bdr w:val="nil"/>
        </w:rPr>
        <w:t>s</w:t>
      </w:r>
      <w:r>
        <w:rPr>
          <w:rFonts w:ascii="Calibri" w:eastAsia="Arial Unicode MS" w:hAnsi="Calibri"/>
          <w:szCs w:val="24"/>
          <w:bdr w:val="nil"/>
        </w:rPr>
        <w:t xml:space="preserve"> via grants focused on three intervention areas:</w:t>
      </w:r>
    </w:p>
    <w:p w14:paraId="29C1D0F3" w14:textId="157E3C0A" w:rsidR="00022D82" w:rsidRDefault="00022D82" w:rsidP="00FD2F24">
      <w:pPr>
        <w:tabs>
          <w:tab w:val="num" w:pos="720"/>
        </w:tabs>
        <w:spacing w:line="276" w:lineRule="auto"/>
        <w:rPr>
          <w:rFonts w:ascii="Calibri" w:hAnsi="Calibri" w:cs="Calibri"/>
          <w:b/>
          <w:szCs w:val="24"/>
          <w:lang w:bidi="en-US"/>
        </w:rPr>
      </w:pPr>
    </w:p>
    <w:p w14:paraId="1F73FF35" w14:textId="2879776E" w:rsidR="00022D82" w:rsidRPr="00C73735" w:rsidRDefault="00022D82" w:rsidP="00FD2F24">
      <w:pPr>
        <w:pStyle w:val="ListParagraph"/>
        <w:numPr>
          <w:ilvl w:val="0"/>
          <w:numId w:val="41"/>
        </w:numPr>
        <w:spacing w:line="276" w:lineRule="auto"/>
        <w:rPr>
          <w:rFonts w:asciiTheme="minorHAnsi" w:hAnsiTheme="minorHAnsi" w:cstheme="minorHAnsi"/>
          <w:szCs w:val="24"/>
          <w:lang w:bidi="en-US"/>
        </w:rPr>
      </w:pPr>
      <w:r w:rsidRPr="00C73735">
        <w:rPr>
          <w:rFonts w:asciiTheme="minorHAnsi" w:hAnsiTheme="minorHAnsi" w:cstheme="minorHAnsi"/>
          <w:b/>
          <w:szCs w:val="24"/>
          <w:lang w:bidi="en-US"/>
        </w:rPr>
        <w:t>Improve w</w:t>
      </w:r>
      <w:r w:rsidR="002C73E9" w:rsidRPr="00C73735">
        <w:rPr>
          <w:rFonts w:asciiTheme="minorHAnsi" w:hAnsiTheme="minorHAnsi" w:cstheme="minorHAnsi"/>
          <w:b/>
          <w:lang w:bidi="en-US"/>
        </w:rPr>
        <w:t xml:space="preserve">orkforce </w:t>
      </w:r>
      <w:r w:rsidRPr="00C73735">
        <w:rPr>
          <w:rFonts w:asciiTheme="minorHAnsi" w:hAnsiTheme="minorHAnsi" w:cstheme="minorHAnsi"/>
          <w:szCs w:val="24"/>
          <w:lang w:bidi="en-US"/>
        </w:rPr>
        <w:t xml:space="preserve">in targeted sectors by developing partnerships with </w:t>
      </w:r>
      <w:r w:rsidR="00FD2F24">
        <w:rPr>
          <w:rFonts w:asciiTheme="minorHAnsi" w:hAnsiTheme="minorHAnsi" w:cstheme="minorHAnsi"/>
          <w:szCs w:val="24"/>
          <w:lang w:bidi="en-US"/>
        </w:rPr>
        <w:t xml:space="preserve">the </w:t>
      </w:r>
      <w:r w:rsidRPr="00C73735">
        <w:rPr>
          <w:rFonts w:asciiTheme="minorHAnsi" w:hAnsiTheme="minorHAnsi" w:cstheme="minorHAnsi"/>
          <w:szCs w:val="24"/>
          <w:lang w:bidi="en-US"/>
        </w:rPr>
        <w:t>public and private sector</w:t>
      </w:r>
      <w:r w:rsidR="00FD2F24">
        <w:rPr>
          <w:rFonts w:asciiTheme="minorHAnsi" w:hAnsiTheme="minorHAnsi" w:cstheme="minorHAnsi"/>
          <w:szCs w:val="24"/>
          <w:lang w:bidi="en-US"/>
        </w:rPr>
        <w:t>s</w:t>
      </w:r>
      <w:r w:rsidRPr="00C73735">
        <w:rPr>
          <w:rFonts w:asciiTheme="minorHAnsi" w:hAnsiTheme="minorHAnsi" w:cstheme="minorHAnsi"/>
          <w:szCs w:val="24"/>
          <w:lang w:bidi="en-US"/>
        </w:rPr>
        <w:t xml:space="preserve"> to share the cost of recruiting or retraining labor force with adequate skills</w:t>
      </w:r>
      <w:r w:rsidR="00FD2F24">
        <w:rPr>
          <w:rFonts w:asciiTheme="minorHAnsi" w:hAnsiTheme="minorHAnsi" w:cstheme="minorHAnsi"/>
          <w:szCs w:val="24"/>
          <w:lang w:bidi="en-US"/>
        </w:rPr>
        <w:t>;</w:t>
      </w:r>
      <w:r w:rsidRPr="00C73735">
        <w:rPr>
          <w:rFonts w:asciiTheme="minorHAnsi" w:hAnsiTheme="minorHAnsi" w:cstheme="minorHAnsi"/>
          <w:szCs w:val="24"/>
          <w:lang w:bidi="en-US"/>
        </w:rPr>
        <w:t xml:space="preserve"> </w:t>
      </w:r>
      <w:bookmarkStart w:id="1" w:name="_Toc489345082"/>
      <w:bookmarkStart w:id="2" w:name="_Toc489369782"/>
      <w:bookmarkStart w:id="3" w:name="_Toc489542055"/>
      <w:bookmarkStart w:id="4" w:name="_Toc489966769"/>
    </w:p>
    <w:p w14:paraId="4F8954B3" w14:textId="43298AE3" w:rsidR="002C73E9" w:rsidRDefault="00022D82" w:rsidP="00FD2F24">
      <w:pPr>
        <w:pStyle w:val="ListParagraph"/>
        <w:numPr>
          <w:ilvl w:val="0"/>
          <w:numId w:val="41"/>
        </w:numPr>
        <w:spacing w:line="276" w:lineRule="auto"/>
        <w:rPr>
          <w:rFonts w:ascii="Calibri" w:hAnsi="Calibri" w:cs="Calibri"/>
          <w:szCs w:val="24"/>
          <w:lang w:bidi="en-US"/>
        </w:rPr>
      </w:pPr>
      <w:r>
        <w:rPr>
          <w:rFonts w:ascii="Calibri" w:hAnsi="Calibri" w:cs="Calibri"/>
          <w:b/>
          <w:szCs w:val="24"/>
          <w:lang w:bidi="en-US"/>
        </w:rPr>
        <w:t xml:space="preserve">Increase </w:t>
      </w:r>
      <w:bookmarkEnd w:id="1"/>
      <w:bookmarkEnd w:id="2"/>
      <w:bookmarkEnd w:id="3"/>
      <w:bookmarkEnd w:id="4"/>
      <w:r>
        <w:rPr>
          <w:rFonts w:ascii="Calibri" w:hAnsi="Calibri" w:cs="Calibri"/>
          <w:b/>
          <w:szCs w:val="24"/>
          <w:lang w:bidi="en-US"/>
        </w:rPr>
        <w:t xml:space="preserve">market access </w:t>
      </w:r>
      <w:r w:rsidRPr="00022D82">
        <w:rPr>
          <w:rFonts w:ascii="Calibri" w:hAnsi="Calibri" w:cs="Calibri"/>
          <w:szCs w:val="24"/>
          <w:lang w:bidi="en-US"/>
        </w:rPr>
        <w:t>by</w:t>
      </w:r>
      <w:r>
        <w:rPr>
          <w:rFonts w:ascii="Calibri" w:hAnsi="Calibri" w:cs="Calibri"/>
          <w:szCs w:val="24"/>
          <w:lang w:bidi="en-US"/>
        </w:rPr>
        <w:t xml:space="preserve"> supporting companies in targeted sectors to identify and access new customers and markets. This may include supporting private and public sector initiatives to help companies attend major regional and international trade fairs; and,  </w:t>
      </w:r>
      <w:r>
        <w:rPr>
          <w:rFonts w:ascii="Calibri" w:hAnsi="Calibri" w:cs="Calibri"/>
          <w:b/>
          <w:szCs w:val="24"/>
          <w:lang w:bidi="en-US"/>
        </w:rPr>
        <w:t xml:space="preserve"> </w:t>
      </w:r>
    </w:p>
    <w:p w14:paraId="5D8A5FCD" w14:textId="00E1D2B0" w:rsidR="00B006D7" w:rsidRPr="006712FA" w:rsidRDefault="006712FA" w:rsidP="00FD2F24">
      <w:pPr>
        <w:pStyle w:val="ListParagraph"/>
        <w:numPr>
          <w:ilvl w:val="0"/>
          <w:numId w:val="41"/>
        </w:numPr>
        <w:spacing w:line="276" w:lineRule="auto"/>
        <w:rPr>
          <w:rFonts w:ascii="Calibri" w:hAnsi="Calibri" w:cs="Calibri"/>
          <w:szCs w:val="24"/>
          <w:lang w:bidi="en-US"/>
        </w:rPr>
      </w:pPr>
      <w:r>
        <w:rPr>
          <w:rFonts w:ascii="Calibri" w:hAnsi="Calibri" w:cs="Calibri"/>
          <w:b/>
          <w:szCs w:val="24"/>
        </w:rPr>
        <w:t>Improve</w:t>
      </w:r>
      <w:r w:rsidR="00022D82">
        <w:rPr>
          <w:rFonts w:ascii="Calibri" w:hAnsi="Calibri" w:cs="Calibri"/>
          <w:b/>
          <w:szCs w:val="24"/>
        </w:rPr>
        <w:t xml:space="preserve"> p</w:t>
      </w:r>
      <w:r w:rsidR="002C73E9" w:rsidRPr="00022D82">
        <w:rPr>
          <w:rFonts w:ascii="Calibri" w:hAnsi="Calibri" w:cs="Calibri"/>
          <w:b/>
          <w:szCs w:val="24"/>
        </w:rPr>
        <w:t xml:space="preserve">roduct </w:t>
      </w:r>
      <w:r w:rsidR="00022D82">
        <w:rPr>
          <w:rFonts w:ascii="Calibri" w:hAnsi="Calibri" w:cs="Calibri"/>
          <w:b/>
          <w:szCs w:val="24"/>
        </w:rPr>
        <w:t>q</w:t>
      </w:r>
      <w:r w:rsidR="002C73E9" w:rsidRPr="00022D82">
        <w:rPr>
          <w:rFonts w:ascii="Calibri" w:hAnsi="Calibri" w:cs="Calibri"/>
          <w:b/>
          <w:szCs w:val="24"/>
        </w:rPr>
        <w:t xml:space="preserve">uality and </w:t>
      </w:r>
      <w:r w:rsidR="001308D5">
        <w:rPr>
          <w:rFonts w:ascii="Calibri" w:hAnsi="Calibri" w:cs="Calibri"/>
          <w:b/>
          <w:szCs w:val="24"/>
        </w:rPr>
        <w:t xml:space="preserve">use of new technology related to quality management and certification </w:t>
      </w:r>
      <w:r w:rsidR="001308D5" w:rsidRPr="001308D5">
        <w:rPr>
          <w:rFonts w:ascii="Calibri" w:hAnsi="Calibri" w:cs="Calibri"/>
          <w:szCs w:val="24"/>
        </w:rPr>
        <w:t>by</w:t>
      </w:r>
      <w:r w:rsidR="001308D5">
        <w:rPr>
          <w:rFonts w:ascii="Calibri" w:hAnsi="Calibri" w:cs="Calibri"/>
          <w:szCs w:val="24"/>
        </w:rPr>
        <w:t xml:space="preserve"> supporting companies in targeted sectors to introduce quality management systems, technology upgrades</w:t>
      </w:r>
      <w:r w:rsidR="00FD2F24">
        <w:rPr>
          <w:rFonts w:ascii="Calibri" w:hAnsi="Calibri" w:cs="Calibri"/>
          <w:szCs w:val="24"/>
        </w:rPr>
        <w:t>,</w:t>
      </w:r>
      <w:r w:rsidR="001308D5">
        <w:rPr>
          <w:rFonts w:ascii="Calibri" w:hAnsi="Calibri" w:cs="Calibri"/>
          <w:szCs w:val="24"/>
        </w:rPr>
        <w:t xml:space="preserve"> and necessary product/service certification</w:t>
      </w:r>
      <w:r w:rsidR="00FD2F24">
        <w:rPr>
          <w:rFonts w:ascii="Calibri" w:hAnsi="Calibri" w:cs="Calibri"/>
          <w:szCs w:val="24"/>
        </w:rPr>
        <w:t>s</w:t>
      </w:r>
      <w:r w:rsidR="001308D5">
        <w:rPr>
          <w:rFonts w:ascii="Calibri" w:hAnsi="Calibri" w:cs="Calibri"/>
          <w:szCs w:val="24"/>
        </w:rPr>
        <w:t xml:space="preserve"> in demand by target markets (EU standards and/or other relevant standards). </w:t>
      </w:r>
      <w:r w:rsidR="002C73E9" w:rsidRPr="006712FA">
        <w:rPr>
          <w:rFonts w:ascii="Calibri" w:hAnsi="Calibri" w:cs="Calibri"/>
          <w:szCs w:val="24"/>
        </w:rPr>
        <w:t>WHAM will</w:t>
      </w:r>
      <w:r w:rsidR="00AF2EBF" w:rsidRPr="006712FA">
        <w:rPr>
          <w:rFonts w:ascii="Calibri" w:hAnsi="Calibri" w:cs="Calibri"/>
          <w:szCs w:val="24"/>
        </w:rPr>
        <w:t xml:space="preserve"> help beneficiaries to</w:t>
      </w:r>
      <w:r w:rsidR="002C73E9" w:rsidRPr="006712FA">
        <w:rPr>
          <w:rFonts w:ascii="Calibri" w:hAnsi="Calibri" w:cs="Calibri"/>
          <w:szCs w:val="24"/>
        </w:rPr>
        <w:t xml:space="preserve"> improve product quality and capacity building through grants which </w:t>
      </w:r>
      <w:r w:rsidR="00AF2EBF" w:rsidRPr="006712FA">
        <w:rPr>
          <w:rFonts w:ascii="Calibri" w:hAnsi="Calibri" w:cs="Calibri"/>
          <w:szCs w:val="24"/>
        </w:rPr>
        <w:t xml:space="preserve">should </w:t>
      </w:r>
      <w:r w:rsidR="002C73E9" w:rsidRPr="006712FA">
        <w:rPr>
          <w:rFonts w:ascii="Calibri" w:hAnsi="Calibri" w:cs="Calibri"/>
          <w:szCs w:val="24"/>
        </w:rPr>
        <w:t>result</w:t>
      </w:r>
      <w:r w:rsidR="00446669" w:rsidRPr="006712FA">
        <w:rPr>
          <w:rFonts w:ascii="Calibri" w:hAnsi="Calibri" w:cs="Calibri"/>
          <w:szCs w:val="24"/>
        </w:rPr>
        <w:t xml:space="preserve"> in</w:t>
      </w:r>
      <w:r w:rsidR="002C73E9" w:rsidRPr="006712FA">
        <w:rPr>
          <w:rFonts w:ascii="Calibri" w:hAnsi="Calibri" w:cs="Calibri"/>
          <w:szCs w:val="24"/>
        </w:rPr>
        <w:t xml:space="preserve"> new certifications</w:t>
      </w:r>
      <w:r w:rsidR="00FD2F24">
        <w:rPr>
          <w:rFonts w:ascii="Calibri" w:hAnsi="Calibri" w:cs="Calibri"/>
          <w:szCs w:val="24"/>
        </w:rPr>
        <w:t xml:space="preserve"> and</w:t>
      </w:r>
      <w:r w:rsidR="002C73E9" w:rsidRPr="006712FA">
        <w:rPr>
          <w:rFonts w:ascii="Calibri" w:hAnsi="Calibri" w:cs="Calibri"/>
          <w:szCs w:val="24"/>
        </w:rPr>
        <w:t xml:space="preserve"> business strategies that optimize these improvements to the enterprise’s competitiveness</w:t>
      </w:r>
      <w:r w:rsidR="00AF2EBF" w:rsidRPr="006712FA">
        <w:rPr>
          <w:rFonts w:ascii="Calibri" w:hAnsi="Calibri" w:cs="Calibri"/>
          <w:szCs w:val="24"/>
        </w:rPr>
        <w:t>.</w:t>
      </w:r>
    </w:p>
    <w:p w14:paraId="3FFB022D" w14:textId="77777777" w:rsidR="00446669" w:rsidRPr="00446669" w:rsidRDefault="00446669" w:rsidP="00FD2F24">
      <w:pPr>
        <w:tabs>
          <w:tab w:val="num" w:pos="720"/>
        </w:tabs>
        <w:spacing w:line="276" w:lineRule="auto"/>
        <w:rPr>
          <w:rFonts w:ascii="Calibri" w:hAnsi="Calibri" w:cs="Calibri"/>
          <w:szCs w:val="24"/>
        </w:rPr>
      </w:pPr>
    </w:p>
    <w:p w14:paraId="208A1983" w14:textId="22BE2946" w:rsidR="00B006D7" w:rsidRPr="0000791F" w:rsidRDefault="00B006D7" w:rsidP="00FD2F24">
      <w:pPr>
        <w:shd w:val="clear" w:color="auto" w:fill="FFFFFF"/>
        <w:spacing w:line="276" w:lineRule="auto"/>
        <w:rPr>
          <w:rFonts w:ascii="Calibri" w:eastAsia="Verdana" w:hAnsi="Calibri"/>
          <w:b/>
          <w:szCs w:val="24"/>
        </w:rPr>
      </w:pPr>
      <w:r>
        <w:rPr>
          <w:rFonts w:ascii="Calibri" w:eastAsia="Verdana" w:hAnsi="Calibri"/>
          <w:b/>
          <w:szCs w:val="24"/>
        </w:rPr>
        <w:t>What types of support are available fr</w:t>
      </w:r>
      <w:r w:rsidR="002C73E9">
        <w:rPr>
          <w:rFonts w:ascii="Calibri" w:eastAsia="Verdana" w:hAnsi="Calibri"/>
          <w:b/>
          <w:szCs w:val="24"/>
        </w:rPr>
        <w:t>om WHAM</w:t>
      </w:r>
      <w:r>
        <w:rPr>
          <w:rFonts w:ascii="Calibri" w:eastAsia="Verdana" w:hAnsi="Calibri"/>
          <w:b/>
          <w:szCs w:val="24"/>
        </w:rPr>
        <w:t xml:space="preserve">?  </w:t>
      </w:r>
    </w:p>
    <w:p w14:paraId="55BDB1F9" w14:textId="6B769554" w:rsidR="00F8488C" w:rsidRDefault="00F8488C" w:rsidP="00FD2F24">
      <w:pPr>
        <w:tabs>
          <w:tab w:val="num" w:pos="720"/>
        </w:tabs>
        <w:spacing w:line="276" w:lineRule="auto"/>
        <w:rPr>
          <w:rFonts w:ascii="Calibri" w:hAnsi="Calibri" w:cs="Calibri"/>
          <w:szCs w:val="24"/>
        </w:rPr>
      </w:pPr>
      <w:r w:rsidRPr="0000791F">
        <w:rPr>
          <w:rFonts w:ascii="Calibri" w:hAnsi="Calibri" w:cs="Calibri"/>
          <w:szCs w:val="24"/>
        </w:rPr>
        <w:t>WHAM can provide a wide range of support to potential grantees, examples of which are detailed below. Grantee</w:t>
      </w:r>
      <w:r w:rsidR="00FD2F24">
        <w:rPr>
          <w:rFonts w:ascii="Calibri" w:hAnsi="Calibri" w:cs="Calibri"/>
          <w:szCs w:val="24"/>
        </w:rPr>
        <w:t>s</w:t>
      </w:r>
      <w:r w:rsidRPr="0000791F">
        <w:rPr>
          <w:rFonts w:ascii="Calibri" w:hAnsi="Calibri" w:cs="Calibri"/>
          <w:szCs w:val="24"/>
        </w:rPr>
        <w:t xml:space="preserve"> are not limited to only one area of support and can request a package of assistance </w:t>
      </w:r>
      <w:r w:rsidR="003A3399" w:rsidRPr="0000791F">
        <w:rPr>
          <w:rFonts w:ascii="Calibri" w:hAnsi="Calibri" w:cs="Calibri"/>
          <w:szCs w:val="24"/>
        </w:rPr>
        <w:t>if</w:t>
      </w:r>
      <w:r w:rsidRPr="0000791F">
        <w:rPr>
          <w:rFonts w:ascii="Calibri" w:hAnsi="Calibri" w:cs="Calibri"/>
          <w:szCs w:val="24"/>
        </w:rPr>
        <w:t xml:space="preserve"> it makes business sense and meets the elig</w:t>
      </w:r>
      <w:r w:rsidR="00792936">
        <w:rPr>
          <w:rFonts w:ascii="Calibri" w:hAnsi="Calibri" w:cs="Calibri"/>
          <w:szCs w:val="24"/>
        </w:rPr>
        <w:t>ibility criteria described below.</w:t>
      </w:r>
    </w:p>
    <w:p w14:paraId="47AF1929" w14:textId="77777777" w:rsidR="00792936" w:rsidRPr="0000791F" w:rsidRDefault="00792936" w:rsidP="00FD2F24">
      <w:pPr>
        <w:tabs>
          <w:tab w:val="num" w:pos="720"/>
        </w:tabs>
        <w:spacing w:line="276" w:lineRule="auto"/>
        <w:rPr>
          <w:rFonts w:ascii="Calibri" w:hAnsi="Calibri" w:cs="Calibri"/>
          <w:szCs w:val="24"/>
        </w:rPr>
      </w:pPr>
    </w:p>
    <w:p w14:paraId="69618D3F" w14:textId="4452E763" w:rsidR="00F8488C" w:rsidRPr="0000791F" w:rsidRDefault="00F8488C" w:rsidP="00FD2F24">
      <w:pPr>
        <w:numPr>
          <w:ilvl w:val="0"/>
          <w:numId w:val="13"/>
        </w:numPr>
        <w:spacing w:line="276" w:lineRule="auto"/>
        <w:rPr>
          <w:rFonts w:ascii="Calibri" w:hAnsi="Calibri" w:cs="Calibri"/>
          <w:szCs w:val="24"/>
        </w:rPr>
      </w:pPr>
      <w:r w:rsidRPr="0000791F">
        <w:rPr>
          <w:rFonts w:ascii="Calibri" w:hAnsi="Calibri" w:cs="Calibri"/>
          <w:szCs w:val="24"/>
        </w:rPr>
        <w:t>Subsidize/support training initiatives in industry-related skills with both public</w:t>
      </w:r>
      <w:r w:rsidR="00DB0569">
        <w:rPr>
          <w:rFonts w:ascii="Calibri" w:hAnsi="Calibri" w:cs="Calibri"/>
          <w:szCs w:val="24"/>
        </w:rPr>
        <w:t xml:space="preserve"> and private sectors</w:t>
      </w:r>
      <w:r w:rsidR="002B3D55">
        <w:rPr>
          <w:rFonts w:ascii="Calibri" w:hAnsi="Calibri" w:cs="Calibri"/>
          <w:szCs w:val="24"/>
        </w:rPr>
        <w:t>;</w:t>
      </w:r>
    </w:p>
    <w:p w14:paraId="5E74AA63" w14:textId="0163E258" w:rsidR="00F8488C" w:rsidRPr="0000791F" w:rsidRDefault="00F8488C" w:rsidP="00FD2F24">
      <w:pPr>
        <w:numPr>
          <w:ilvl w:val="0"/>
          <w:numId w:val="13"/>
        </w:numPr>
        <w:spacing w:line="276" w:lineRule="auto"/>
        <w:rPr>
          <w:rFonts w:ascii="Calibri" w:hAnsi="Calibri" w:cs="Calibri"/>
          <w:szCs w:val="24"/>
        </w:rPr>
      </w:pPr>
      <w:r w:rsidRPr="0000791F">
        <w:rPr>
          <w:rFonts w:ascii="Calibri" w:hAnsi="Calibri" w:cs="Calibri"/>
          <w:szCs w:val="24"/>
        </w:rPr>
        <w:lastRenderedPageBreak/>
        <w:t>Assist in the development of new training initiatives targeting identified industry skills deficits</w:t>
      </w:r>
      <w:r w:rsidR="002B3D55">
        <w:rPr>
          <w:rFonts w:ascii="Calibri" w:hAnsi="Calibri" w:cs="Calibri"/>
          <w:szCs w:val="24"/>
        </w:rPr>
        <w:t>;</w:t>
      </w:r>
    </w:p>
    <w:p w14:paraId="3CB98583" w14:textId="2CE0D694" w:rsidR="00F8488C" w:rsidRPr="0000791F" w:rsidRDefault="00F8488C" w:rsidP="00FD2F24">
      <w:pPr>
        <w:numPr>
          <w:ilvl w:val="0"/>
          <w:numId w:val="13"/>
        </w:numPr>
        <w:spacing w:line="276" w:lineRule="auto"/>
        <w:rPr>
          <w:rFonts w:ascii="Calibri" w:hAnsi="Calibri" w:cs="Calibri"/>
          <w:szCs w:val="24"/>
        </w:rPr>
      </w:pPr>
      <w:r w:rsidRPr="0000791F">
        <w:rPr>
          <w:rFonts w:ascii="Calibri" w:hAnsi="Calibri" w:cs="Calibri"/>
          <w:szCs w:val="24"/>
        </w:rPr>
        <w:t xml:space="preserve">Facilitate organizations wishing </w:t>
      </w:r>
      <w:r w:rsidR="00792936">
        <w:rPr>
          <w:rFonts w:ascii="Calibri" w:hAnsi="Calibri" w:cs="Calibri"/>
          <w:szCs w:val="24"/>
        </w:rPr>
        <w:t xml:space="preserve">to </w:t>
      </w:r>
      <w:r w:rsidRPr="0000791F">
        <w:rPr>
          <w:rFonts w:ascii="Calibri" w:hAnsi="Calibri" w:cs="Calibri"/>
          <w:szCs w:val="24"/>
        </w:rPr>
        <w:t>participate in export promotion events (trade fairs, trade missions</w:t>
      </w:r>
      <w:r w:rsidR="002B3D55">
        <w:rPr>
          <w:rFonts w:ascii="Calibri" w:hAnsi="Calibri" w:cs="Calibri"/>
          <w:szCs w:val="24"/>
        </w:rPr>
        <w:t>,</w:t>
      </w:r>
      <w:r w:rsidRPr="0000791F">
        <w:rPr>
          <w:rFonts w:ascii="Calibri" w:hAnsi="Calibri" w:cs="Calibri"/>
          <w:szCs w:val="24"/>
        </w:rPr>
        <w:t xml:space="preserve"> and B2B) targeting EU </w:t>
      </w:r>
      <w:r w:rsidR="00792936">
        <w:rPr>
          <w:rFonts w:ascii="Calibri" w:hAnsi="Calibri" w:cs="Calibri"/>
          <w:szCs w:val="24"/>
        </w:rPr>
        <w:t xml:space="preserve">and other </w:t>
      </w:r>
      <w:r w:rsidRPr="0000791F">
        <w:rPr>
          <w:rFonts w:ascii="Calibri" w:hAnsi="Calibri" w:cs="Calibri"/>
          <w:szCs w:val="24"/>
        </w:rPr>
        <w:t>markets</w:t>
      </w:r>
      <w:r w:rsidR="002B3D55">
        <w:rPr>
          <w:rFonts w:ascii="Calibri" w:hAnsi="Calibri" w:cs="Calibri"/>
          <w:szCs w:val="24"/>
        </w:rPr>
        <w:t>;</w:t>
      </w:r>
    </w:p>
    <w:p w14:paraId="3443BB7F" w14:textId="133244AA" w:rsidR="00F8488C" w:rsidRPr="0000791F" w:rsidRDefault="00F8488C" w:rsidP="00FD2F24">
      <w:pPr>
        <w:numPr>
          <w:ilvl w:val="0"/>
          <w:numId w:val="13"/>
        </w:numPr>
        <w:spacing w:line="276" w:lineRule="auto"/>
        <w:rPr>
          <w:rFonts w:ascii="Calibri" w:hAnsi="Calibri" w:cs="Calibri"/>
          <w:szCs w:val="24"/>
        </w:rPr>
      </w:pPr>
      <w:r w:rsidRPr="009148EE">
        <w:rPr>
          <w:rFonts w:ascii="Calibri" w:hAnsi="Calibri" w:cs="Calibri"/>
          <w:szCs w:val="24"/>
        </w:rPr>
        <w:t>Help organizations develop market entry strategies for their products</w:t>
      </w:r>
      <w:r w:rsidR="002B3D55">
        <w:rPr>
          <w:rFonts w:ascii="Calibri" w:hAnsi="Calibri" w:cs="Calibri"/>
          <w:szCs w:val="24"/>
        </w:rPr>
        <w:t>;</w:t>
      </w:r>
      <w:r w:rsidR="00015E99" w:rsidRPr="00015E99">
        <w:t xml:space="preserve"> </w:t>
      </w:r>
      <w:r w:rsidRPr="0000791F">
        <w:rPr>
          <w:rFonts w:ascii="Calibri" w:hAnsi="Calibri" w:cs="Calibri"/>
          <w:szCs w:val="24"/>
        </w:rPr>
        <w:t xml:space="preserve">  </w:t>
      </w:r>
    </w:p>
    <w:p w14:paraId="257CC6DD" w14:textId="6B1C523B" w:rsidR="00F8488C" w:rsidRPr="0000791F" w:rsidRDefault="00F8488C" w:rsidP="00FD2F24">
      <w:pPr>
        <w:numPr>
          <w:ilvl w:val="0"/>
          <w:numId w:val="13"/>
        </w:numPr>
        <w:spacing w:line="276" w:lineRule="auto"/>
        <w:rPr>
          <w:rFonts w:ascii="Calibri" w:hAnsi="Calibri" w:cs="Calibri"/>
          <w:szCs w:val="24"/>
        </w:rPr>
      </w:pPr>
      <w:r w:rsidRPr="0000791F">
        <w:rPr>
          <w:rFonts w:ascii="Calibri" w:hAnsi="Calibri" w:cs="Calibri"/>
          <w:szCs w:val="24"/>
        </w:rPr>
        <w:t xml:space="preserve">Assist in market identification, </w:t>
      </w:r>
      <w:r w:rsidR="006712FA">
        <w:rPr>
          <w:rFonts w:ascii="Calibri" w:hAnsi="Calibri" w:cs="Calibri"/>
          <w:szCs w:val="24"/>
        </w:rPr>
        <w:t xml:space="preserve">marketing, </w:t>
      </w:r>
      <w:r w:rsidRPr="0000791F">
        <w:rPr>
          <w:rFonts w:ascii="Calibri" w:hAnsi="Calibri" w:cs="Calibri"/>
          <w:szCs w:val="24"/>
        </w:rPr>
        <w:t>buyer introductions</w:t>
      </w:r>
      <w:r w:rsidR="002B3D55">
        <w:rPr>
          <w:rFonts w:ascii="Calibri" w:hAnsi="Calibri" w:cs="Calibri"/>
          <w:szCs w:val="24"/>
        </w:rPr>
        <w:t>,</w:t>
      </w:r>
      <w:r w:rsidRPr="0000791F">
        <w:rPr>
          <w:rFonts w:ascii="Calibri" w:hAnsi="Calibri" w:cs="Calibri"/>
          <w:szCs w:val="24"/>
        </w:rPr>
        <w:t xml:space="preserve"> and inward buyer participation</w:t>
      </w:r>
      <w:r w:rsidR="002B3D55">
        <w:rPr>
          <w:rFonts w:ascii="Calibri" w:hAnsi="Calibri" w:cs="Calibri"/>
          <w:szCs w:val="24"/>
        </w:rPr>
        <w:t>;</w:t>
      </w:r>
    </w:p>
    <w:p w14:paraId="10815BED" w14:textId="4436D73D" w:rsidR="00F8488C" w:rsidRPr="0000791F" w:rsidRDefault="00F8488C" w:rsidP="00FD2F24">
      <w:pPr>
        <w:numPr>
          <w:ilvl w:val="0"/>
          <w:numId w:val="13"/>
        </w:numPr>
        <w:spacing w:line="276" w:lineRule="auto"/>
        <w:rPr>
          <w:rFonts w:ascii="Calibri" w:hAnsi="Calibri" w:cs="Calibri"/>
          <w:szCs w:val="24"/>
        </w:rPr>
      </w:pPr>
      <w:r w:rsidRPr="0000791F">
        <w:rPr>
          <w:rFonts w:ascii="Calibri" w:hAnsi="Calibri" w:cs="Calibri"/>
          <w:szCs w:val="24"/>
        </w:rPr>
        <w:t>Guide organizations to become export market ready (research, planning, improved management</w:t>
      </w:r>
      <w:r w:rsidR="002B3D55">
        <w:rPr>
          <w:rFonts w:ascii="Calibri" w:hAnsi="Calibri" w:cs="Calibri"/>
          <w:szCs w:val="24"/>
        </w:rPr>
        <w:t>,</w:t>
      </w:r>
      <w:r w:rsidRPr="0000791F">
        <w:rPr>
          <w:rFonts w:ascii="Calibri" w:hAnsi="Calibri" w:cs="Calibri"/>
          <w:szCs w:val="24"/>
        </w:rPr>
        <w:t xml:space="preserve"> and production practices)</w:t>
      </w:r>
      <w:r w:rsidR="002B3D55">
        <w:rPr>
          <w:rFonts w:ascii="Calibri" w:hAnsi="Calibri" w:cs="Calibri"/>
          <w:szCs w:val="24"/>
        </w:rPr>
        <w:t>;</w:t>
      </w:r>
    </w:p>
    <w:p w14:paraId="4DB0551C" w14:textId="3EEFD5A4" w:rsidR="00F8488C" w:rsidRPr="00446669" w:rsidRDefault="00446669" w:rsidP="00FD2F24">
      <w:pPr>
        <w:numPr>
          <w:ilvl w:val="0"/>
          <w:numId w:val="13"/>
        </w:numPr>
        <w:spacing w:line="276" w:lineRule="auto"/>
        <w:rPr>
          <w:rFonts w:ascii="Calibri" w:hAnsi="Calibri" w:cs="Calibri"/>
          <w:szCs w:val="24"/>
        </w:rPr>
      </w:pPr>
      <w:r w:rsidRPr="00446669">
        <w:rPr>
          <w:rFonts w:ascii="Calibri" w:hAnsi="Calibri" w:cs="Calibri"/>
          <w:szCs w:val="24"/>
        </w:rPr>
        <w:t>Assistance in e</w:t>
      </w:r>
      <w:r w:rsidR="00F8488C" w:rsidRPr="00446669">
        <w:rPr>
          <w:rFonts w:ascii="Calibri" w:hAnsi="Calibri" w:cs="Calibri"/>
          <w:szCs w:val="24"/>
        </w:rPr>
        <w:t>stablish</w:t>
      </w:r>
      <w:r w:rsidRPr="00446669">
        <w:rPr>
          <w:rFonts w:ascii="Calibri" w:hAnsi="Calibri" w:cs="Calibri"/>
          <w:szCs w:val="24"/>
        </w:rPr>
        <w:t>ing</w:t>
      </w:r>
      <w:r w:rsidR="00F8488C" w:rsidRPr="00446669">
        <w:rPr>
          <w:rFonts w:ascii="Calibri" w:hAnsi="Calibri" w:cs="Calibri"/>
          <w:szCs w:val="24"/>
        </w:rPr>
        <w:t xml:space="preserve"> market-relevant certifications and chain of custody systems</w:t>
      </w:r>
      <w:r w:rsidR="002B3D55">
        <w:rPr>
          <w:rFonts w:ascii="Calibri" w:hAnsi="Calibri" w:cs="Calibri"/>
          <w:szCs w:val="24"/>
        </w:rPr>
        <w:t>;</w:t>
      </w:r>
      <w:r w:rsidR="002B3D55" w:rsidRPr="00446669">
        <w:rPr>
          <w:rFonts w:ascii="Calibri" w:hAnsi="Calibri" w:cs="Calibri"/>
          <w:szCs w:val="24"/>
        </w:rPr>
        <w:t xml:space="preserve"> </w:t>
      </w:r>
    </w:p>
    <w:p w14:paraId="00BDEDFD" w14:textId="498CFE77" w:rsidR="00F8488C" w:rsidRPr="0000791F" w:rsidRDefault="00F8488C" w:rsidP="00FD2F24">
      <w:pPr>
        <w:numPr>
          <w:ilvl w:val="0"/>
          <w:numId w:val="13"/>
        </w:numPr>
        <w:spacing w:line="276" w:lineRule="auto"/>
        <w:rPr>
          <w:rFonts w:ascii="Calibri" w:hAnsi="Calibri" w:cs="Calibri"/>
          <w:szCs w:val="24"/>
        </w:rPr>
      </w:pPr>
      <w:r w:rsidRPr="0000791F">
        <w:rPr>
          <w:rFonts w:ascii="Calibri" w:hAnsi="Calibri" w:cs="Calibri"/>
          <w:szCs w:val="24"/>
        </w:rPr>
        <w:t>Assistance in gaining quality assurance certifications for accessing EU markets</w:t>
      </w:r>
      <w:r w:rsidR="002B3D55">
        <w:rPr>
          <w:rFonts w:ascii="Calibri" w:hAnsi="Calibri" w:cs="Calibri"/>
          <w:szCs w:val="24"/>
        </w:rPr>
        <w:t>; and,</w:t>
      </w:r>
      <w:r w:rsidR="002B3D55" w:rsidRPr="0000791F">
        <w:rPr>
          <w:rFonts w:ascii="Calibri" w:hAnsi="Calibri" w:cs="Calibri"/>
          <w:szCs w:val="24"/>
        </w:rPr>
        <w:t xml:space="preserve"> </w:t>
      </w:r>
    </w:p>
    <w:p w14:paraId="115FBC15" w14:textId="77777777" w:rsidR="00F8488C" w:rsidRPr="0000791F" w:rsidRDefault="00F8488C" w:rsidP="00FD2F24">
      <w:pPr>
        <w:numPr>
          <w:ilvl w:val="0"/>
          <w:numId w:val="13"/>
        </w:numPr>
        <w:spacing w:line="276" w:lineRule="auto"/>
        <w:rPr>
          <w:rFonts w:ascii="Calibri" w:hAnsi="Calibri" w:cs="Calibri"/>
          <w:szCs w:val="24"/>
        </w:rPr>
      </w:pPr>
      <w:r w:rsidRPr="0000791F">
        <w:rPr>
          <w:rFonts w:ascii="Calibri" w:hAnsi="Calibri" w:cs="Calibri"/>
          <w:szCs w:val="24"/>
        </w:rPr>
        <w:t xml:space="preserve">Improve competitiveness though establishing new manufacturing processes and energy efficient technology. </w:t>
      </w:r>
    </w:p>
    <w:p w14:paraId="52AA3FF4" w14:textId="77777777" w:rsidR="002B3D55" w:rsidRDefault="002B3D55" w:rsidP="00FD2F24">
      <w:pPr>
        <w:tabs>
          <w:tab w:val="num" w:pos="720"/>
        </w:tabs>
        <w:spacing w:line="276" w:lineRule="auto"/>
        <w:rPr>
          <w:rFonts w:ascii="Calibri" w:hAnsi="Calibri" w:cs="Calibri"/>
          <w:szCs w:val="24"/>
        </w:rPr>
      </w:pPr>
    </w:p>
    <w:p w14:paraId="31CD210C" w14:textId="79692B2C" w:rsidR="001308D5" w:rsidRDefault="001308D5" w:rsidP="00FD2F24">
      <w:pPr>
        <w:tabs>
          <w:tab w:val="num" w:pos="720"/>
        </w:tabs>
        <w:spacing w:line="276" w:lineRule="auto"/>
        <w:rPr>
          <w:rFonts w:ascii="Calibri" w:hAnsi="Calibri" w:cs="Calibri"/>
          <w:szCs w:val="24"/>
        </w:rPr>
      </w:pPr>
      <w:r>
        <w:rPr>
          <w:rFonts w:ascii="Calibri" w:hAnsi="Calibri" w:cs="Calibri"/>
          <w:szCs w:val="24"/>
        </w:rPr>
        <w:t xml:space="preserve">Volunteer Experts: </w:t>
      </w:r>
    </w:p>
    <w:p w14:paraId="2EB278BF" w14:textId="5508F2A3" w:rsidR="00F8488C" w:rsidRPr="00F8488C" w:rsidRDefault="00F8488C" w:rsidP="00FD2F24">
      <w:pPr>
        <w:tabs>
          <w:tab w:val="num" w:pos="720"/>
        </w:tabs>
        <w:spacing w:line="276" w:lineRule="auto"/>
        <w:rPr>
          <w:rStyle w:val="Hyperlink1"/>
          <w:rFonts w:ascii="Calibri" w:eastAsia="Calibri" w:hAnsi="Calibri" w:cs="Calibri"/>
          <w:b/>
          <w:sz w:val="24"/>
          <w:szCs w:val="24"/>
        </w:rPr>
      </w:pPr>
      <w:r w:rsidRPr="00F8488C">
        <w:rPr>
          <w:rFonts w:ascii="Calibri" w:hAnsi="Calibri" w:cs="Calibri"/>
          <w:szCs w:val="24"/>
        </w:rPr>
        <w:t xml:space="preserve">A distinctive feature of WHAM is its ability to deploy Volunteer Experts </w:t>
      </w:r>
      <w:r w:rsidR="001B01C4">
        <w:rPr>
          <w:rFonts w:ascii="Calibri" w:hAnsi="Calibri" w:cs="Calibri"/>
          <w:szCs w:val="24"/>
        </w:rPr>
        <w:t>through</w:t>
      </w:r>
      <w:r w:rsidR="001B01C4" w:rsidRPr="00F8488C">
        <w:rPr>
          <w:rFonts w:ascii="Calibri" w:hAnsi="Calibri" w:cs="Calibri"/>
          <w:szCs w:val="24"/>
        </w:rPr>
        <w:t xml:space="preserve"> </w:t>
      </w:r>
      <w:r w:rsidRPr="00F8488C">
        <w:rPr>
          <w:rFonts w:ascii="Calibri" w:hAnsi="Calibri" w:cs="Calibri"/>
          <w:szCs w:val="24"/>
        </w:rPr>
        <w:t xml:space="preserve">the activity implementer, International Executive Service Corps (IESC). IESC maintains a large registry of experienced, senior-level professionals from business, financial institutions, IT enterprises, and other private sector institutions. </w:t>
      </w:r>
      <w:r w:rsidR="001308D5">
        <w:rPr>
          <w:rFonts w:ascii="Calibri" w:hAnsi="Calibri" w:cs="Calibri"/>
          <w:szCs w:val="24"/>
        </w:rPr>
        <w:t>IESC volunteers are experts in their industry with years of private sector experience and deep practical knowledge</w:t>
      </w:r>
      <w:r w:rsidR="003A3399">
        <w:rPr>
          <w:rFonts w:ascii="Calibri" w:hAnsi="Calibri" w:cs="Calibri"/>
          <w:szCs w:val="24"/>
        </w:rPr>
        <w:t>.</w:t>
      </w:r>
      <w:r w:rsidRPr="00F8488C">
        <w:rPr>
          <w:rFonts w:ascii="Calibri" w:hAnsi="Calibri" w:cs="Calibri"/>
          <w:szCs w:val="24"/>
        </w:rPr>
        <w:t xml:space="preserve"> If your organization feels they can benefit from one of these </w:t>
      </w:r>
      <w:r w:rsidRPr="00B50FFC">
        <w:rPr>
          <w:rFonts w:ascii="Calibri" w:hAnsi="Calibri" w:cs="Calibri"/>
          <w:szCs w:val="24"/>
        </w:rPr>
        <w:t>experts</w:t>
      </w:r>
      <w:r w:rsidR="002B3D55">
        <w:rPr>
          <w:rFonts w:ascii="Calibri" w:hAnsi="Calibri" w:cs="Calibri"/>
          <w:szCs w:val="24"/>
        </w:rPr>
        <w:t>,</w:t>
      </w:r>
      <w:r w:rsidRPr="00B50FFC">
        <w:rPr>
          <w:rFonts w:ascii="Calibri" w:hAnsi="Calibri" w:cs="Calibri"/>
          <w:szCs w:val="24"/>
        </w:rPr>
        <w:t xml:space="preserve"> you can include a request for volunteer support in your initial concept note</w:t>
      </w:r>
      <w:r w:rsidRPr="00F8488C">
        <w:rPr>
          <w:rFonts w:ascii="Calibri" w:hAnsi="Calibri" w:cs="Calibri"/>
          <w:szCs w:val="24"/>
        </w:rPr>
        <w:t xml:space="preserve"> (detailed below).  </w:t>
      </w:r>
    </w:p>
    <w:p w14:paraId="04D4E18C" w14:textId="77777777" w:rsidR="0046323A" w:rsidRDefault="0046323A" w:rsidP="00FD2F24">
      <w:pPr>
        <w:spacing w:line="276" w:lineRule="auto"/>
        <w:rPr>
          <w:rFonts w:ascii="Calibri" w:eastAsia="Arial Unicode MS" w:hAnsi="Calibri"/>
          <w:b/>
          <w:szCs w:val="24"/>
          <w:bdr w:val="nil"/>
          <w:lang w:bidi="en-US"/>
        </w:rPr>
      </w:pPr>
    </w:p>
    <w:p w14:paraId="75DD7CB7" w14:textId="77777777" w:rsidR="00CC064F" w:rsidRDefault="00CC064F" w:rsidP="00FD2F24">
      <w:pPr>
        <w:spacing w:line="276" w:lineRule="auto"/>
        <w:rPr>
          <w:rFonts w:ascii="Calibri" w:eastAsia="Arial Unicode MS" w:hAnsi="Calibri"/>
          <w:b/>
          <w:szCs w:val="24"/>
          <w:bdr w:val="nil"/>
          <w:lang w:bidi="en-US"/>
        </w:rPr>
      </w:pPr>
      <w:r>
        <w:rPr>
          <w:rFonts w:ascii="Calibri" w:eastAsia="Arial Unicode MS" w:hAnsi="Calibri"/>
          <w:b/>
          <w:szCs w:val="24"/>
          <w:bdr w:val="nil"/>
          <w:lang w:bidi="en-US"/>
        </w:rPr>
        <w:t xml:space="preserve">Section II: </w:t>
      </w:r>
      <w:r w:rsidR="007B473F">
        <w:rPr>
          <w:rFonts w:ascii="Calibri" w:eastAsia="Arial Unicode MS" w:hAnsi="Calibri"/>
          <w:b/>
          <w:szCs w:val="24"/>
          <w:bdr w:val="nil"/>
          <w:lang w:bidi="en-US"/>
        </w:rPr>
        <w:t>Eligibility</w:t>
      </w:r>
    </w:p>
    <w:p w14:paraId="4D0675E9" w14:textId="77777777" w:rsidR="00CC064F" w:rsidRDefault="00CC064F" w:rsidP="00FD2F24">
      <w:pPr>
        <w:spacing w:line="276" w:lineRule="auto"/>
        <w:rPr>
          <w:rFonts w:ascii="Calibri" w:eastAsia="Arial Unicode MS" w:hAnsi="Calibri"/>
          <w:b/>
          <w:szCs w:val="24"/>
          <w:bdr w:val="nil"/>
          <w:lang w:bidi="en-US"/>
        </w:rPr>
      </w:pPr>
    </w:p>
    <w:p w14:paraId="0BE6482F" w14:textId="77777777" w:rsidR="0005329C" w:rsidRDefault="0005329C" w:rsidP="00FD2F24">
      <w:pPr>
        <w:spacing w:line="276" w:lineRule="auto"/>
        <w:rPr>
          <w:rFonts w:ascii="Calibri" w:eastAsia="Arial Unicode MS" w:hAnsi="Calibri"/>
          <w:b/>
          <w:szCs w:val="24"/>
          <w:bdr w:val="nil"/>
          <w:lang w:bidi="en-US"/>
        </w:rPr>
      </w:pPr>
      <w:r w:rsidRPr="0000791F">
        <w:rPr>
          <w:rFonts w:ascii="Calibri" w:eastAsia="Arial Unicode MS" w:hAnsi="Calibri"/>
          <w:b/>
          <w:szCs w:val="24"/>
          <w:bdr w:val="nil"/>
          <w:lang w:bidi="en-US"/>
        </w:rPr>
        <w:t>Is my organ</w:t>
      </w:r>
      <w:r>
        <w:rPr>
          <w:rFonts w:ascii="Calibri" w:eastAsia="Arial Unicode MS" w:hAnsi="Calibri"/>
          <w:b/>
          <w:szCs w:val="24"/>
          <w:bdr w:val="nil"/>
          <w:lang w:bidi="en-US"/>
        </w:rPr>
        <w:t>ization eligible to receive</w:t>
      </w:r>
      <w:r w:rsidRPr="0000791F">
        <w:rPr>
          <w:rFonts w:ascii="Calibri" w:eastAsia="Arial Unicode MS" w:hAnsi="Calibri"/>
          <w:b/>
          <w:szCs w:val="24"/>
          <w:bdr w:val="nil"/>
          <w:lang w:bidi="en-US"/>
        </w:rPr>
        <w:t xml:space="preserve"> grant funding?</w:t>
      </w:r>
    </w:p>
    <w:p w14:paraId="1C6BF311" w14:textId="51369AA0" w:rsidR="006B6148" w:rsidRDefault="009D7E4F" w:rsidP="00FD2F24">
      <w:pPr>
        <w:spacing w:line="276" w:lineRule="auto"/>
        <w:rPr>
          <w:rFonts w:ascii="Calibri" w:hAnsi="Calibri"/>
          <w:szCs w:val="24"/>
        </w:rPr>
      </w:pPr>
      <w:r w:rsidRPr="00D91302">
        <w:rPr>
          <w:rFonts w:ascii="Calibri" w:eastAsia="Arial Unicode MS" w:hAnsi="Calibri"/>
          <w:szCs w:val="24"/>
          <w:bdr w:val="nil"/>
          <w:lang w:bidi="en-US"/>
        </w:rPr>
        <w:t>The focus of this RFA is to target organizations that represent</w:t>
      </w:r>
      <w:r>
        <w:rPr>
          <w:rFonts w:ascii="Calibri" w:eastAsia="Arial Unicode MS" w:hAnsi="Calibri"/>
          <w:szCs w:val="24"/>
          <w:bdr w:val="nil"/>
          <w:lang w:bidi="en-US"/>
        </w:rPr>
        <w:t xml:space="preserve"> </w:t>
      </w:r>
      <w:r w:rsidR="00292891" w:rsidRPr="0000791F">
        <w:rPr>
          <w:rFonts w:ascii="Calibri" w:hAnsi="Calibri" w:cs="Calibri"/>
          <w:szCs w:val="24"/>
        </w:rPr>
        <w:t>high-growth, exporting or export-ready enterprises</w:t>
      </w:r>
      <w:r w:rsidR="00BF5AA6">
        <w:rPr>
          <w:rFonts w:ascii="Calibri" w:hAnsi="Calibri" w:cs="Calibri"/>
          <w:szCs w:val="24"/>
        </w:rPr>
        <w:t>,</w:t>
      </w:r>
      <w:r w:rsidR="00292891" w:rsidRPr="0000791F">
        <w:rPr>
          <w:rFonts w:ascii="Calibri" w:hAnsi="Calibri" w:cs="Calibri"/>
          <w:szCs w:val="24"/>
        </w:rPr>
        <w:t xml:space="preserve"> </w:t>
      </w:r>
      <w:r w:rsidR="00BF5AA6">
        <w:rPr>
          <w:rFonts w:ascii="Calibri" w:hAnsi="Calibri" w:cs="Calibri"/>
          <w:szCs w:val="24"/>
        </w:rPr>
        <w:t xml:space="preserve">in </w:t>
      </w:r>
      <w:r w:rsidR="002B3D55">
        <w:rPr>
          <w:rFonts w:ascii="Calibri" w:hAnsi="Calibri" w:cs="Calibri"/>
          <w:szCs w:val="24"/>
        </w:rPr>
        <w:t xml:space="preserve">the </w:t>
      </w:r>
      <w:r w:rsidR="00BF5AA6">
        <w:rPr>
          <w:rFonts w:ascii="Calibri" w:hAnsi="Calibri" w:cs="Calibri"/>
          <w:szCs w:val="24"/>
        </w:rPr>
        <w:t>metal, wood</w:t>
      </w:r>
      <w:r w:rsidR="002B3D55">
        <w:rPr>
          <w:rFonts w:ascii="Calibri" w:hAnsi="Calibri" w:cs="Calibri"/>
          <w:szCs w:val="24"/>
        </w:rPr>
        <w:t>,</w:t>
      </w:r>
      <w:r w:rsidR="00BF5AA6">
        <w:rPr>
          <w:rFonts w:ascii="Calibri" w:hAnsi="Calibri" w:cs="Calibri"/>
          <w:szCs w:val="24"/>
        </w:rPr>
        <w:t xml:space="preserve"> and/or textile industries, </w:t>
      </w:r>
      <w:r w:rsidR="00292891" w:rsidRPr="0000791F">
        <w:rPr>
          <w:rFonts w:ascii="Calibri" w:hAnsi="Calibri" w:cs="Calibri"/>
          <w:szCs w:val="24"/>
        </w:rPr>
        <w:t xml:space="preserve">aiming to expand capacity, reach more markets, and generate greater employment. </w:t>
      </w:r>
      <w:r w:rsidR="00292891" w:rsidRPr="0000791F">
        <w:rPr>
          <w:rFonts w:ascii="Calibri" w:hAnsi="Calibri"/>
          <w:szCs w:val="24"/>
        </w:rPr>
        <w:t>Generally, high-growth enterprises have at least 10 employees and an average annualized growth in employees greater than 20 percent per annum over</w:t>
      </w:r>
      <w:r w:rsidR="00292891" w:rsidRPr="0000791F" w:rsidDel="00987FC2">
        <w:rPr>
          <w:rFonts w:ascii="Calibri" w:hAnsi="Calibri"/>
          <w:szCs w:val="24"/>
        </w:rPr>
        <w:t xml:space="preserve"> </w:t>
      </w:r>
      <w:r w:rsidR="002B3D55">
        <w:rPr>
          <w:rFonts w:ascii="Calibri" w:hAnsi="Calibri"/>
          <w:szCs w:val="24"/>
        </w:rPr>
        <w:t xml:space="preserve">last </w:t>
      </w:r>
      <w:r w:rsidR="00292891" w:rsidRPr="0000791F">
        <w:rPr>
          <w:rFonts w:ascii="Calibri" w:hAnsi="Calibri"/>
          <w:szCs w:val="24"/>
        </w:rPr>
        <w:t>three-year</w:t>
      </w:r>
      <w:r w:rsidR="002B3D55">
        <w:rPr>
          <w:rFonts w:ascii="Calibri" w:hAnsi="Calibri"/>
          <w:szCs w:val="24"/>
        </w:rPr>
        <w:t>s</w:t>
      </w:r>
      <w:r w:rsidR="00292891" w:rsidRPr="0000791F">
        <w:rPr>
          <w:rFonts w:ascii="Calibri" w:hAnsi="Calibri"/>
          <w:szCs w:val="24"/>
        </w:rPr>
        <w:t>.</w:t>
      </w:r>
      <w:r w:rsidR="00E262A2">
        <w:rPr>
          <w:rFonts w:ascii="Calibri" w:hAnsi="Calibri"/>
          <w:szCs w:val="24"/>
        </w:rPr>
        <w:t xml:space="preserve"> </w:t>
      </w:r>
      <w:r w:rsidR="00B006D7">
        <w:rPr>
          <w:rFonts w:ascii="Calibri" w:hAnsi="Calibri"/>
          <w:szCs w:val="24"/>
        </w:rPr>
        <w:t>All organizations must be legally registered under the laws of BiH.</w:t>
      </w:r>
    </w:p>
    <w:p w14:paraId="576FF089" w14:textId="77777777" w:rsidR="00B95ECC" w:rsidRDefault="00B95ECC" w:rsidP="00FD2F24">
      <w:pPr>
        <w:spacing w:line="276" w:lineRule="auto"/>
        <w:rPr>
          <w:rFonts w:ascii="Calibri" w:hAnsi="Calibri"/>
          <w:szCs w:val="24"/>
        </w:rPr>
      </w:pPr>
    </w:p>
    <w:p w14:paraId="478F8A65" w14:textId="5DF1D839" w:rsidR="00B95ECC" w:rsidRPr="0000791F" w:rsidRDefault="00B95ECC" w:rsidP="00FD2F24">
      <w:pPr>
        <w:pStyle w:val="BodyA"/>
        <w:spacing w:after="200" w:line="276" w:lineRule="auto"/>
        <w:rPr>
          <w:rStyle w:val="None"/>
          <w:rFonts w:ascii="Calibri" w:hAnsi="Calibri"/>
        </w:rPr>
      </w:pPr>
      <w:r w:rsidRPr="0000791F">
        <w:rPr>
          <w:rStyle w:val="None"/>
          <w:rFonts w:ascii="Calibri" w:hAnsi="Calibri"/>
        </w:rPr>
        <w:t>Grantees may include the following types of organizations</w:t>
      </w:r>
      <w:r w:rsidR="002B3D55">
        <w:rPr>
          <w:rStyle w:val="None"/>
          <w:rFonts w:ascii="Calibri" w:hAnsi="Calibri"/>
        </w:rPr>
        <w:t>:</w:t>
      </w:r>
      <w:r w:rsidR="002B3D55" w:rsidRPr="0000791F">
        <w:rPr>
          <w:rStyle w:val="None"/>
          <w:rFonts w:ascii="Calibri" w:hAnsi="Calibri"/>
        </w:rPr>
        <w:t xml:space="preserve"> </w:t>
      </w:r>
    </w:p>
    <w:p w14:paraId="741FDFC6" w14:textId="7E064B91" w:rsidR="001B01C4" w:rsidRPr="005C6B93" w:rsidRDefault="00B95ECC" w:rsidP="00FD2F24">
      <w:pPr>
        <w:pStyle w:val="BodyA"/>
        <w:numPr>
          <w:ilvl w:val="0"/>
          <w:numId w:val="16"/>
        </w:numPr>
        <w:spacing w:line="276" w:lineRule="auto"/>
        <w:rPr>
          <w:rFonts w:ascii="Calibri" w:eastAsia="Verdana" w:hAnsi="Calibri" w:cs="Verdana"/>
        </w:rPr>
      </w:pPr>
      <w:r w:rsidRPr="0000791F">
        <w:rPr>
          <w:rFonts w:ascii="Calibri" w:hAnsi="Calibri"/>
        </w:rPr>
        <w:t xml:space="preserve">Non-governmental </w:t>
      </w:r>
      <w:r w:rsidR="002B3D55">
        <w:rPr>
          <w:rFonts w:ascii="Calibri" w:hAnsi="Calibri"/>
        </w:rPr>
        <w:t>o</w:t>
      </w:r>
      <w:r w:rsidRPr="0000791F">
        <w:rPr>
          <w:rFonts w:ascii="Calibri" w:hAnsi="Calibri"/>
        </w:rPr>
        <w:t>rganizations (NGOs), such as business associations and development agencies</w:t>
      </w:r>
      <w:r w:rsidR="002B3D55">
        <w:rPr>
          <w:rFonts w:ascii="Calibri" w:hAnsi="Calibri"/>
        </w:rPr>
        <w:t>;</w:t>
      </w:r>
    </w:p>
    <w:p w14:paraId="68BD0EA5" w14:textId="27AF5950" w:rsidR="00B95ECC" w:rsidRPr="0000791F" w:rsidRDefault="001B01C4" w:rsidP="00FD2F24">
      <w:pPr>
        <w:pStyle w:val="BodyA"/>
        <w:numPr>
          <w:ilvl w:val="0"/>
          <w:numId w:val="16"/>
        </w:numPr>
        <w:spacing w:line="276" w:lineRule="auto"/>
        <w:rPr>
          <w:rFonts w:ascii="Calibri" w:eastAsia="Verdana" w:hAnsi="Calibri" w:cs="Verdana"/>
        </w:rPr>
      </w:pPr>
      <w:r>
        <w:rPr>
          <w:rFonts w:ascii="Calibri" w:hAnsi="Calibri"/>
        </w:rPr>
        <w:t>Educational institutions</w:t>
      </w:r>
      <w:r w:rsidR="002B3D55">
        <w:rPr>
          <w:rFonts w:ascii="Calibri" w:hAnsi="Calibri"/>
        </w:rPr>
        <w:t>,</w:t>
      </w:r>
      <w:r>
        <w:rPr>
          <w:rFonts w:ascii="Calibri" w:hAnsi="Calibri"/>
        </w:rPr>
        <w:t xml:space="preserve"> such as schools, universities, adult education centers</w:t>
      </w:r>
      <w:r w:rsidR="002B3D55">
        <w:rPr>
          <w:rFonts w:ascii="Calibri" w:hAnsi="Calibri"/>
        </w:rPr>
        <w:t xml:space="preserve">; </w:t>
      </w:r>
    </w:p>
    <w:p w14:paraId="37E7B47F" w14:textId="6C685B8E" w:rsidR="00B95ECC" w:rsidRPr="0000791F" w:rsidRDefault="00B95ECC" w:rsidP="00FD2F24">
      <w:pPr>
        <w:pStyle w:val="BodyA"/>
        <w:numPr>
          <w:ilvl w:val="0"/>
          <w:numId w:val="16"/>
        </w:numPr>
        <w:spacing w:line="276" w:lineRule="auto"/>
        <w:rPr>
          <w:rFonts w:ascii="Calibri" w:eastAsia="Verdana" w:hAnsi="Calibri" w:cs="Verdana"/>
        </w:rPr>
      </w:pPr>
      <w:r w:rsidRPr="0000791F">
        <w:rPr>
          <w:rFonts w:ascii="Calibri" w:eastAsia="Verdana" w:hAnsi="Calibri" w:cs="Verdana"/>
        </w:rPr>
        <w:lastRenderedPageBreak/>
        <w:t xml:space="preserve">For-profit organizations, training institutes, </w:t>
      </w:r>
      <w:r w:rsidR="002B3D55">
        <w:rPr>
          <w:rFonts w:ascii="Calibri" w:eastAsia="Verdana" w:hAnsi="Calibri" w:cs="Verdana"/>
        </w:rPr>
        <w:t xml:space="preserve">and </w:t>
      </w:r>
      <w:r w:rsidRPr="0000791F">
        <w:rPr>
          <w:rFonts w:ascii="Calibri" w:eastAsia="Verdana" w:hAnsi="Calibri" w:cs="Verdana"/>
        </w:rPr>
        <w:t>private educational entities (second and third level)</w:t>
      </w:r>
      <w:r w:rsidR="002B3D55">
        <w:rPr>
          <w:rFonts w:ascii="Calibri" w:eastAsia="Verdana" w:hAnsi="Calibri" w:cs="Verdana"/>
        </w:rPr>
        <w:t>;</w:t>
      </w:r>
    </w:p>
    <w:p w14:paraId="7C6B9DBE" w14:textId="041C907D" w:rsidR="00B95ECC" w:rsidRPr="005D700C" w:rsidRDefault="008A5B61" w:rsidP="00FD2F24">
      <w:pPr>
        <w:pStyle w:val="BodyA"/>
        <w:numPr>
          <w:ilvl w:val="0"/>
          <w:numId w:val="11"/>
        </w:numPr>
        <w:suppressAutoHyphens/>
        <w:spacing w:line="276" w:lineRule="auto"/>
        <w:rPr>
          <w:rFonts w:ascii="Calibri" w:eastAsia="Verdana" w:hAnsi="Calibri" w:cs="Verdana"/>
        </w:rPr>
      </w:pPr>
      <w:r>
        <w:rPr>
          <w:rFonts w:ascii="Calibri" w:hAnsi="Calibri"/>
        </w:rPr>
        <w:t>R</w:t>
      </w:r>
      <w:r w:rsidR="00B95ECC" w:rsidRPr="0000791F">
        <w:rPr>
          <w:rFonts w:ascii="Calibri" w:hAnsi="Calibri"/>
        </w:rPr>
        <w:t>esearch and development organizations for product</w:t>
      </w:r>
      <w:r w:rsidR="00BF5AA6">
        <w:rPr>
          <w:rFonts w:ascii="Calibri" w:hAnsi="Calibri"/>
        </w:rPr>
        <w:t xml:space="preserve"> development</w:t>
      </w:r>
      <w:r w:rsidR="002B3D55">
        <w:rPr>
          <w:rFonts w:ascii="Calibri" w:hAnsi="Calibri"/>
        </w:rPr>
        <w:t>,</w:t>
      </w:r>
      <w:r w:rsidR="00BF5AA6">
        <w:rPr>
          <w:rFonts w:ascii="Calibri" w:hAnsi="Calibri"/>
        </w:rPr>
        <w:t xml:space="preserve"> </w:t>
      </w:r>
      <w:r w:rsidR="00B95ECC" w:rsidRPr="0000791F">
        <w:rPr>
          <w:rFonts w:ascii="Calibri" w:hAnsi="Calibri"/>
        </w:rPr>
        <w:t>quality</w:t>
      </w:r>
      <w:r w:rsidR="00BF5AA6">
        <w:rPr>
          <w:rFonts w:ascii="Calibri" w:hAnsi="Calibri"/>
        </w:rPr>
        <w:t xml:space="preserve"> management systems and</w:t>
      </w:r>
      <w:r w:rsidR="00B95ECC" w:rsidRPr="0000791F">
        <w:rPr>
          <w:rFonts w:ascii="Calibri" w:hAnsi="Calibri"/>
        </w:rPr>
        <w:t xml:space="preserve"> certifications</w:t>
      </w:r>
      <w:r w:rsidR="002B3D55">
        <w:rPr>
          <w:rFonts w:ascii="Calibri" w:hAnsi="Calibri"/>
        </w:rPr>
        <w:t>; and,</w:t>
      </w:r>
    </w:p>
    <w:p w14:paraId="53E7C8DD" w14:textId="319DE726" w:rsidR="005D700C" w:rsidRPr="005D700C" w:rsidRDefault="005D700C" w:rsidP="00FD2F24">
      <w:pPr>
        <w:pStyle w:val="BodyA"/>
        <w:numPr>
          <w:ilvl w:val="0"/>
          <w:numId w:val="11"/>
        </w:numPr>
        <w:suppressAutoHyphens/>
        <w:spacing w:line="276" w:lineRule="auto"/>
        <w:rPr>
          <w:rFonts w:ascii="Calibri" w:eastAsia="Verdana" w:hAnsi="Calibri" w:cs="Verdana"/>
        </w:rPr>
      </w:pPr>
      <w:r>
        <w:rPr>
          <w:rFonts w:ascii="Calibri" w:hAnsi="Calibri"/>
        </w:rPr>
        <w:t>Business incubators and technology parks</w:t>
      </w:r>
      <w:r>
        <w:rPr>
          <w:rFonts w:ascii="Calibri" w:eastAsia="Verdana" w:hAnsi="Calibri" w:cs="Verdana"/>
        </w:rPr>
        <w:t>.</w:t>
      </w:r>
    </w:p>
    <w:p w14:paraId="74588B4B" w14:textId="77777777" w:rsidR="006B6148" w:rsidRDefault="006B6148" w:rsidP="00FD2F24">
      <w:pPr>
        <w:spacing w:line="276" w:lineRule="auto"/>
        <w:rPr>
          <w:rFonts w:ascii="Calibri" w:hAnsi="Calibri"/>
          <w:szCs w:val="24"/>
        </w:rPr>
      </w:pPr>
    </w:p>
    <w:p w14:paraId="03E4BE53" w14:textId="05B32B41" w:rsidR="006B6148" w:rsidRDefault="002B2A7A" w:rsidP="00FD2F24">
      <w:pPr>
        <w:spacing w:line="276" w:lineRule="auto"/>
        <w:rPr>
          <w:rFonts w:ascii="Calibri" w:eastAsia="Arial Unicode MS" w:hAnsi="Calibri"/>
          <w:szCs w:val="24"/>
          <w:bdr w:val="nil"/>
          <w:lang w:bidi="en-US"/>
        </w:rPr>
      </w:pPr>
      <w:r>
        <w:rPr>
          <w:rFonts w:ascii="Calibri" w:eastAsia="Arial Unicode MS" w:hAnsi="Calibri"/>
          <w:szCs w:val="24"/>
          <w:bdr w:val="nil"/>
          <w:lang w:bidi="en-US"/>
        </w:rPr>
        <w:t>Additionally,</w:t>
      </w:r>
      <w:r w:rsidR="00B006D7">
        <w:rPr>
          <w:rFonts w:ascii="Calibri" w:eastAsia="Arial Unicode MS" w:hAnsi="Calibri"/>
          <w:szCs w:val="24"/>
          <w:bdr w:val="nil"/>
          <w:lang w:bidi="en-US"/>
        </w:rPr>
        <w:t xml:space="preserve"> applicants will be required to </w:t>
      </w:r>
      <w:r w:rsidR="00B95ECC">
        <w:rPr>
          <w:rFonts w:ascii="Calibri" w:eastAsia="Arial Unicode MS" w:hAnsi="Calibri"/>
          <w:szCs w:val="24"/>
          <w:bdr w:val="nil"/>
          <w:lang w:bidi="en-US"/>
        </w:rPr>
        <w:t xml:space="preserve">leverage third-party resources that </w:t>
      </w:r>
      <w:r w:rsidR="00B006D7">
        <w:rPr>
          <w:rFonts w:ascii="Calibri" w:eastAsia="Arial Unicode MS" w:hAnsi="Calibri"/>
          <w:szCs w:val="24"/>
          <w:bdr w:val="nil"/>
          <w:lang w:bidi="en-US"/>
        </w:rPr>
        <w:t xml:space="preserve">match the grant </w:t>
      </w:r>
      <w:r w:rsidR="00B95ECC">
        <w:rPr>
          <w:rFonts w:ascii="Calibri" w:eastAsia="Arial Unicode MS" w:hAnsi="Calibri"/>
          <w:szCs w:val="24"/>
          <w:bdr w:val="nil"/>
          <w:lang w:bidi="en-US"/>
        </w:rPr>
        <w:t xml:space="preserve">amount </w:t>
      </w:r>
      <w:r w:rsidR="00B006D7">
        <w:rPr>
          <w:rFonts w:ascii="Calibri" w:eastAsia="Arial Unicode MS" w:hAnsi="Calibri"/>
          <w:szCs w:val="24"/>
          <w:bdr w:val="nil"/>
          <w:lang w:bidi="en-US"/>
        </w:rPr>
        <w:t>requ</w:t>
      </w:r>
      <w:r w:rsidR="00B95ECC">
        <w:rPr>
          <w:rFonts w:ascii="Calibri" w:eastAsia="Arial Unicode MS" w:hAnsi="Calibri"/>
          <w:szCs w:val="24"/>
          <w:bdr w:val="nil"/>
          <w:lang w:bidi="en-US"/>
        </w:rPr>
        <w:t>ested at 1:1 rate.</w:t>
      </w:r>
      <w:r w:rsidR="00B006D7">
        <w:rPr>
          <w:rFonts w:ascii="Calibri" w:eastAsia="Arial Unicode MS" w:hAnsi="Calibri"/>
          <w:szCs w:val="24"/>
          <w:bdr w:val="nil"/>
          <w:lang w:bidi="en-US"/>
        </w:rPr>
        <w:t xml:space="preserve"> Applicants </w:t>
      </w:r>
      <w:r w:rsidR="00DD2704">
        <w:rPr>
          <w:rFonts w:ascii="Calibri" w:eastAsia="Arial Unicode MS" w:hAnsi="Calibri"/>
          <w:szCs w:val="24"/>
          <w:bdr w:val="nil"/>
          <w:lang w:bidi="en-US"/>
        </w:rPr>
        <w:t xml:space="preserve">are encouraged to </w:t>
      </w:r>
      <w:r w:rsidR="00B006D7">
        <w:rPr>
          <w:rFonts w:ascii="Calibri" w:eastAsia="Arial Unicode MS" w:hAnsi="Calibri"/>
          <w:szCs w:val="24"/>
          <w:bdr w:val="nil"/>
          <w:lang w:bidi="en-US"/>
        </w:rPr>
        <w:t>contribute a higher proportion of the overall costs</w:t>
      </w:r>
      <w:r w:rsidR="00DD2704">
        <w:rPr>
          <w:rFonts w:ascii="Calibri" w:eastAsia="Arial Unicode MS" w:hAnsi="Calibri"/>
          <w:szCs w:val="24"/>
          <w:bdr w:val="nil"/>
          <w:lang w:bidi="en-US"/>
        </w:rPr>
        <w:t>.</w:t>
      </w:r>
      <w:r w:rsidR="00B006D7">
        <w:rPr>
          <w:rFonts w:ascii="Calibri" w:eastAsia="Arial Unicode MS" w:hAnsi="Calibri"/>
          <w:szCs w:val="24"/>
          <w:bdr w:val="nil"/>
          <w:lang w:bidi="en-US"/>
        </w:rPr>
        <w:t xml:space="preserve"> </w:t>
      </w:r>
    </w:p>
    <w:p w14:paraId="79663636" w14:textId="77777777" w:rsidR="00B006D7" w:rsidRDefault="00B006D7" w:rsidP="00FD2F24">
      <w:pPr>
        <w:spacing w:line="276" w:lineRule="auto"/>
        <w:rPr>
          <w:rFonts w:ascii="Calibri" w:eastAsia="Arial Unicode MS" w:hAnsi="Calibri"/>
          <w:szCs w:val="24"/>
          <w:bdr w:val="nil"/>
          <w:lang w:bidi="en-US"/>
        </w:rPr>
      </w:pPr>
    </w:p>
    <w:p w14:paraId="613AC16F" w14:textId="77777777" w:rsidR="002F61F7" w:rsidRPr="00B006D7" w:rsidRDefault="00B006D7" w:rsidP="00FD2F24">
      <w:pPr>
        <w:spacing w:line="276" w:lineRule="auto"/>
        <w:rPr>
          <w:rFonts w:ascii="Calibri" w:hAnsi="Calibri"/>
          <w:b/>
          <w:szCs w:val="24"/>
        </w:rPr>
      </w:pPr>
      <w:r>
        <w:rPr>
          <w:rFonts w:ascii="Calibri" w:eastAsia="Arial Unicode MS" w:hAnsi="Calibri"/>
          <w:b/>
          <w:szCs w:val="24"/>
          <w:bdr w:val="nil"/>
          <w:lang w:bidi="en-US"/>
        </w:rPr>
        <w:t>Are there any restrictions on what can be funded?</w:t>
      </w:r>
    </w:p>
    <w:p w14:paraId="261B9711" w14:textId="77777777" w:rsidR="00B006D7" w:rsidRDefault="00B006D7" w:rsidP="00FD2F24">
      <w:pPr>
        <w:spacing w:line="276" w:lineRule="auto"/>
        <w:rPr>
          <w:rFonts w:ascii="Calibri" w:hAnsi="Calibri"/>
          <w:szCs w:val="24"/>
        </w:rPr>
      </w:pPr>
      <w:r>
        <w:rPr>
          <w:rFonts w:ascii="Calibri" w:hAnsi="Calibri"/>
          <w:szCs w:val="24"/>
        </w:rPr>
        <w:t>WHAM</w:t>
      </w:r>
      <w:r w:rsidRPr="00B006D7">
        <w:rPr>
          <w:rFonts w:ascii="Calibri" w:hAnsi="Calibri"/>
          <w:szCs w:val="24"/>
        </w:rPr>
        <w:t xml:space="preserve"> will not provi</w:t>
      </w:r>
      <w:r>
        <w:rPr>
          <w:rFonts w:ascii="Calibri" w:hAnsi="Calibri"/>
          <w:szCs w:val="24"/>
        </w:rPr>
        <w:t>de grants to applications</w:t>
      </w:r>
      <w:r w:rsidRPr="00B006D7">
        <w:rPr>
          <w:rFonts w:ascii="Calibri" w:hAnsi="Calibri"/>
          <w:szCs w:val="24"/>
        </w:rPr>
        <w:t xml:space="preserve"> that create market distortion, nor can the grants awarded be utilized for the following:</w:t>
      </w:r>
    </w:p>
    <w:p w14:paraId="0B7F358E" w14:textId="77777777" w:rsidR="00B006D7" w:rsidRPr="00B006D7" w:rsidRDefault="00B006D7" w:rsidP="00FD2F24">
      <w:pPr>
        <w:numPr>
          <w:ilvl w:val="0"/>
          <w:numId w:val="35"/>
        </w:numPr>
        <w:spacing w:line="276" w:lineRule="auto"/>
        <w:rPr>
          <w:rFonts w:ascii="Calibri" w:hAnsi="Calibri"/>
          <w:szCs w:val="24"/>
        </w:rPr>
      </w:pPr>
      <w:r w:rsidRPr="00B006D7">
        <w:rPr>
          <w:rFonts w:ascii="Calibri" w:hAnsi="Calibri"/>
          <w:szCs w:val="24"/>
        </w:rPr>
        <w:t>Ceremonies, parties, celebration</w:t>
      </w:r>
      <w:r>
        <w:rPr>
          <w:rFonts w:ascii="Calibri" w:hAnsi="Calibri"/>
          <w:szCs w:val="24"/>
        </w:rPr>
        <w:t>s, or “representation” expenses.</w:t>
      </w:r>
    </w:p>
    <w:p w14:paraId="2A363BEA" w14:textId="182F6B15" w:rsidR="00B006D7" w:rsidRDefault="00B006D7" w:rsidP="00FD2F24">
      <w:pPr>
        <w:numPr>
          <w:ilvl w:val="0"/>
          <w:numId w:val="35"/>
        </w:numPr>
        <w:spacing w:line="276" w:lineRule="auto"/>
        <w:rPr>
          <w:rFonts w:ascii="Calibri" w:hAnsi="Calibri"/>
          <w:szCs w:val="24"/>
        </w:rPr>
      </w:pPr>
      <w:r w:rsidRPr="00B006D7">
        <w:rPr>
          <w:rFonts w:ascii="Calibri" w:hAnsi="Calibri"/>
          <w:szCs w:val="24"/>
        </w:rPr>
        <w:t>Purchases of restricted goods, such as: restricted agricultural commodities, motor vehicles including motorcycles, pharmaceuticals, medical equipment, contraceptive products, used equipment (without the prev</w:t>
      </w:r>
      <w:r>
        <w:rPr>
          <w:rFonts w:ascii="Calibri" w:hAnsi="Calibri"/>
          <w:szCs w:val="24"/>
        </w:rPr>
        <w:t>ious approval of USAID</w:t>
      </w:r>
      <w:r w:rsidRPr="00B006D7">
        <w:rPr>
          <w:rFonts w:ascii="Calibri" w:hAnsi="Calibri"/>
          <w:szCs w:val="24"/>
        </w:rPr>
        <w:t>), or prohibited goods under USAID regulations, including</w:t>
      </w:r>
      <w:r>
        <w:rPr>
          <w:rFonts w:ascii="Calibri" w:hAnsi="Calibri"/>
          <w:szCs w:val="24"/>
        </w:rPr>
        <w:t>,</w:t>
      </w:r>
      <w:r w:rsidRPr="00B006D7">
        <w:rPr>
          <w:rFonts w:ascii="Calibri" w:hAnsi="Calibri"/>
          <w:szCs w:val="24"/>
        </w:rPr>
        <w:t xml:space="preserve"> but not limited to</w:t>
      </w:r>
      <w:r>
        <w:rPr>
          <w:rFonts w:ascii="Calibri" w:hAnsi="Calibri"/>
          <w:szCs w:val="24"/>
        </w:rPr>
        <w:t>,</w:t>
      </w:r>
      <w:r w:rsidRPr="00B006D7">
        <w:rPr>
          <w:rFonts w:ascii="Calibri" w:hAnsi="Calibri"/>
          <w:szCs w:val="24"/>
        </w:rPr>
        <w:t xml:space="preserve"> the following: abortion equipment and services, luxury goods, etc</w:t>
      </w:r>
      <w:r w:rsidR="002B3D55">
        <w:rPr>
          <w:rFonts w:ascii="Calibri" w:hAnsi="Calibri"/>
          <w:szCs w:val="24"/>
        </w:rPr>
        <w:t>.;</w:t>
      </w:r>
    </w:p>
    <w:p w14:paraId="7DA543BD" w14:textId="52BE7DEC" w:rsidR="00B006D7" w:rsidRDefault="00B006D7" w:rsidP="00FD2F24">
      <w:pPr>
        <w:numPr>
          <w:ilvl w:val="0"/>
          <w:numId w:val="35"/>
        </w:numPr>
        <w:spacing w:line="276" w:lineRule="auto"/>
        <w:rPr>
          <w:rFonts w:ascii="Calibri" w:hAnsi="Calibri"/>
          <w:szCs w:val="24"/>
        </w:rPr>
      </w:pPr>
      <w:r w:rsidRPr="00B006D7">
        <w:rPr>
          <w:rFonts w:ascii="Calibri" w:hAnsi="Calibri"/>
          <w:szCs w:val="24"/>
        </w:rPr>
        <w:t>Alcoholic beverages</w:t>
      </w:r>
      <w:r w:rsidR="002B3D55">
        <w:rPr>
          <w:rFonts w:ascii="Calibri" w:hAnsi="Calibri"/>
          <w:szCs w:val="24"/>
        </w:rPr>
        <w:t>;</w:t>
      </w:r>
    </w:p>
    <w:p w14:paraId="4824B1A8" w14:textId="3A5F3649" w:rsidR="00B006D7" w:rsidRDefault="00B006D7" w:rsidP="00FD2F24">
      <w:pPr>
        <w:numPr>
          <w:ilvl w:val="0"/>
          <w:numId w:val="35"/>
        </w:numPr>
        <w:spacing w:line="276" w:lineRule="auto"/>
        <w:rPr>
          <w:rFonts w:ascii="Calibri" w:hAnsi="Calibri"/>
          <w:szCs w:val="24"/>
        </w:rPr>
      </w:pPr>
      <w:r w:rsidRPr="00B006D7">
        <w:rPr>
          <w:rFonts w:ascii="Calibri" w:hAnsi="Calibri"/>
          <w:szCs w:val="24"/>
        </w:rPr>
        <w:t xml:space="preserve">Purchase of goods or services restricted or prohibited under the prevailing USAID     source or nationality (Laos, Cuba, Iran, North </w:t>
      </w:r>
      <w:r>
        <w:rPr>
          <w:rFonts w:ascii="Calibri" w:hAnsi="Calibri"/>
          <w:szCs w:val="24"/>
        </w:rPr>
        <w:t>Korea, (North) Sudan and Syria)</w:t>
      </w:r>
      <w:r w:rsidR="00A04902">
        <w:rPr>
          <w:rFonts w:ascii="Calibri" w:hAnsi="Calibri"/>
          <w:szCs w:val="24"/>
        </w:rPr>
        <w:t>;</w:t>
      </w:r>
    </w:p>
    <w:p w14:paraId="42C04795" w14:textId="28C4D035" w:rsidR="00B006D7" w:rsidRDefault="00B006D7" w:rsidP="00FD2F24">
      <w:pPr>
        <w:numPr>
          <w:ilvl w:val="0"/>
          <w:numId w:val="35"/>
        </w:numPr>
        <w:spacing w:line="276" w:lineRule="auto"/>
        <w:rPr>
          <w:rFonts w:ascii="Calibri" w:hAnsi="Calibri"/>
          <w:szCs w:val="24"/>
        </w:rPr>
      </w:pPr>
      <w:r w:rsidRPr="00B006D7">
        <w:rPr>
          <w:rFonts w:ascii="Calibri" w:hAnsi="Calibri"/>
          <w:szCs w:val="24"/>
        </w:rPr>
        <w:t>Prior obligations of and/or, debts, fines, and penalties imposed on the Grantee</w:t>
      </w:r>
      <w:r w:rsidR="00A04902">
        <w:rPr>
          <w:rFonts w:ascii="Calibri" w:hAnsi="Calibri"/>
          <w:szCs w:val="24"/>
        </w:rPr>
        <w:t>; or,</w:t>
      </w:r>
    </w:p>
    <w:p w14:paraId="6586F8E4" w14:textId="77777777" w:rsidR="00B006D7" w:rsidRPr="00B006D7" w:rsidRDefault="00B006D7" w:rsidP="00FD2F24">
      <w:pPr>
        <w:numPr>
          <w:ilvl w:val="0"/>
          <w:numId w:val="35"/>
        </w:numPr>
        <w:spacing w:line="276" w:lineRule="auto"/>
        <w:rPr>
          <w:rFonts w:ascii="Calibri" w:hAnsi="Calibri"/>
          <w:szCs w:val="24"/>
        </w:rPr>
      </w:pPr>
      <w:r w:rsidRPr="00B006D7">
        <w:rPr>
          <w:rFonts w:ascii="Calibri" w:hAnsi="Calibri"/>
          <w:szCs w:val="24"/>
        </w:rPr>
        <w:t>Creation of endowments.</w:t>
      </w:r>
    </w:p>
    <w:p w14:paraId="060733E6" w14:textId="77777777" w:rsidR="00B006D7" w:rsidRDefault="00B006D7" w:rsidP="00FD2F24">
      <w:pPr>
        <w:spacing w:line="276" w:lineRule="auto"/>
        <w:rPr>
          <w:rFonts w:ascii="Calibri" w:hAnsi="Calibri"/>
          <w:szCs w:val="24"/>
        </w:rPr>
      </w:pPr>
    </w:p>
    <w:p w14:paraId="5D5EB5B3" w14:textId="77777777" w:rsidR="00B006D7" w:rsidRPr="00B006D7" w:rsidRDefault="00B006D7" w:rsidP="00FD2F24">
      <w:pPr>
        <w:spacing w:line="276" w:lineRule="auto"/>
        <w:rPr>
          <w:rFonts w:ascii="Calibri" w:hAnsi="Calibri"/>
          <w:szCs w:val="24"/>
        </w:rPr>
      </w:pPr>
      <w:r w:rsidRPr="00B006D7">
        <w:rPr>
          <w:rFonts w:ascii="Calibri" w:hAnsi="Calibri"/>
          <w:szCs w:val="24"/>
        </w:rPr>
        <w:t>The Activity would not consider applications from or in partnership with:</w:t>
      </w:r>
    </w:p>
    <w:p w14:paraId="156D883E" w14:textId="77777777" w:rsidR="00B006D7" w:rsidRPr="00B006D7" w:rsidRDefault="00B006D7" w:rsidP="00FD2F24">
      <w:pPr>
        <w:spacing w:line="276" w:lineRule="auto"/>
        <w:ind w:left="720"/>
        <w:rPr>
          <w:rFonts w:ascii="Calibri" w:hAnsi="Calibri"/>
          <w:szCs w:val="24"/>
        </w:rPr>
      </w:pPr>
    </w:p>
    <w:p w14:paraId="261081CD" w14:textId="180BEC1B" w:rsidR="00B006D7" w:rsidRPr="00B006D7" w:rsidRDefault="00B006D7" w:rsidP="00FD2F24">
      <w:pPr>
        <w:numPr>
          <w:ilvl w:val="0"/>
          <w:numId w:val="36"/>
        </w:numPr>
        <w:spacing w:line="276" w:lineRule="auto"/>
        <w:rPr>
          <w:rFonts w:ascii="Calibri" w:hAnsi="Calibri"/>
          <w:szCs w:val="24"/>
        </w:rPr>
      </w:pPr>
      <w:r w:rsidRPr="00B006D7">
        <w:rPr>
          <w:rFonts w:ascii="Calibri" w:hAnsi="Calibri"/>
          <w:szCs w:val="24"/>
        </w:rPr>
        <w:t>Employees, contractors</w:t>
      </w:r>
      <w:r w:rsidR="000E545F">
        <w:rPr>
          <w:rFonts w:ascii="Calibri" w:hAnsi="Calibri"/>
          <w:szCs w:val="24"/>
        </w:rPr>
        <w:t xml:space="preserve"> and their family members</w:t>
      </w:r>
      <w:r w:rsidR="00A04902">
        <w:rPr>
          <w:rFonts w:ascii="Calibri" w:hAnsi="Calibri"/>
          <w:szCs w:val="24"/>
        </w:rPr>
        <w:t>,</w:t>
      </w:r>
      <w:r w:rsidR="000E545F">
        <w:rPr>
          <w:rFonts w:ascii="Calibri" w:hAnsi="Calibri"/>
          <w:szCs w:val="24"/>
        </w:rPr>
        <w:t xml:space="preserve"> as well as employees</w:t>
      </w:r>
      <w:r w:rsidRPr="00B006D7">
        <w:rPr>
          <w:rFonts w:ascii="Calibri" w:hAnsi="Calibri"/>
          <w:szCs w:val="24"/>
        </w:rPr>
        <w:t xml:space="preserve"> or family members of participating sponsors</w:t>
      </w:r>
      <w:r w:rsidR="00A04902">
        <w:rPr>
          <w:rFonts w:ascii="Calibri" w:hAnsi="Calibri"/>
          <w:szCs w:val="24"/>
        </w:rPr>
        <w:t>;</w:t>
      </w:r>
    </w:p>
    <w:p w14:paraId="62504FB1" w14:textId="2E52106C" w:rsidR="00B006D7" w:rsidRDefault="00B006D7" w:rsidP="00FD2F24">
      <w:pPr>
        <w:numPr>
          <w:ilvl w:val="0"/>
          <w:numId w:val="36"/>
        </w:numPr>
        <w:spacing w:line="276" w:lineRule="auto"/>
        <w:rPr>
          <w:rFonts w:ascii="Calibri" w:hAnsi="Calibri"/>
          <w:szCs w:val="24"/>
        </w:rPr>
      </w:pPr>
      <w:r>
        <w:rPr>
          <w:rFonts w:ascii="Calibri" w:hAnsi="Calibri"/>
          <w:szCs w:val="24"/>
        </w:rPr>
        <w:t>Selection</w:t>
      </w:r>
      <w:r w:rsidRPr="00B006D7">
        <w:rPr>
          <w:rFonts w:ascii="Calibri" w:hAnsi="Calibri"/>
          <w:szCs w:val="24"/>
        </w:rPr>
        <w:t xml:space="preserve"> Committee (REC) participants, providers of technical assistance (TA) and consulting services funded by the Activity</w:t>
      </w:r>
      <w:r w:rsidR="00A04902">
        <w:rPr>
          <w:rFonts w:ascii="Calibri" w:hAnsi="Calibri"/>
          <w:szCs w:val="24"/>
        </w:rPr>
        <w:t>; or,</w:t>
      </w:r>
    </w:p>
    <w:p w14:paraId="3E0E184F" w14:textId="77777777" w:rsidR="00B006D7" w:rsidRPr="00B006D7" w:rsidRDefault="00B006D7" w:rsidP="00FD2F24">
      <w:pPr>
        <w:numPr>
          <w:ilvl w:val="0"/>
          <w:numId w:val="36"/>
        </w:numPr>
        <w:spacing w:line="276" w:lineRule="auto"/>
        <w:rPr>
          <w:rFonts w:ascii="Calibri" w:hAnsi="Calibri"/>
          <w:szCs w:val="24"/>
        </w:rPr>
      </w:pPr>
      <w:r w:rsidRPr="00B006D7">
        <w:rPr>
          <w:rFonts w:ascii="Calibri" w:hAnsi="Calibri"/>
          <w:szCs w:val="24"/>
        </w:rPr>
        <w:t>Entities listed in Parties Excluded from Federal Procurement or Non-procurement Programs.</w:t>
      </w:r>
    </w:p>
    <w:p w14:paraId="3DC774D4" w14:textId="77777777" w:rsidR="00B006D7" w:rsidRPr="00B006D7" w:rsidRDefault="00B006D7" w:rsidP="00FD2F24">
      <w:pPr>
        <w:spacing w:line="276" w:lineRule="auto"/>
        <w:rPr>
          <w:rFonts w:ascii="Calibri" w:hAnsi="Calibri"/>
          <w:szCs w:val="24"/>
        </w:rPr>
      </w:pPr>
    </w:p>
    <w:p w14:paraId="27D9B299" w14:textId="2B4A4FDB" w:rsidR="00B006D7" w:rsidRDefault="00B006D7" w:rsidP="00FD2F24">
      <w:pPr>
        <w:spacing w:line="276" w:lineRule="auto"/>
        <w:rPr>
          <w:rFonts w:ascii="Calibri" w:hAnsi="Calibri"/>
          <w:szCs w:val="24"/>
        </w:rPr>
      </w:pPr>
      <w:r w:rsidRPr="00B006D7">
        <w:rPr>
          <w:rFonts w:ascii="Calibri" w:hAnsi="Calibri"/>
          <w:szCs w:val="24"/>
        </w:rPr>
        <w:t>Applicants may only submit one application p</w:t>
      </w:r>
      <w:r>
        <w:rPr>
          <w:rFonts w:ascii="Calibri" w:hAnsi="Calibri"/>
          <w:szCs w:val="24"/>
        </w:rPr>
        <w:t>er the open RFA. All application</w:t>
      </w:r>
      <w:r w:rsidR="007B473F">
        <w:rPr>
          <w:rFonts w:ascii="Calibri" w:hAnsi="Calibri"/>
          <w:szCs w:val="24"/>
        </w:rPr>
        <w:t>s</w:t>
      </w:r>
      <w:r>
        <w:rPr>
          <w:rFonts w:ascii="Calibri" w:hAnsi="Calibri"/>
          <w:szCs w:val="24"/>
        </w:rPr>
        <w:t xml:space="preserve"> must be in line with</w:t>
      </w:r>
      <w:r w:rsidR="00743069">
        <w:rPr>
          <w:rFonts w:ascii="Calibri" w:hAnsi="Calibri"/>
          <w:szCs w:val="24"/>
        </w:rPr>
        <w:t xml:space="preserve"> </w:t>
      </w:r>
      <w:r w:rsidR="00A04902">
        <w:rPr>
          <w:rFonts w:ascii="Calibri" w:hAnsi="Calibri"/>
          <w:szCs w:val="24"/>
        </w:rPr>
        <w:t xml:space="preserve">the </w:t>
      </w:r>
      <w:r w:rsidR="00743069">
        <w:rPr>
          <w:rFonts w:ascii="Calibri" w:hAnsi="Calibri"/>
          <w:szCs w:val="24"/>
        </w:rPr>
        <w:t xml:space="preserve">environmental laws and regulations </w:t>
      </w:r>
      <w:r w:rsidR="00A04902">
        <w:rPr>
          <w:rFonts w:ascii="Calibri" w:hAnsi="Calibri"/>
          <w:szCs w:val="24"/>
        </w:rPr>
        <w:t>of</w:t>
      </w:r>
      <w:r w:rsidR="00743069">
        <w:rPr>
          <w:rFonts w:ascii="Calibri" w:hAnsi="Calibri"/>
          <w:szCs w:val="24"/>
        </w:rPr>
        <w:t xml:space="preserve"> Bosnia and Herzegovina</w:t>
      </w:r>
      <w:r w:rsidR="003A3399">
        <w:rPr>
          <w:rFonts w:ascii="Calibri" w:hAnsi="Calibri"/>
          <w:szCs w:val="24"/>
        </w:rPr>
        <w:t>.</w:t>
      </w:r>
    </w:p>
    <w:p w14:paraId="21116C14" w14:textId="7652B9D2" w:rsidR="004703E0" w:rsidRDefault="004703E0" w:rsidP="00FD2F24">
      <w:pPr>
        <w:spacing w:line="276" w:lineRule="auto"/>
        <w:rPr>
          <w:rFonts w:ascii="Calibri" w:hAnsi="Calibri"/>
          <w:szCs w:val="24"/>
        </w:rPr>
      </w:pPr>
    </w:p>
    <w:p w14:paraId="65A5594B" w14:textId="77777777" w:rsidR="00CC064F" w:rsidRDefault="00CC064F" w:rsidP="00FD2F24">
      <w:pPr>
        <w:spacing w:line="276" w:lineRule="auto"/>
        <w:rPr>
          <w:rFonts w:ascii="Calibri" w:hAnsi="Calibri"/>
          <w:szCs w:val="24"/>
        </w:rPr>
      </w:pPr>
    </w:p>
    <w:p w14:paraId="135F778D" w14:textId="77777777" w:rsidR="00CC064F" w:rsidRPr="00CC064F" w:rsidRDefault="00CC064F" w:rsidP="00FD2F24">
      <w:pPr>
        <w:spacing w:line="276" w:lineRule="auto"/>
        <w:rPr>
          <w:rFonts w:ascii="Calibri" w:hAnsi="Calibri"/>
          <w:b/>
          <w:szCs w:val="24"/>
        </w:rPr>
      </w:pPr>
      <w:r w:rsidRPr="00CC064F">
        <w:rPr>
          <w:rFonts w:ascii="Calibri" w:hAnsi="Calibri"/>
          <w:b/>
          <w:szCs w:val="24"/>
        </w:rPr>
        <w:t>Section III: Application and Submission Information</w:t>
      </w:r>
    </w:p>
    <w:p w14:paraId="507A25E0" w14:textId="77777777" w:rsidR="00163AF9" w:rsidRPr="00831C93" w:rsidRDefault="00163AF9" w:rsidP="00FD2F24">
      <w:pPr>
        <w:spacing w:line="276" w:lineRule="auto"/>
        <w:rPr>
          <w:rFonts w:ascii="Calibri" w:eastAsia="Arial Unicode MS" w:hAnsi="Calibri"/>
          <w:szCs w:val="24"/>
          <w:bdr w:val="nil"/>
          <w:lang w:bidi="en-US"/>
        </w:rPr>
      </w:pPr>
    </w:p>
    <w:p w14:paraId="790BF16A" w14:textId="77777777" w:rsidR="00375B25" w:rsidRPr="0000791F" w:rsidRDefault="00F72F19" w:rsidP="00FD2F24">
      <w:pPr>
        <w:pBdr>
          <w:top w:val="nil"/>
          <w:left w:val="nil"/>
          <w:bottom w:val="nil"/>
          <w:right w:val="nil"/>
          <w:between w:val="nil"/>
          <w:bar w:val="nil"/>
        </w:pBdr>
        <w:spacing w:line="276" w:lineRule="auto"/>
        <w:rPr>
          <w:rFonts w:ascii="Calibri" w:eastAsia="Arial Unicode MS" w:hAnsi="Calibri"/>
          <w:b/>
          <w:szCs w:val="24"/>
          <w:bdr w:val="nil"/>
        </w:rPr>
      </w:pPr>
      <w:r w:rsidRPr="0000791F">
        <w:rPr>
          <w:rFonts w:ascii="Calibri" w:eastAsia="Arial Unicode MS" w:hAnsi="Calibri"/>
          <w:b/>
          <w:szCs w:val="24"/>
          <w:bdr w:val="nil"/>
        </w:rPr>
        <w:t>H</w:t>
      </w:r>
      <w:r w:rsidR="00531DF5" w:rsidRPr="0000791F">
        <w:rPr>
          <w:rFonts w:ascii="Calibri" w:eastAsia="Arial Unicode MS" w:hAnsi="Calibri"/>
          <w:b/>
          <w:szCs w:val="24"/>
          <w:bdr w:val="nil"/>
        </w:rPr>
        <w:t>ow do</w:t>
      </w:r>
      <w:r w:rsidR="00600AF0" w:rsidRPr="0000791F">
        <w:rPr>
          <w:rFonts w:ascii="Calibri" w:eastAsia="Arial Unicode MS" w:hAnsi="Calibri"/>
          <w:b/>
          <w:szCs w:val="24"/>
          <w:bdr w:val="nil"/>
        </w:rPr>
        <w:t xml:space="preserve"> I apply</w:t>
      </w:r>
      <w:r w:rsidRPr="0000791F">
        <w:rPr>
          <w:rFonts w:ascii="Calibri" w:eastAsia="Arial Unicode MS" w:hAnsi="Calibri"/>
          <w:b/>
          <w:szCs w:val="24"/>
          <w:bdr w:val="nil"/>
        </w:rPr>
        <w:t xml:space="preserve"> </w:t>
      </w:r>
      <w:r w:rsidR="005E6641">
        <w:rPr>
          <w:rFonts w:ascii="Calibri" w:eastAsia="Arial Unicode MS" w:hAnsi="Calibri"/>
          <w:b/>
          <w:szCs w:val="24"/>
          <w:bdr w:val="nil"/>
        </w:rPr>
        <w:t xml:space="preserve">for grant funding? </w:t>
      </w:r>
    </w:p>
    <w:p w14:paraId="5A39770D" w14:textId="2BA3205F" w:rsidR="005E6641" w:rsidRDefault="004D7428" w:rsidP="00FD2F24">
      <w:pPr>
        <w:pBdr>
          <w:top w:val="nil"/>
          <w:left w:val="nil"/>
          <w:bottom w:val="nil"/>
          <w:right w:val="nil"/>
          <w:between w:val="nil"/>
          <w:bar w:val="nil"/>
        </w:pBdr>
        <w:spacing w:line="276" w:lineRule="auto"/>
        <w:rPr>
          <w:rFonts w:ascii="Calibri" w:eastAsia="Arial Unicode MS" w:hAnsi="Calibri"/>
          <w:szCs w:val="24"/>
          <w:bdr w:val="nil"/>
        </w:rPr>
      </w:pPr>
      <w:r w:rsidRPr="0000791F">
        <w:rPr>
          <w:rFonts w:ascii="Calibri" w:eastAsia="Arial Unicode MS" w:hAnsi="Calibri"/>
          <w:szCs w:val="24"/>
          <w:bdr w:val="nil"/>
        </w:rPr>
        <w:t xml:space="preserve">If you </w:t>
      </w:r>
      <w:r w:rsidR="0005329C">
        <w:rPr>
          <w:rFonts w:ascii="Calibri" w:eastAsia="Arial Unicode MS" w:hAnsi="Calibri"/>
          <w:szCs w:val="24"/>
          <w:bdr w:val="nil"/>
        </w:rPr>
        <w:t>are an eligible organization</w:t>
      </w:r>
      <w:r w:rsidR="00F932B0">
        <w:rPr>
          <w:rFonts w:ascii="Calibri" w:eastAsia="Arial Unicode MS" w:hAnsi="Calibri"/>
          <w:szCs w:val="24"/>
          <w:bdr w:val="nil"/>
        </w:rPr>
        <w:t xml:space="preserve"> </w:t>
      </w:r>
      <w:r w:rsidR="0005329C">
        <w:rPr>
          <w:rFonts w:ascii="Calibri" w:eastAsia="Arial Unicode MS" w:hAnsi="Calibri"/>
          <w:szCs w:val="24"/>
          <w:bdr w:val="nil"/>
        </w:rPr>
        <w:t xml:space="preserve">and </w:t>
      </w:r>
      <w:r w:rsidR="002F53CD">
        <w:rPr>
          <w:rFonts w:ascii="Calibri" w:eastAsia="Arial Unicode MS" w:hAnsi="Calibri"/>
          <w:szCs w:val="24"/>
          <w:bdr w:val="nil"/>
        </w:rPr>
        <w:t>have</w:t>
      </w:r>
      <w:r w:rsidR="000F52EE">
        <w:rPr>
          <w:rFonts w:ascii="Calibri" w:eastAsia="Arial Unicode MS" w:hAnsi="Calibri"/>
          <w:szCs w:val="24"/>
          <w:bdr w:val="nil"/>
        </w:rPr>
        <w:t xml:space="preserve"> a business need</w:t>
      </w:r>
      <w:r w:rsidR="002F53CD">
        <w:rPr>
          <w:rFonts w:ascii="Calibri" w:eastAsia="Arial Unicode MS" w:hAnsi="Calibri"/>
          <w:szCs w:val="24"/>
          <w:bdr w:val="nil"/>
        </w:rPr>
        <w:t xml:space="preserve"> that aligns with</w:t>
      </w:r>
      <w:r w:rsidR="0046323A">
        <w:rPr>
          <w:rFonts w:ascii="Calibri" w:eastAsia="Arial Unicode MS" w:hAnsi="Calibri"/>
          <w:szCs w:val="24"/>
          <w:bdr w:val="nil"/>
        </w:rPr>
        <w:t xml:space="preserve"> </w:t>
      </w:r>
      <w:r w:rsidR="00C80593">
        <w:rPr>
          <w:rFonts w:ascii="Calibri" w:eastAsia="Arial Unicode MS" w:hAnsi="Calibri"/>
          <w:szCs w:val="24"/>
          <w:bdr w:val="nil"/>
        </w:rPr>
        <w:t xml:space="preserve">one or more </w:t>
      </w:r>
      <w:r w:rsidR="00A04902">
        <w:rPr>
          <w:rFonts w:ascii="Calibri" w:eastAsia="Arial Unicode MS" w:hAnsi="Calibri"/>
          <w:szCs w:val="24"/>
          <w:bdr w:val="nil"/>
        </w:rPr>
        <w:t xml:space="preserve">of </w:t>
      </w:r>
      <w:r w:rsidR="0046323A">
        <w:rPr>
          <w:rFonts w:ascii="Calibri" w:eastAsia="Arial Unicode MS" w:hAnsi="Calibri"/>
          <w:szCs w:val="24"/>
          <w:bdr w:val="nil"/>
        </w:rPr>
        <w:t>the</w:t>
      </w:r>
      <w:r w:rsidR="002F53CD">
        <w:rPr>
          <w:rFonts w:ascii="Calibri" w:eastAsia="Arial Unicode MS" w:hAnsi="Calibri"/>
          <w:szCs w:val="24"/>
          <w:bdr w:val="nil"/>
        </w:rPr>
        <w:t xml:space="preserve"> </w:t>
      </w:r>
      <w:r w:rsidR="009D7E4F">
        <w:rPr>
          <w:rFonts w:ascii="Calibri" w:eastAsia="Arial Unicode MS" w:hAnsi="Calibri"/>
          <w:szCs w:val="24"/>
          <w:bdr w:val="nil"/>
        </w:rPr>
        <w:t xml:space="preserve">three </w:t>
      </w:r>
      <w:r w:rsidR="002F53CD">
        <w:rPr>
          <w:rFonts w:ascii="Calibri" w:eastAsia="Arial Unicode MS" w:hAnsi="Calibri"/>
          <w:szCs w:val="24"/>
          <w:bdr w:val="nil"/>
        </w:rPr>
        <w:t>intervention area</w:t>
      </w:r>
      <w:r w:rsidR="0065196A">
        <w:rPr>
          <w:rFonts w:ascii="Calibri" w:eastAsia="Arial Unicode MS" w:hAnsi="Calibri"/>
          <w:szCs w:val="24"/>
          <w:bdr w:val="nil"/>
        </w:rPr>
        <w:t>s</w:t>
      </w:r>
      <w:r w:rsidR="002F53CD">
        <w:rPr>
          <w:rFonts w:ascii="Calibri" w:eastAsia="Arial Unicode MS" w:hAnsi="Calibri"/>
          <w:szCs w:val="24"/>
          <w:bdr w:val="nil"/>
        </w:rPr>
        <w:t xml:space="preserve"> described above</w:t>
      </w:r>
      <w:r w:rsidR="0046323A">
        <w:rPr>
          <w:rFonts w:ascii="Calibri" w:eastAsia="Arial Unicode MS" w:hAnsi="Calibri"/>
          <w:szCs w:val="24"/>
          <w:bdr w:val="nil"/>
        </w:rPr>
        <w:t>,</w:t>
      </w:r>
      <w:r w:rsidR="002F53CD">
        <w:rPr>
          <w:rFonts w:ascii="Calibri" w:eastAsia="Arial Unicode MS" w:hAnsi="Calibri"/>
          <w:szCs w:val="24"/>
          <w:bdr w:val="nil"/>
        </w:rPr>
        <w:t xml:space="preserve"> </w:t>
      </w:r>
      <w:r w:rsidRPr="0000791F">
        <w:rPr>
          <w:rFonts w:ascii="Calibri" w:eastAsia="Arial Unicode MS" w:hAnsi="Calibri"/>
          <w:szCs w:val="24"/>
          <w:bdr w:val="nil"/>
        </w:rPr>
        <w:t>you should apply for sup</w:t>
      </w:r>
      <w:r w:rsidR="000F52EE">
        <w:rPr>
          <w:rFonts w:ascii="Calibri" w:eastAsia="Arial Unicode MS" w:hAnsi="Calibri"/>
          <w:szCs w:val="24"/>
          <w:bdr w:val="nil"/>
        </w:rPr>
        <w:t>port using the Concept Note Template</w:t>
      </w:r>
      <w:r w:rsidRPr="0000791F">
        <w:rPr>
          <w:rFonts w:ascii="Calibri" w:eastAsia="Arial Unicode MS" w:hAnsi="Calibri"/>
          <w:szCs w:val="24"/>
          <w:bdr w:val="nil"/>
        </w:rPr>
        <w:t xml:space="preserve"> attached to this RFA. </w:t>
      </w:r>
      <w:r w:rsidR="00345EDA" w:rsidRPr="005E6641">
        <w:rPr>
          <w:rFonts w:ascii="Calibri" w:eastAsia="Arial Unicode MS" w:hAnsi="Calibri"/>
          <w:szCs w:val="24"/>
          <w:bdr w:val="nil"/>
        </w:rPr>
        <w:t xml:space="preserve">Please note that </w:t>
      </w:r>
      <w:r w:rsidR="00B006D7" w:rsidRPr="005E6641">
        <w:rPr>
          <w:rFonts w:ascii="Calibri" w:eastAsia="Arial Unicode MS" w:hAnsi="Calibri"/>
          <w:szCs w:val="24"/>
          <w:bdr w:val="nil"/>
        </w:rPr>
        <w:t xml:space="preserve">concept notes </w:t>
      </w:r>
      <w:r w:rsidR="005E6641" w:rsidRPr="0000791F">
        <w:rPr>
          <w:rFonts w:ascii="Calibri" w:hAnsi="Calibri"/>
          <w:color w:val="000000"/>
        </w:rPr>
        <w:t xml:space="preserve">will </w:t>
      </w:r>
      <w:r w:rsidR="00A04902" w:rsidRPr="0000791F">
        <w:rPr>
          <w:rFonts w:ascii="Calibri" w:hAnsi="Calibri"/>
          <w:color w:val="000000"/>
          <w:u w:val="single"/>
        </w:rPr>
        <w:t>only</w:t>
      </w:r>
      <w:r w:rsidR="00A04902" w:rsidRPr="0000791F">
        <w:rPr>
          <w:rFonts w:ascii="Calibri" w:hAnsi="Calibri"/>
          <w:color w:val="000000"/>
        </w:rPr>
        <w:t xml:space="preserve"> </w:t>
      </w:r>
      <w:r w:rsidR="005E6641" w:rsidRPr="0000791F">
        <w:rPr>
          <w:rFonts w:ascii="Calibri" w:hAnsi="Calibri"/>
          <w:color w:val="000000"/>
        </w:rPr>
        <w:t>be accepted in the application format given in Annex A</w:t>
      </w:r>
      <w:r w:rsidR="005E6641">
        <w:rPr>
          <w:rFonts w:ascii="Calibri" w:eastAsia="Arial Unicode MS" w:hAnsi="Calibri"/>
          <w:szCs w:val="24"/>
          <w:bdr w:val="nil"/>
        </w:rPr>
        <w:t xml:space="preserve">, and </w:t>
      </w:r>
      <w:r w:rsidR="00B006D7" w:rsidRPr="005E6641">
        <w:rPr>
          <w:rFonts w:ascii="Calibri" w:eastAsia="Arial Unicode MS" w:hAnsi="Calibri"/>
          <w:szCs w:val="24"/>
          <w:bdr w:val="nil"/>
        </w:rPr>
        <w:t xml:space="preserve">must be completed </w:t>
      </w:r>
      <w:r w:rsidR="00345EDA" w:rsidRPr="005E6641">
        <w:rPr>
          <w:rFonts w:ascii="Calibri" w:eastAsia="Arial Unicode MS" w:hAnsi="Calibri"/>
          <w:szCs w:val="24"/>
          <w:bdr w:val="nil"/>
        </w:rPr>
        <w:t xml:space="preserve">in </w:t>
      </w:r>
      <w:r w:rsidR="005E6641">
        <w:rPr>
          <w:rFonts w:ascii="Calibri" w:eastAsia="Arial Unicode MS" w:hAnsi="Calibri"/>
          <w:szCs w:val="24"/>
          <w:bdr w:val="nil"/>
        </w:rPr>
        <w:t xml:space="preserve">the </w:t>
      </w:r>
      <w:r w:rsidR="00345EDA" w:rsidRPr="005E6641">
        <w:rPr>
          <w:rFonts w:ascii="Calibri" w:eastAsia="Arial Unicode MS" w:hAnsi="Calibri"/>
          <w:szCs w:val="24"/>
          <w:bdr w:val="nil"/>
        </w:rPr>
        <w:t>English</w:t>
      </w:r>
      <w:r w:rsidR="00B006D7" w:rsidRPr="005E6641">
        <w:rPr>
          <w:rFonts w:ascii="Calibri" w:eastAsia="Arial Unicode MS" w:hAnsi="Calibri"/>
          <w:szCs w:val="24"/>
          <w:bdr w:val="nil"/>
        </w:rPr>
        <w:t xml:space="preserve"> </w:t>
      </w:r>
      <w:r w:rsidR="005E6641">
        <w:rPr>
          <w:rFonts w:ascii="Calibri" w:eastAsia="Arial Unicode MS" w:hAnsi="Calibri"/>
          <w:szCs w:val="24"/>
          <w:bdr w:val="nil"/>
        </w:rPr>
        <w:t xml:space="preserve">language. </w:t>
      </w:r>
      <w:r w:rsidR="005E6641">
        <w:rPr>
          <w:rFonts w:ascii="Calibri" w:hAnsi="Calibri"/>
          <w:color w:val="000000"/>
        </w:rPr>
        <w:t>Concept Notes</w:t>
      </w:r>
      <w:r w:rsidR="005E6641" w:rsidRPr="0000791F">
        <w:rPr>
          <w:rFonts w:ascii="Calibri" w:hAnsi="Calibri"/>
          <w:color w:val="000000"/>
        </w:rPr>
        <w:t xml:space="preserve"> and supporting documentation </w:t>
      </w:r>
      <w:r w:rsidR="005E6641">
        <w:rPr>
          <w:rFonts w:ascii="Calibri" w:hAnsi="Calibri"/>
          <w:color w:val="000000"/>
        </w:rPr>
        <w:t xml:space="preserve">should be </w:t>
      </w:r>
      <w:r w:rsidR="005E6641" w:rsidRPr="005E6641">
        <w:rPr>
          <w:rFonts w:ascii="Calibri" w:eastAsia="Arial Unicode MS" w:hAnsi="Calibri"/>
          <w:szCs w:val="24"/>
          <w:bdr w:val="nil"/>
        </w:rPr>
        <w:t>submitted electronically to the following email address:</w:t>
      </w:r>
      <w:r w:rsidR="005E6641">
        <w:rPr>
          <w:rFonts w:ascii="Calibri" w:eastAsia="Arial Unicode MS" w:hAnsi="Calibri"/>
          <w:szCs w:val="24"/>
          <w:bdr w:val="nil"/>
        </w:rPr>
        <w:t xml:space="preserve"> </w:t>
      </w:r>
      <w:hyperlink r:id="rId9" w:tgtFrame="_blank" w:history="1">
        <w:r w:rsidR="003F277C">
          <w:rPr>
            <w:rStyle w:val="Hyperlink"/>
            <w:rFonts w:ascii="Helvetica" w:hAnsi="Helvetica" w:cs="Helvetica"/>
            <w:sz w:val="20"/>
            <w:szCs w:val="20"/>
          </w:rPr>
          <w:t>whamgrants@iesc.org</w:t>
        </w:r>
      </w:hyperlink>
      <w:r w:rsidR="003F277C">
        <w:rPr>
          <w:rFonts w:ascii="Helvetica" w:hAnsi="Helvetica" w:cs="Helvetica"/>
          <w:color w:val="26282A"/>
          <w:sz w:val="20"/>
          <w:szCs w:val="20"/>
        </w:rPr>
        <w:t xml:space="preserve">  </w:t>
      </w:r>
    </w:p>
    <w:p w14:paraId="69991E30" w14:textId="77777777" w:rsidR="005E6641" w:rsidRDefault="005E6641" w:rsidP="00FD2F24">
      <w:pPr>
        <w:pBdr>
          <w:top w:val="nil"/>
          <w:left w:val="nil"/>
          <w:bottom w:val="nil"/>
          <w:right w:val="nil"/>
          <w:between w:val="nil"/>
          <w:bar w:val="nil"/>
        </w:pBdr>
        <w:spacing w:line="276" w:lineRule="auto"/>
        <w:rPr>
          <w:rFonts w:ascii="Calibri" w:eastAsia="Arial Unicode MS" w:hAnsi="Calibri"/>
          <w:szCs w:val="24"/>
          <w:bdr w:val="nil"/>
        </w:rPr>
      </w:pPr>
    </w:p>
    <w:p w14:paraId="322809EE" w14:textId="77777777" w:rsidR="005E6641" w:rsidRPr="005E6641" w:rsidRDefault="005E6641" w:rsidP="00FD2F24">
      <w:pPr>
        <w:pBdr>
          <w:top w:val="nil"/>
          <w:left w:val="nil"/>
          <w:bottom w:val="nil"/>
          <w:right w:val="nil"/>
          <w:between w:val="nil"/>
          <w:bar w:val="nil"/>
        </w:pBdr>
        <w:spacing w:line="276" w:lineRule="auto"/>
        <w:rPr>
          <w:rFonts w:ascii="Calibri" w:eastAsia="Arial Unicode MS" w:hAnsi="Calibri"/>
          <w:b/>
          <w:szCs w:val="24"/>
          <w:bdr w:val="nil"/>
        </w:rPr>
      </w:pPr>
      <w:r w:rsidRPr="0000791F">
        <w:rPr>
          <w:rFonts w:ascii="Calibri" w:hAnsi="Calibri"/>
          <w:color w:val="000000"/>
        </w:rPr>
        <w:t>Questions regarding the technical or administrative requirements of this RFA may be submitted by email to</w:t>
      </w:r>
      <w:r>
        <w:rPr>
          <w:rFonts w:ascii="Calibri" w:hAnsi="Calibri"/>
          <w:color w:val="000000"/>
        </w:rPr>
        <w:t xml:space="preserve"> </w:t>
      </w:r>
      <w:hyperlink r:id="rId10" w:tgtFrame="_blank" w:history="1">
        <w:r w:rsidR="003F277C">
          <w:rPr>
            <w:rStyle w:val="Hyperlink"/>
            <w:rFonts w:ascii="Helvetica" w:hAnsi="Helvetica" w:cs="Helvetica"/>
            <w:sz w:val="20"/>
            <w:szCs w:val="20"/>
          </w:rPr>
          <w:t>whamgrants@iesc.org</w:t>
        </w:r>
      </w:hyperlink>
      <w:r w:rsidR="003F277C">
        <w:rPr>
          <w:rFonts w:ascii="Helvetica" w:hAnsi="Helvetica" w:cs="Helvetica"/>
          <w:color w:val="26282A"/>
          <w:sz w:val="20"/>
          <w:szCs w:val="20"/>
        </w:rPr>
        <w:t xml:space="preserve">  </w:t>
      </w:r>
      <w:r w:rsidRPr="0000791F">
        <w:rPr>
          <w:rFonts w:ascii="Calibri" w:hAnsi="Calibri"/>
          <w:color w:val="000000"/>
        </w:rPr>
        <w:t xml:space="preserve"> Questions must be submitted in writing; phone calls will not be accepted. Questions and requests for clarification—and the responses </w:t>
      </w:r>
      <w:r>
        <w:rPr>
          <w:rFonts w:ascii="Calibri" w:hAnsi="Calibri"/>
          <w:color w:val="000000"/>
        </w:rPr>
        <w:t>thereto—that WHAM</w:t>
      </w:r>
      <w:r w:rsidRPr="0000791F">
        <w:rPr>
          <w:rFonts w:ascii="Calibri" w:hAnsi="Calibri"/>
          <w:color w:val="000000"/>
        </w:rPr>
        <w:t xml:space="preserve"> believes may be of interest to other offeror</w:t>
      </w:r>
      <w:r>
        <w:rPr>
          <w:rFonts w:ascii="Calibri" w:hAnsi="Calibri"/>
          <w:color w:val="000000"/>
        </w:rPr>
        <w:t>s will be circulated to all RFA</w:t>
      </w:r>
      <w:r w:rsidRPr="0000791F">
        <w:rPr>
          <w:rFonts w:ascii="Calibri" w:hAnsi="Calibri"/>
          <w:color w:val="000000"/>
        </w:rPr>
        <w:t xml:space="preserve"> recipients who have indicated an interest in submitting Applications. </w:t>
      </w:r>
    </w:p>
    <w:p w14:paraId="4511B7EB" w14:textId="77777777" w:rsidR="005E6641" w:rsidRDefault="005E6641" w:rsidP="00FD2F24">
      <w:pPr>
        <w:pStyle w:val="NormalWeb"/>
        <w:spacing w:line="276" w:lineRule="auto"/>
        <w:rPr>
          <w:rFonts w:ascii="Calibri" w:hAnsi="Calibri"/>
          <w:color w:val="000000"/>
        </w:rPr>
      </w:pPr>
      <w:r w:rsidRPr="0000791F">
        <w:rPr>
          <w:rFonts w:ascii="Calibri" w:hAnsi="Calibri"/>
          <w:color w:val="000000"/>
        </w:rPr>
        <w:t>Only the written answers issued by IESC/WHAM will be considered official and carry weight in the RFA process and subsequent evaluation. Any verbal information received from employees of IESC/WHAM or any other entity should not be considered as an official response to any questions regarding this RFA.</w:t>
      </w:r>
    </w:p>
    <w:p w14:paraId="53C97EA6" w14:textId="77777777" w:rsidR="00C660CF" w:rsidRDefault="00C660CF" w:rsidP="00FD2F24">
      <w:pPr>
        <w:pStyle w:val="NormalWeb"/>
        <w:spacing w:line="276" w:lineRule="auto"/>
        <w:rPr>
          <w:rFonts w:ascii="Calibri" w:hAnsi="Calibri"/>
          <w:bCs/>
          <w:color w:val="000000"/>
        </w:rPr>
      </w:pPr>
      <w:r w:rsidRPr="0000791F">
        <w:rPr>
          <w:rFonts w:ascii="Calibri" w:hAnsi="Calibri"/>
          <w:bCs/>
          <w:color w:val="000000"/>
        </w:rPr>
        <w:t>Applicants that submit a Concep</w:t>
      </w:r>
      <w:r>
        <w:rPr>
          <w:rFonts w:ascii="Calibri" w:hAnsi="Calibri"/>
          <w:bCs/>
          <w:color w:val="000000"/>
        </w:rPr>
        <w:t>t Note will be notified within 1</w:t>
      </w:r>
      <w:r w:rsidRPr="0000791F">
        <w:rPr>
          <w:rFonts w:ascii="Calibri" w:hAnsi="Calibri"/>
          <w:bCs/>
          <w:color w:val="000000"/>
        </w:rPr>
        <w:t xml:space="preserve">0 days of their submission whether they were successful. </w:t>
      </w:r>
    </w:p>
    <w:p w14:paraId="740C7CB2" w14:textId="77777777" w:rsidR="00325788" w:rsidRPr="00C660CF" w:rsidRDefault="00325788" w:rsidP="00FD2F24">
      <w:pPr>
        <w:pStyle w:val="NormalWeb"/>
        <w:spacing w:line="276" w:lineRule="auto"/>
        <w:rPr>
          <w:rFonts w:ascii="Calibri" w:hAnsi="Calibri"/>
          <w:bCs/>
          <w:color w:val="000000"/>
        </w:rPr>
      </w:pPr>
      <w:r>
        <w:rPr>
          <w:rFonts w:ascii="Calibri" w:hAnsi="Calibri"/>
          <w:color w:val="000000"/>
        </w:rPr>
        <w:t>The concept note should be accompanied by the following supporting documents and certifications:</w:t>
      </w:r>
    </w:p>
    <w:p w14:paraId="1E18A311" w14:textId="60BD15F0" w:rsidR="009E3B91" w:rsidRDefault="00325788" w:rsidP="00FD2F24">
      <w:pPr>
        <w:pStyle w:val="NormalWeb"/>
        <w:numPr>
          <w:ilvl w:val="0"/>
          <w:numId w:val="37"/>
        </w:numPr>
        <w:spacing w:line="276" w:lineRule="auto"/>
        <w:rPr>
          <w:rFonts w:ascii="Calibri" w:hAnsi="Calibri"/>
          <w:color w:val="000000"/>
        </w:rPr>
      </w:pPr>
      <w:r>
        <w:rPr>
          <w:rFonts w:ascii="Calibri" w:hAnsi="Calibri"/>
          <w:color w:val="000000"/>
        </w:rPr>
        <w:t>Copy of relevant BiH registration license</w:t>
      </w:r>
      <w:r w:rsidR="00A04902">
        <w:rPr>
          <w:rFonts w:ascii="Calibri" w:hAnsi="Calibri"/>
          <w:color w:val="000000"/>
        </w:rPr>
        <w:t>;</w:t>
      </w:r>
    </w:p>
    <w:p w14:paraId="323473F5" w14:textId="6F676563" w:rsidR="009E3B91" w:rsidRDefault="009E3B91" w:rsidP="00FD2F24">
      <w:pPr>
        <w:pStyle w:val="NormalWeb"/>
        <w:numPr>
          <w:ilvl w:val="0"/>
          <w:numId w:val="37"/>
        </w:numPr>
        <w:spacing w:line="276" w:lineRule="auto"/>
        <w:rPr>
          <w:rFonts w:ascii="Calibri" w:hAnsi="Calibri"/>
          <w:color w:val="000000"/>
        </w:rPr>
      </w:pPr>
      <w:r>
        <w:rPr>
          <w:rFonts w:ascii="Calibri" w:hAnsi="Calibri"/>
          <w:color w:val="000000"/>
        </w:rPr>
        <w:t xml:space="preserve">Tax </w:t>
      </w:r>
      <w:r w:rsidR="003F277C">
        <w:rPr>
          <w:rFonts w:ascii="Calibri" w:hAnsi="Calibri"/>
          <w:color w:val="000000"/>
        </w:rPr>
        <w:t>ID</w:t>
      </w:r>
      <w:r w:rsidR="00A04902">
        <w:rPr>
          <w:rFonts w:ascii="Calibri" w:hAnsi="Calibri"/>
          <w:color w:val="000000"/>
        </w:rPr>
        <w:t>; and,</w:t>
      </w:r>
    </w:p>
    <w:p w14:paraId="21513AFF" w14:textId="5DDA59CF" w:rsidR="00325788" w:rsidRDefault="003F277C" w:rsidP="00FD2F24">
      <w:pPr>
        <w:pStyle w:val="NormalWeb"/>
        <w:numPr>
          <w:ilvl w:val="0"/>
          <w:numId w:val="37"/>
        </w:numPr>
        <w:spacing w:line="276" w:lineRule="auto"/>
        <w:rPr>
          <w:rFonts w:ascii="Calibri" w:hAnsi="Calibri"/>
          <w:color w:val="000000"/>
        </w:rPr>
      </w:pPr>
      <w:r>
        <w:rPr>
          <w:rFonts w:ascii="Calibri" w:hAnsi="Calibri"/>
          <w:color w:val="000000"/>
        </w:rPr>
        <w:t>VAT number</w:t>
      </w:r>
      <w:r w:rsidR="00CF352B">
        <w:rPr>
          <w:rFonts w:ascii="Calibri" w:hAnsi="Calibri"/>
          <w:color w:val="000000"/>
        </w:rPr>
        <w:t xml:space="preserve"> (if applicable)</w:t>
      </w:r>
      <w:r w:rsidR="00A04902">
        <w:rPr>
          <w:rFonts w:ascii="Calibri" w:hAnsi="Calibri"/>
          <w:color w:val="000000"/>
        </w:rPr>
        <w:t>.</w:t>
      </w:r>
    </w:p>
    <w:p w14:paraId="44511CEE" w14:textId="77777777" w:rsidR="005E6641" w:rsidRDefault="005E6641" w:rsidP="00FD2F24">
      <w:pPr>
        <w:pStyle w:val="NormalWeb"/>
        <w:spacing w:before="0" w:beforeAutospacing="0" w:after="0" w:afterAutospacing="0" w:line="276" w:lineRule="auto"/>
        <w:rPr>
          <w:rFonts w:ascii="Calibri" w:eastAsia="Arial Unicode MS" w:hAnsi="Calibri"/>
          <w:b/>
          <w:bdr w:val="nil"/>
        </w:rPr>
      </w:pPr>
      <w:r>
        <w:rPr>
          <w:rFonts w:ascii="Calibri" w:eastAsia="Arial Unicode MS" w:hAnsi="Calibri"/>
          <w:b/>
          <w:bdr w:val="nil"/>
        </w:rPr>
        <w:t>H</w:t>
      </w:r>
      <w:r w:rsidRPr="0000791F">
        <w:rPr>
          <w:rFonts w:ascii="Calibri" w:eastAsia="Arial Unicode MS" w:hAnsi="Calibri"/>
          <w:b/>
          <w:bdr w:val="nil"/>
        </w:rPr>
        <w:t xml:space="preserve">ow does the </w:t>
      </w:r>
      <w:r>
        <w:rPr>
          <w:rFonts w:ascii="Calibri" w:eastAsia="Arial Unicode MS" w:hAnsi="Calibri"/>
          <w:b/>
          <w:bdr w:val="nil"/>
        </w:rPr>
        <w:t xml:space="preserve">selection </w:t>
      </w:r>
      <w:r w:rsidRPr="0000791F">
        <w:rPr>
          <w:rFonts w:ascii="Calibri" w:eastAsia="Arial Unicode MS" w:hAnsi="Calibri"/>
          <w:b/>
          <w:bdr w:val="nil"/>
        </w:rPr>
        <w:t>process work?</w:t>
      </w:r>
    </w:p>
    <w:p w14:paraId="76CFBD8F" w14:textId="7005B176" w:rsidR="00DD726D" w:rsidRPr="005E6641" w:rsidRDefault="008F4AA6" w:rsidP="00FD2F24">
      <w:pPr>
        <w:pStyle w:val="NormalWeb"/>
        <w:spacing w:before="0" w:beforeAutospacing="0" w:after="240" w:afterAutospacing="0" w:line="276" w:lineRule="auto"/>
        <w:rPr>
          <w:rFonts w:ascii="Calibri" w:eastAsia="Arial Unicode MS" w:hAnsi="Calibri"/>
          <w:b/>
          <w:bdr w:val="nil"/>
        </w:rPr>
      </w:pPr>
      <w:r w:rsidRPr="0000791F">
        <w:rPr>
          <w:rFonts w:ascii="Calibri" w:eastAsia="Arial Unicode MS" w:hAnsi="Calibri"/>
          <w:bdr w:val="nil"/>
        </w:rPr>
        <w:t xml:space="preserve">The information </w:t>
      </w:r>
      <w:r w:rsidR="00F72F19" w:rsidRPr="0000791F">
        <w:rPr>
          <w:rFonts w:ascii="Calibri" w:eastAsia="Arial Unicode MS" w:hAnsi="Calibri"/>
          <w:bdr w:val="nil"/>
        </w:rPr>
        <w:t xml:space="preserve">that you provide </w:t>
      </w:r>
      <w:r w:rsidR="005E6641">
        <w:rPr>
          <w:rFonts w:ascii="Calibri" w:eastAsia="Arial Unicode MS" w:hAnsi="Calibri"/>
          <w:bdr w:val="nil"/>
        </w:rPr>
        <w:t>in the concept note</w:t>
      </w:r>
      <w:r w:rsidRPr="0000791F">
        <w:rPr>
          <w:rFonts w:ascii="Calibri" w:eastAsia="Arial Unicode MS" w:hAnsi="Calibri"/>
          <w:bdr w:val="nil"/>
        </w:rPr>
        <w:t xml:space="preserve"> will help WHAM decide</w:t>
      </w:r>
      <w:r w:rsidR="00531DF5" w:rsidRPr="0000791F">
        <w:rPr>
          <w:rFonts w:ascii="Calibri" w:eastAsia="Arial Unicode MS" w:hAnsi="Calibri"/>
          <w:bdr w:val="nil"/>
        </w:rPr>
        <w:t xml:space="preserve"> if you are a suitable candidate to partner with</w:t>
      </w:r>
      <w:r w:rsidRPr="0000791F">
        <w:rPr>
          <w:rFonts w:ascii="Calibri" w:eastAsia="Arial Unicode MS" w:hAnsi="Calibri"/>
          <w:bdr w:val="nil"/>
        </w:rPr>
        <w:t xml:space="preserve">. </w:t>
      </w:r>
      <w:r w:rsidR="004D7428" w:rsidRPr="0000791F">
        <w:rPr>
          <w:rFonts w:ascii="Calibri" w:eastAsia="Arial Unicode MS" w:hAnsi="Calibri"/>
          <w:bdr w:val="nil"/>
        </w:rPr>
        <w:t>If your idea is sound</w:t>
      </w:r>
      <w:r w:rsidR="002F53CD">
        <w:rPr>
          <w:rFonts w:ascii="Calibri" w:eastAsia="Arial Unicode MS" w:hAnsi="Calibri"/>
          <w:bdr w:val="nil"/>
        </w:rPr>
        <w:t xml:space="preserve"> and corresponds</w:t>
      </w:r>
      <w:r w:rsidR="004D7428" w:rsidRPr="0000791F">
        <w:rPr>
          <w:rFonts w:ascii="Calibri" w:eastAsia="Arial Unicode MS" w:hAnsi="Calibri"/>
          <w:bdr w:val="nil"/>
        </w:rPr>
        <w:t xml:space="preserve"> with the objectives of the activity, </w:t>
      </w:r>
      <w:r w:rsidR="00C660CF">
        <w:rPr>
          <w:rFonts w:ascii="Calibri" w:eastAsia="Arial Unicode MS" w:hAnsi="Calibri"/>
          <w:bdr w:val="nil"/>
        </w:rPr>
        <w:t xml:space="preserve">WHAM staff will contact you </w:t>
      </w:r>
      <w:r w:rsidR="004D7428" w:rsidRPr="0000791F">
        <w:rPr>
          <w:rFonts w:ascii="Calibri" w:eastAsia="Arial Unicode MS" w:hAnsi="Calibri"/>
          <w:bdr w:val="nil"/>
        </w:rPr>
        <w:t>to discuss your plans further</w:t>
      </w:r>
      <w:r w:rsidR="004177CC" w:rsidRPr="0000791F">
        <w:rPr>
          <w:rFonts w:ascii="Calibri" w:eastAsia="Arial Unicode MS" w:hAnsi="Calibri"/>
          <w:bdr w:val="nil"/>
        </w:rPr>
        <w:t>. Based on this</w:t>
      </w:r>
      <w:r w:rsidR="00A04902">
        <w:rPr>
          <w:rFonts w:ascii="Calibri" w:eastAsia="Arial Unicode MS" w:hAnsi="Calibri"/>
          <w:bdr w:val="nil"/>
        </w:rPr>
        <w:t>,</w:t>
      </w:r>
      <w:r w:rsidR="004D7428" w:rsidRPr="0000791F">
        <w:rPr>
          <w:rFonts w:ascii="Calibri" w:eastAsia="Arial Unicode MS" w:hAnsi="Calibri"/>
          <w:bdr w:val="nil"/>
        </w:rPr>
        <w:t xml:space="preserve"> you may be invited to develop a more detailed </w:t>
      </w:r>
      <w:r w:rsidR="00913B35">
        <w:rPr>
          <w:rFonts w:ascii="Calibri" w:eastAsia="Arial Unicode MS" w:hAnsi="Calibri"/>
          <w:bdr w:val="nil"/>
        </w:rPr>
        <w:t xml:space="preserve">full </w:t>
      </w:r>
      <w:r w:rsidR="004D7428" w:rsidRPr="0000791F">
        <w:rPr>
          <w:rFonts w:ascii="Calibri" w:eastAsia="Arial Unicode MS" w:hAnsi="Calibri"/>
          <w:bdr w:val="nil"/>
        </w:rPr>
        <w:t>application</w:t>
      </w:r>
      <w:r w:rsidR="00DD726D">
        <w:rPr>
          <w:rFonts w:ascii="Calibri" w:eastAsia="Arial Unicode MS" w:hAnsi="Calibri"/>
          <w:bdr w:val="nil"/>
        </w:rPr>
        <w:t xml:space="preserve"> (</w:t>
      </w:r>
      <w:r w:rsidR="004177CC" w:rsidRPr="0000791F">
        <w:rPr>
          <w:rFonts w:ascii="Calibri" w:eastAsia="Arial Unicode MS" w:hAnsi="Calibri"/>
          <w:bdr w:val="nil"/>
        </w:rPr>
        <w:t>WHAM personnel</w:t>
      </w:r>
      <w:r w:rsidR="008D44E1">
        <w:rPr>
          <w:rFonts w:ascii="Calibri" w:eastAsia="Arial Unicode MS" w:hAnsi="Calibri"/>
          <w:bdr w:val="nil"/>
        </w:rPr>
        <w:t xml:space="preserve"> </w:t>
      </w:r>
      <w:r w:rsidR="00DD726D">
        <w:rPr>
          <w:rFonts w:ascii="Calibri" w:eastAsia="Arial Unicode MS" w:hAnsi="Calibri"/>
          <w:bdr w:val="nil"/>
        </w:rPr>
        <w:t xml:space="preserve">can assist you in this </w:t>
      </w:r>
      <w:r w:rsidR="008D44E1">
        <w:rPr>
          <w:rFonts w:ascii="Calibri" w:eastAsia="Arial Unicode MS" w:hAnsi="Calibri"/>
          <w:bdr w:val="nil"/>
        </w:rPr>
        <w:t>if required)</w:t>
      </w:r>
      <w:r w:rsidR="004177CC" w:rsidRPr="0000791F">
        <w:rPr>
          <w:rFonts w:ascii="Calibri" w:eastAsia="Arial Unicode MS" w:hAnsi="Calibri"/>
          <w:bdr w:val="nil"/>
        </w:rPr>
        <w:t xml:space="preserve">. </w:t>
      </w:r>
      <w:r w:rsidR="00DD726D">
        <w:rPr>
          <w:rFonts w:ascii="Calibri" w:eastAsia="Arial Unicode MS" w:hAnsi="Calibri"/>
          <w:bdr w:val="nil"/>
        </w:rPr>
        <w:t xml:space="preserve">Please note that being asked to develop a full application does not constitute an agreement to award grant </w:t>
      </w:r>
      <w:r w:rsidR="009F7ECF">
        <w:rPr>
          <w:rFonts w:ascii="Calibri" w:eastAsia="Arial Unicode MS" w:hAnsi="Calibri"/>
          <w:bdr w:val="nil"/>
        </w:rPr>
        <w:t>funding as the final decision remains</w:t>
      </w:r>
      <w:r w:rsidR="00DD726D">
        <w:rPr>
          <w:rFonts w:ascii="Calibri" w:eastAsia="Arial Unicode MS" w:hAnsi="Calibri"/>
          <w:bdr w:val="nil"/>
        </w:rPr>
        <w:t xml:space="preserve"> with USAID. </w:t>
      </w:r>
    </w:p>
    <w:p w14:paraId="1AA814C2" w14:textId="7DDB616E" w:rsidR="004D7428" w:rsidRPr="00913B35" w:rsidRDefault="009F7ECF" w:rsidP="00FD2F24">
      <w:pPr>
        <w:pBdr>
          <w:top w:val="nil"/>
          <w:left w:val="nil"/>
          <w:bottom w:val="nil"/>
          <w:right w:val="nil"/>
          <w:between w:val="nil"/>
          <w:bar w:val="nil"/>
        </w:pBdr>
        <w:spacing w:line="276" w:lineRule="auto"/>
        <w:rPr>
          <w:rFonts w:ascii="Calibri" w:eastAsia="Verdana" w:hAnsi="Calibri" w:cs="Verdana"/>
          <w:szCs w:val="24"/>
        </w:rPr>
      </w:pPr>
      <w:r>
        <w:rPr>
          <w:rFonts w:ascii="Calibri" w:eastAsia="Arial Unicode MS" w:hAnsi="Calibri"/>
          <w:szCs w:val="24"/>
          <w:bdr w:val="nil"/>
        </w:rPr>
        <w:lastRenderedPageBreak/>
        <w:t>Developed</w:t>
      </w:r>
      <w:r w:rsidR="000E6FBA" w:rsidRPr="0000791F">
        <w:rPr>
          <w:rFonts w:ascii="Calibri" w:eastAsia="Arial Unicode MS" w:hAnsi="Calibri"/>
          <w:szCs w:val="24"/>
          <w:bdr w:val="nil"/>
        </w:rPr>
        <w:t xml:space="preserve"> application</w:t>
      </w:r>
      <w:r>
        <w:rPr>
          <w:rFonts w:ascii="Calibri" w:eastAsia="Arial Unicode MS" w:hAnsi="Calibri"/>
          <w:szCs w:val="24"/>
          <w:bdr w:val="nil"/>
        </w:rPr>
        <w:t>s</w:t>
      </w:r>
      <w:r w:rsidR="000E6FBA" w:rsidRPr="0000791F">
        <w:rPr>
          <w:rFonts w:ascii="Calibri" w:eastAsia="Arial Unicode MS" w:hAnsi="Calibri"/>
          <w:szCs w:val="24"/>
          <w:bdr w:val="nil"/>
        </w:rPr>
        <w:t xml:space="preserve"> will</w:t>
      </w:r>
      <w:r w:rsidR="004177CC" w:rsidRPr="0000791F">
        <w:rPr>
          <w:rFonts w:ascii="Calibri" w:eastAsia="Arial Unicode MS" w:hAnsi="Calibri"/>
          <w:szCs w:val="24"/>
          <w:bdr w:val="nil"/>
        </w:rPr>
        <w:t xml:space="preserve"> then </w:t>
      </w:r>
      <w:r>
        <w:rPr>
          <w:rFonts w:ascii="Calibri" w:eastAsia="Arial Unicode MS" w:hAnsi="Calibri"/>
          <w:szCs w:val="24"/>
          <w:bdr w:val="nil"/>
        </w:rPr>
        <w:t xml:space="preserve">be </w:t>
      </w:r>
      <w:r w:rsidR="004177CC" w:rsidRPr="0000791F">
        <w:rPr>
          <w:rFonts w:ascii="Calibri" w:eastAsia="Arial Unicode MS" w:hAnsi="Calibri"/>
          <w:szCs w:val="24"/>
          <w:bdr w:val="nil"/>
        </w:rPr>
        <w:t>submitted to the WHAM selection committee fo</w:t>
      </w:r>
      <w:r w:rsidR="008D44E1">
        <w:rPr>
          <w:rFonts w:ascii="Calibri" w:eastAsia="Arial Unicode MS" w:hAnsi="Calibri"/>
          <w:szCs w:val="24"/>
          <w:bdr w:val="nil"/>
        </w:rPr>
        <w:t>r evaluation against the</w:t>
      </w:r>
      <w:r w:rsidR="004177CC" w:rsidRPr="0000791F">
        <w:rPr>
          <w:rFonts w:ascii="Calibri" w:eastAsia="Arial Unicode MS" w:hAnsi="Calibri"/>
          <w:szCs w:val="24"/>
          <w:bdr w:val="nil"/>
        </w:rPr>
        <w:t xml:space="preserve"> merit review criteria</w:t>
      </w:r>
      <w:r w:rsidR="008D44E1">
        <w:rPr>
          <w:rFonts w:ascii="Calibri" w:eastAsia="Arial Unicode MS" w:hAnsi="Calibri"/>
          <w:szCs w:val="24"/>
          <w:bdr w:val="nil"/>
        </w:rPr>
        <w:t xml:space="preserve"> outlined in the next section</w:t>
      </w:r>
      <w:r w:rsidR="004177CC" w:rsidRPr="0000791F">
        <w:rPr>
          <w:rFonts w:ascii="Calibri" w:eastAsia="Arial Unicode MS" w:hAnsi="Calibri"/>
          <w:szCs w:val="24"/>
          <w:bdr w:val="nil"/>
        </w:rPr>
        <w:t xml:space="preserve">. </w:t>
      </w:r>
      <w:r w:rsidR="004D7428" w:rsidRPr="0000791F">
        <w:rPr>
          <w:rStyle w:val="Hyperlink1"/>
          <w:rFonts w:ascii="Calibri" w:hAnsi="Calibri"/>
          <w:sz w:val="24"/>
          <w:szCs w:val="24"/>
        </w:rPr>
        <w:t xml:space="preserve">Based on the review, the selection committee will either approve, request further clarification, or reject the application. </w:t>
      </w:r>
      <w:r w:rsidR="00DD726D">
        <w:rPr>
          <w:rStyle w:val="Hyperlink1"/>
          <w:rFonts w:ascii="Calibri" w:hAnsi="Calibri"/>
          <w:sz w:val="24"/>
          <w:szCs w:val="24"/>
        </w:rPr>
        <w:t xml:space="preserve">If your application is successful it </w:t>
      </w:r>
      <w:r w:rsidR="00913B35">
        <w:rPr>
          <w:rStyle w:val="Hyperlink1"/>
          <w:rFonts w:ascii="Calibri" w:hAnsi="Calibri"/>
          <w:sz w:val="24"/>
          <w:szCs w:val="24"/>
        </w:rPr>
        <w:t xml:space="preserve">will be submitted to USAID for final review and approval. </w:t>
      </w:r>
      <w:r w:rsidR="00913B35">
        <w:rPr>
          <w:rFonts w:ascii="Calibri" w:eastAsia="Verdana" w:hAnsi="Calibri" w:cs="Verdana"/>
          <w:szCs w:val="24"/>
        </w:rPr>
        <w:t>If approval of both WHAM</w:t>
      </w:r>
      <w:r w:rsidR="00DD726D" w:rsidRPr="00DD726D">
        <w:rPr>
          <w:rFonts w:ascii="Calibri" w:eastAsia="Verdana" w:hAnsi="Calibri" w:cs="Verdana"/>
          <w:szCs w:val="24"/>
        </w:rPr>
        <w:t xml:space="preserve"> and USAID is provided, the award will move into a final negotiation stage. Upon successful completion of this stage, the award will be finalized, and a post award management plan w</w:t>
      </w:r>
      <w:r w:rsidR="00913B35">
        <w:rPr>
          <w:rFonts w:ascii="Calibri" w:eastAsia="Verdana" w:hAnsi="Calibri" w:cs="Verdana"/>
          <w:szCs w:val="24"/>
        </w:rPr>
        <w:t>ill be created for each grant</w:t>
      </w:r>
      <w:r w:rsidR="00DD726D" w:rsidRPr="00DD726D">
        <w:rPr>
          <w:rFonts w:ascii="Calibri" w:eastAsia="Verdana" w:hAnsi="Calibri" w:cs="Verdana"/>
          <w:szCs w:val="24"/>
        </w:rPr>
        <w:t xml:space="preserve"> to ensure that the award recipient will fulfil its requirements and also receive any necessary technical assistance. All awards will be monitored on an on-going basis, and evaluated upon conclusion. While some applications will be rejected outright, some will be referred back to the applicant for improvements. In such cases, the </w:t>
      </w:r>
      <w:r w:rsidR="007A570C">
        <w:rPr>
          <w:rFonts w:ascii="Calibri" w:eastAsia="Verdana" w:hAnsi="Calibri" w:cs="Verdana"/>
          <w:szCs w:val="24"/>
        </w:rPr>
        <w:t>WHAM</w:t>
      </w:r>
      <w:r w:rsidR="007A570C" w:rsidRPr="00DD726D">
        <w:rPr>
          <w:rFonts w:ascii="Calibri" w:eastAsia="Verdana" w:hAnsi="Calibri" w:cs="Verdana"/>
          <w:szCs w:val="24"/>
        </w:rPr>
        <w:t xml:space="preserve"> </w:t>
      </w:r>
      <w:r w:rsidR="00DD726D" w:rsidRPr="00DD726D">
        <w:rPr>
          <w:rFonts w:ascii="Calibri" w:eastAsia="Verdana" w:hAnsi="Calibri" w:cs="Verdana"/>
          <w:szCs w:val="24"/>
        </w:rPr>
        <w:t>team will assist with fur</w:t>
      </w:r>
      <w:r>
        <w:rPr>
          <w:rFonts w:ascii="Calibri" w:eastAsia="Verdana" w:hAnsi="Calibri" w:cs="Verdana"/>
          <w:szCs w:val="24"/>
        </w:rPr>
        <w:t>ther development of the application</w:t>
      </w:r>
      <w:r w:rsidR="00DD726D" w:rsidRPr="00DD726D">
        <w:rPr>
          <w:rFonts w:ascii="Calibri" w:eastAsia="Verdana" w:hAnsi="Calibri" w:cs="Verdana"/>
          <w:szCs w:val="24"/>
        </w:rPr>
        <w:t>.</w:t>
      </w:r>
      <w:r w:rsidR="00913B35">
        <w:rPr>
          <w:rFonts w:ascii="Calibri" w:eastAsia="Verdana" w:hAnsi="Calibri" w:cs="Verdana"/>
          <w:szCs w:val="24"/>
        </w:rPr>
        <w:t xml:space="preserve"> </w:t>
      </w:r>
      <w:r w:rsidR="004D7428" w:rsidRPr="0000791F">
        <w:rPr>
          <w:rFonts w:ascii="Calibri" w:hAnsi="Calibri"/>
          <w:szCs w:val="24"/>
        </w:rPr>
        <w:t>Unsuccessful applications will rec</w:t>
      </w:r>
      <w:r w:rsidR="00913B35">
        <w:rPr>
          <w:rFonts w:ascii="Calibri" w:hAnsi="Calibri"/>
          <w:szCs w:val="24"/>
        </w:rPr>
        <w:t xml:space="preserve">eive </w:t>
      </w:r>
      <w:r w:rsidR="004D7428" w:rsidRPr="0000791F">
        <w:rPr>
          <w:rFonts w:ascii="Calibri" w:hAnsi="Calibri"/>
          <w:szCs w:val="24"/>
        </w:rPr>
        <w:t xml:space="preserve">written feedback intended to provide guidance on how to improve the application for future consideration.  </w:t>
      </w:r>
    </w:p>
    <w:p w14:paraId="3D31090E" w14:textId="77777777" w:rsidR="008F4AA6" w:rsidRPr="0000791F" w:rsidRDefault="008F4AA6" w:rsidP="00FD2F24">
      <w:pPr>
        <w:pBdr>
          <w:top w:val="nil"/>
          <w:left w:val="nil"/>
          <w:bottom w:val="nil"/>
          <w:right w:val="nil"/>
          <w:between w:val="nil"/>
          <w:bar w:val="nil"/>
        </w:pBdr>
        <w:spacing w:line="276" w:lineRule="auto"/>
        <w:rPr>
          <w:rFonts w:ascii="Calibri" w:eastAsia="Arial Unicode MS" w:hAnsi="Calibri"/>
          <w:b/>
          <w:szCs w:val="24"/>
          <w:bdr w:val="nil"/>
        </w:rPr>
      </w:pPr>
    </w:p>
    <w:p w14:paraId="1D3528DE" w14:textId="77777777" w:rsidR="008F4AA6" w:rsidRPr="0000791F" w:rsidRDefault="00FF2350" w:rsidP="00FD2F24">
      <w:pPr>
        <w:pBdr>
          <w:top w:val="nil"/>
          <w:left w:val="nil"/>
          <w:bottom w:val="nil"/>
          <w:right w:val="nil"/>
          <w:between w:val="nil"/>
          <w:bar w:val="nil"/>
        </w:pBdr>
        <w:spacing w:line="276" w:lineRule="auto"/>
        <w:rPr>
          <w:rFonts w:ascii="Calibri" w:eastAsia="Arial Unicode MS" w:hAnsi="Calibri"/>
          <w:b/>
          <w:szCs w:val="24"/>
          <w:bdr w:val="nil"/>
        </w:rPr>
      </w:pPr>
      <w:r w:rsidRPr="0000791F">
        <w:rPr>
          <w:rFonts w:ascii="Calibri" w:eastAsia="Arial Unicode MS" w:hAnsi="Calibri"/>
          <w:b/>
          <w:szCs w:val="24"/>
          <w:bdr w:val="nil"/>
        </w:rPr>
        <w:t>What criteria will my application be reviewed against</w:t>
      </w:r>
      <w:r w:rsidR="008F4AA6" w:rsidRPr="0000791F">
        <w:rPr>
          <w:rFonts w:ascii="Calibri" w:eastAsia="Arial Unicode MS" w:hAnsi="Calibri"/>
          <w:b/>
          <w:szCs w:val="24"/>
          <w:bdr w:val="nil"/>
        </w:rPr>
        <w:t xml:space="preserve">? </w:t>
      </w:r>
    </w:p>
    <w:p w14:paraId="1B6D8AC4" w14:textId="77777777" w:rsidR="00164C5A" w:rsidRDefault="00164C5A" w:rsidP="00FD2F24">
      <w:pPr>
        <w:pBdr>
          <w:top w:val="nil"/>
          <w:left w:val="nil"/>
          <w:bottom w:val="nil"/>
          <w:right w:val="nil"/>
          <w:between w:val="nil"/>
          <w:bar w:val="nil"/>
        </w:pBdr>
        <w:spacing w:line="276" w:lineRule="auto"/>
        <w:rPr>
          <w:rFonts w:ascii="Calibri" w:eastAsia="Arial Unicode MS" w:hAnsi="Calibri"/>
          <w:szCs w:val="24"/>
          <w:bdr w:val="nil"/>
        </w:rPr>
      </w:pPr>
      <w:r w:rsidRPr="00164C5A">
        <w:rPr>
          <w:rFonts w:ascii="Calibri" w:eastAsia="Arial Unicode MS" w:hAnsi="Calibri"/>
          <w:szCs w:val="24"/>
          <w:bdr w:val="nil"/>
        </w:rPr>
        <w:t>Applications submitted to WHAM will be evaluated according to the following criteria</w:t>
      </w:r>
      <w:r w:rsidR="00D26D8E">
        <w:rPr>
          <w:rFonts w:ascii="Calibri" w:eastAsia="Arial Unicode MS" w:hAnsi="Calibri"/>
          <w:szCs w:val="24"/>
          <w:bdr w:val="nil"/>
        </w:rPr>
        <w:t>:</w:t>
      </w:r>
      <w:r w:rsidRPr="00164C5A">
        <w:rPr>
          <w:rFonts w:ascii="Calibri" w:eastAsia="Arial Unicode MS" w:hAnsi="Calibri"/>
          <w:szCs w:val="24"/>
          <w:bdr w:val="nil"/>
        </w:rPr>
        <w:t xml:space="preserve"> </w:t>
      </w:r>
    </w:p>
    <w:p w14:paraId="54714AEF" w14:textId="77777777" w:rsidR="001B2513" w:rsidRDefault="001B2513" w:rsidP="00FD2F24">
      <w:pPr>
        <w:pBdr>
          <w:top w:val="nil"/>
          <w:left w:val="nil"/>
          <w:bottom w:val="nil"/>
          <w:right w:val="nil"/>
          <w:between w:val="nil"/>
          <w:bar w:val="nil"/>
        </w:pBdr>
        <w:spacing w:line="276" w:lineRule="auto"/>
        <w:rPr>
          <w:rFonts w:ascii="Calibri" w:eastAsia="Arial Unicode MS" w:hAnsi="Calibri"/>
          <w:szCs w:val="24"/>
          <w:bdr w:val="nil"/>
        </w:rPr>
      </w:pPr>
    </w:p>
    <w:p w14:paraId="1954827A" w14:textId="76ACC64C" w:rsidR="001B2513" w:rsidRPr="001B2513" w:rsidRDefault="001B2513" w:rsidP="00FD2F24">
      <w:pPr>
        <w:numPr>
          <w:ilvl w:val="0"/>
          <w:numId w:val="33"/>
        </w:numPr>
        <w:pBdr>
          <w:top w:val="nil"/>
          <w:left w:val="nil"/>
          <w:bottom w:val="nil"/>
          <w:right w:val="nil"/>
          <w:between w:val="nil"/>
          <w:bar w:val="nil"/>
        </w:pBdr>
        <w:spacing w:line="276" w:lineRule="auto"/>
        <w:rPr>
          <w:rFonts w:ascii="Calibri" w:eastAsia="Arial Unicode MS" w:hAnsi="Calibri"/>
          <w:szCs w:val="24"/>
          <w:bdr w:val="nil"/>
        </w:rPr>
      </w:pPr>
      <w:r w:rsidRPr="001B2513">
        <w:rPr>
          <w:rFonts w:ascii="Calibri" w:eastAsia="Arial Unicode MS" w:hAnsi="Calibri"/>
          <w:b/>
          <w:szCs w:val="24"/>
          <w:bdr w:val="nil"/>
        </w:rPr>
        <w:t>Soundness (and innovativeness) of business model</w:t>
      </w:r>
      <w:r w:rsidR="00F84E0B">
        <w:rPr>
          <w:rFonts w:ascii="Calibri" w:eastAsia="Arial Unicode MS" w:hAnsi="Calibri"/>
          <w:b/>
          <w:szCs w:val="24"/>
          <w:bdr w:val="nil"/>
        </w:rPr>
        <w:t xml:space="preserve"> (20%)</w:t>
      </w:r>
      <w:r w:rsidRPr="001B2513">
        <w:rPr>
          <w:rFonts w:ascii="Calibri" w:eastAsia="Arial Unicode MS" w:hAnsi="Calibri"/>
          <w:b/>
          <w:szCs w:val="24"/>
          <w:bdr w:val="nil"/>
        </w:rPr>
        <w:t>:</w:t>
      </w:r>
      <w:r w:rsidRPr="001B2513">
        <w:rPr>
          <w:rFonts w:ascii="Calibri" w:eastAsia="Arial Unicode MS" w:hAnsi="Calibri"/>
          <w:szCs w:val="24"/>
          <w:bdr w:val="nil"/>
        </w:rPr>
        <w:t xml:space="preserve"> Applicants must present a well-thought out business model and demonstrate that they are</w:t>
      </w:r>
      <w:r w:rsidR="00D612B9">
        <w:rPr>
          <w:rFonts w:ascii="Calibri" w:eastAsia="Arial Unicode MS" w:hAnsi="Calibri"/>
          <w:szCs w:val="24"/>
          <w:bdr w:val="nil"/>
        </w:rPr>
        <w:t xml:space="preserve"> (or represent)</w:t>
      </w:r>
      <w:r w:rsidRPr="001B2513">
        <w:rPr>
          <w:rFonts w:ascii="Calibri" w:eastAsia="Arial Unicode MS" w:hAnsi="Calibri"/>
          <w:szCs w:val="24"/>
          <w:bdr w:val="nil"/>
        </w:rPr>
        <w:t xml:space="preserve"> </w:t>
      </w:r>
      <w:r w:rsidR="00A04902">
        <w:rPr>
          <w:rFonts w:ascii="Calibri" w:eastAsia="Arial Unicode MS" w:hAnsi="Calibri"/>
          <w:szCs w:val="24"/>
          <w:bdr w:val="nil"/>
        </w:rPr>
        <w:t xml:space="preserve">a </w:t>
      </w:r>
      <w:r w:rsidRPr="001B2513">
        <w:rPr>
          <w:rFonts w:ascii="Calibri" w:eastAsia="Arial Unicode MS" w:hAnsi="Calibri"/>
          <w:szCs w:val="24"/>
          <w:bdr w:val="nil"/>
        </w:rPr>
        <w:t>high-growth</w:t>
      </w:r>
      <w:r w:rsidRPr="001B2513">
        <w:rPr>
          <w:rFonts w:ascii="Calibri" w:eastAsia="Arial Unicode MS" w:hAnsi="Calibri"/>
          <w:szCs w:val="24"/>
          <w:bdr w:val="nil"/>
          <w:vertAlign w:val="superscript"/>
        </w:rPr>
        <w:footnoteReference w:id="1"/>
      </w:r>
      <w:r w:rsidRPr="001B2513">
        <w:rPr>
          <w:rFonts w:ascii="Calibri" w:eastAsia="Arial Unicode MS" w:hAnsi="Calibri"/>
          <w:szCs w:val="24"/>
          <w:bdr w:val="nil"/>
        </w:rPr>
        <w:t>, exporting, or export-ready busin</w:t>
      </w:r>
      <w:r w:rsidR="00D612B9">
        <w:rPr>
          <w:rFonts w:ascii="Calibri" w:eastAsia="Arial Unicode MS" w:hAnsi="Calibri"/>
          <w:szCs w:val="24"/>
          <w:bdr w:val="nil"/>
        </w:rPr>
        <w:t>ess</w:t>
      </w:r>
      <w:r w:rsidRPr="001B2513">
        <w:rPr>
          <w:rFonts w:ascii="Calibri" w:eastAsia="Arial Unicode MS" w:hAnsi="Calibri"/>
          <w:szCs w:val="24"/>
          <w:bdr w:val="nil"/>
        </w:rPr>
        <w:t>, with the potential to be profitable, sustainable, and expand employment. Successful applications will clearly articulate why the proposed investment is necessary compared to the existing one.</w:t>
      </w:r>
    </w:p>
    <w:p w14:paraId="5A1E3904" w14:textId="15793F05" w:rsidR="001B2513" w:rsidRPr="001B2513" w:rsidRDefault="001B2513" w:rsidP="00FD2F24">
      <w:pPr>
        <w:numPr>
          <w:ilvl w:val="0"/>
          <w:numId w:val="33"/>
        </w:numPr>
        <w:pBdr>
          <w:top w:val="nil"/>
          <w:left w:val="nil"/>
          <w:bottom w:val="nil"/>
          <w:right w:val="nil"/>
          <w:between w:val="nil"/>
          <w:bar w:val="nil"/>
        </w:pBdr>
        <w:spacing w:line="276" w:lineRule="auto"/>
        <w:rPr>
          <w:rFonts w:ascii="Calibri" w:eastAsia="Arial Unicode MS" w:hAnsi="Calibri"/>
          <w:szCs w:val="24"/>
          <w:bdr w:val="nil"/>
        </w:rPr>
      </w:pPr>
      <w:r w:rsidRPr="001B2513">
        <w:rPr>
          <w:rFonts w:ascii="Calibri" w:eastAsia="Arial Unicode MS" w:hAnsi="Calibri"/>
          <w:b/>
          <w:szCs w:val="24"/>
          <w:bdr w:val="nil"/>
        </w:rPr>
        <w:t>Appropriateness of planned investment to achieve WHAM Activity objectives</w:t>
      </w:r>
      <w:r w:rsidR="00F84E0B">
        <w:rPr>
          <w:rFonts w:ascii="Calibri" w:eastAsia="Arial Unicode MS" w:hAnsi="Calibri"/>
          <w:b/>
          <w:szCs w:val="24"/>
          <w:bdr w:val="nil"/>
        </w:rPr>
        <w:t xml:space="preserve"> (30%)</w:t>
      </w:r>
      <w:r w:rsidRPr="001B2513">
        <w:rPr>
          <w:rFonts w:ascii="Calibri" w:eastAsia="Arial Unicode MS" w:hAnsi="Calibri"/>
          <w:b/>
          <w:szCs w:val="24"/>
          <w:bdr w:val="nil"/>
        </w:rPr>
        <w:t>:</w:t>
      </w:r>
      <w:r w:rsidRPr="001B2513">
        <w:rPr>
          <w:rFonts w:ascii="Calibri" w:eastAsia="Arial Unicode MS" w:hAnsi="Calibri"/>
          <w:szCs w:val="24"/>
          <w:bdr w:val="nil"/>
        </w:rPr>
        <w:t xml:space="preserve"> Applications must demonstrate the ability to achieve tangible results in terms of business growth and economic development during the grant period and beyond. The application should define relevant outcome indicators and targets that include, but are not limited to, projected export sales growth and expected number </w:t>
      </w:r>
      <w:r w:rsidR="00A04902">
        <w:rPr>
          <w:rFonts w:ascii="Calibri" w:eastAsia="Arial Unicode MS" w:hAnsi="Calibri"/>
          <w:szCs w:val="24"/>
          <w:bdr w:val="nil"/>
        </w:rPr>
        <w:t xml:space="preserve">of </w:t>
      </w:r>
      <w:r w:rsidRPr="001B2513">
        <w:rPr>
          <w:rFonts w:ascii="Calibri" w:eastAsia="Arial Unicode MS" w:hAnsi="Calibri"/>
          <w:szCs w:val="24"/>
          <w:bdr w:val="nil"/>
        </w:rPr>
        <w:t>direct jobs created. Organizations that create jobs for women and youth are viewed favorably.</w:t>
      </w:r>
    </w:p>
    <w:p w14:paraId="547E3F38" w14:textId="14AECE92" w:rsidR="001B2513" w:rsidRDefault="001B2513" w:rsidP="00FD2F24">
      <w:pPr>
        <w:numPr>
          <w:ilvl w:val="0"/>
          <w:numId w:val="33"/>
        </w:numPr>
        <w:pBdr>
          <w:top w:val="nil"/>
          <w:left w:val="nil"/>
          <w:bottom w:val="nil"/>
          <w:right w:val="nil"/>
          <w:between w:val="nil"/>
          <w:bar w:val="nil"/>
        </w:pBdr>
        <w:spacing w:line="276" w:lineRule="auto"/>
        <w:rPr>
          <w:rFonts w:ascii="Calibri" w:eastAsia="Arial Unicode MS" w:hAnsi="Calibri"/>
          <w:szCs w:val="24"/>
          <w:bdr w:val="nil"/>
        </w:rPr>
      </w:pPr>
      <w:r w:rsidRPr="001B2513">
        <w:rPr>
          <w:rFonts w:ascii="Calibri" w:eastAsia="Arial Unicode MS" w:hAnsi="Calibri"/>
          <w:b/>
          <w:szCs w:val="24"/>
          <w:bdr w:val="nil"/>
        </w:rPr>
        <w:t>Organizational capacity and technical experience</w:t>
      </w:r>
      <w:r w:rsidR="00F84E0B">
        <w:rPr>
          <w:rFonts w:ascii="Calibri" w:eastAsia="Arial Unicode MS" w:hAnsi="Calibri"/>
          <w:b/>
          <w:szCs w:val="24"/>
          <w:bdr w:val="nil"/>
        </w:rPr>
        <w:t xml:space="preserve"> (40%)</w:t>
      </w:r>
      <w:r w:rsidRPr="001B2513">
        <w:rPr>
          <w:rFonts w:ascii="Calibri" w:eastAsia="Arial Unicode MS" w:hAnsi="Calibri"/>
          <w:b/>
          <w:szCs w:val="24"/>
          <w:bdr w:val="nil"/>
        </w:rPr>
        <w:t>:</w:t>
      </w:r>
      <w:r w:rsidRPr="001B2513">
        <w:rPr>
          <w:rFonts w:ascii="Calibri" w:eastAsia="Arial Unicode MS" w:hAnsi="Calibri"/>
          <w:szCs w:val="24"/>
          <w:bdr w:val="nil"/>
        </w:rPr>
        <w:t xml:space="preserve"> Applicants should establish that they have the organizational and financial capacity to meet the demands of implementing a grant. Evidence for this will include information regarding team composition, relevant qualifications, demonstrated record of accomplishment </w:t>
      </w:r>
      <w:r w:rsidR="00A04902">
        <w:rPr>
          <w:rFonts w:ascii="Calibri" w:eastAsia="Arial Unicode MS" w:hAnsi="Calibri"/>
          <w:szCs w:val="24"/>
          <w:bdr w:val="nil"/>
        </w:rPr>
        <w:t>and</w:t>
      </w:r>
      <w:r w:rsidR="00A04902" w:rsidRPr="001B2513">
        <w:rPr>
          <w:rFonts w:ascii="Calibri" w:eastAsia="Arial Unicode MS" w:hAnsi="Calibri"/>
          <w:szCs w:val="24"/>
          <w:bdr w:val="nil"/>
        </w:rPr>
        <w:t xml:space="preserve"> </w:t>
      </w:r>
      <w:r w:rsidRPr="001B2513">
        <w:rPr>
          <w:rFonts w:ascii="Calibri" w:eastAsia="Arial Unicode MS" w:hAnsi="Calibri"/>
          <w:szCs w:val="24"/>
          <w:bdr w:val="nil"/>
        </w:rPr>
        <w:t>success</w:t>
      </w:r>
      <w:r w:rsidR="00A04902">
        <w:rPr>
          <w:rFonts w:ascii="Calibri" w:eastAsia="Arial Unicode MS" w:hAnsi="Calibri"/>
          <w:szCs w:val="24"/>
          <w:bdr w:val="nil"/>
        </w:rPr>
        <w:t>,</w:t>
      </w:r>
      <w:r w:rsidRPr="001B2513">
        <w:rPr>
          <w:rFonts w:ascii="Calibri" w:eastAsia="Arial Unicode MS" w:hAnsi="Calibri"/>
          <w:szCs w:val="24"/>
          <w:bdr w:val="nil"/>
        </w:rPr>
        <w:t xml:space="preserve"> and types of management systems. Applicants must demonstrate their ability </w:t>
      </w:r>
      <w:r w:rsidRPr="001B2513">
        <w:rPr>
          <w:rFonts w:ascii="Calibri" w:eastAsia="Arial Unicode MS" w:hAnsi="Calibri"/>
          <w:szCs w:val="24"/>
          <w:bdr w:val="nil"/>
        </w:rPr>
        <w:lastRenderedPageBreak/>
        <w:t>to leverage existing resources in terms of operations, financing, expertise, and networking.</w:t>
      </w:r>
    </w:p>
    <w:p w14:paraId="2BE19F78" w14:textId="77777777" w:rsidR="00A04902" w:rsidRPr="001B2513" w:rsidRDefault="00A04902" w:rsidP="00C73735">
      <w:pPr>
        <w:pBdr>
          <w:top w:val="nil"/>
          <w:left w:val="nil"/>
          <w:bottom w:val="nil"/>
          <w:right w:val="nil"/>
          <w:between w:val="nil"/>
          <w:bar w:val="nil"/>
        </w:pBdr>
        <w:spacing w:line="276" w:lineRule="auto"/>
        <w:ind w:left="720"/>
        <w:rPr>
          <w:rFonts w:ascii="Calibri" w:eastAsia="Arial Unicode MS" w:hAnsi="Calibri"/>
          <w:szCs w:val="24"/>
          <w:bdr w:val="nil"/>
        </w:rPr>
      </w:pPr>
    </w:p>
    <w:p w14:paraId="17F55E88" w14:textId="36BD9224" w:rsidR="004C1D6C" w:rsidRDefault="0065196A" w:rsidP="00FD2F24">
      <w:pPr>
        <w:pStyle w:val="BodyA"/>
        <w:spacing w:line="276" w:lineRule="auto"/>
        <w:rPr>
          <w:rFonts w:ascii="Calibri" w:hAnsi="Calibri"/>
        </w:rPr>
      </w:pPr>
      <w:r>
        <w:rPr>
          <w:rFonts w:ascii="Calibri" w:hAnsi="Calibri"/>
          <w:b/>
        </w:rPr>
        <w:t>L</w:t>
      </w:r>
      <w:r w:rsidR="001B2513" w:rsidRPr="006D70C7">
        <w:rPr>
          <w:rFonts w:ascii="Calibri" w:hAnsi="Calibri"/>
          <w:b/>
        </w:rPr>
        <w:t>everage ratio</w:t>
      </w:r>
      <w:r w:rsidR="00F84E0B" w:rsidRPr="006D70C7">
        <w:rPr>
          <w:rFonts w:ascii="Calibri" w:hAnsi="Calibri"/>
          <w:b/>
        </w:rPr>
        <w:t xml:space="preserve"> (10%)</w:t>
      </w:r>
      <w:r w:rsidR="001B2513" w:rsidRPr="006D70C7">
        <w:rPr>
          <w:rFonts w:ascii="Calibri" w:hAnsi="Calibri"/>
          <w:b/>
        </w:rPr>
        <w:t>:</w:t>
      </w:r>
      <w:r w:rsidR="001B2513" w:rsidRPr="006D70C7">
        <w:rPr>
          <w:rFonts w:ascii="Calibri" w:hAnsi="Calibri"/>
        </w:rPr>
        <w:t xml:space="preserve"> Applicants must describe how the grant funding will be used</w:t>
      </w:r>
      <w:r w:rsidR="00F84E0B" w:rsidRPr="006D70C7">
        <w:rPr>
          <w:rFonts w:ascii="Calibri" w:hAnsi="Calibri"/>
        </w:rPr>
        <w:t xml:space="preserve"> and </w:t>
      </w:r>
      <w:r w:rsidR="006D70C7" w:rsidRPr="006D70C7">
        <w:rPr>
          <w:rFonts w:ascii="Calibri" w:hAnsi="Calibri"/>
          <w:lang w:bidi="en-US"/>
        </w:rPr>
        <w:t>will be required to match the grant requested with their own funding (or leverage third-party resources) at a 1:1 rate</w:t>
      </w:r>
      <w:r w:rsidR="006D70C7" w:rsidRPr="006D70C7">
        <w:rPr>
          <w:rFonts w:ascii="Calibri" w:hAnsi="Calibri"/>
        </w:rPr>
        <w:t>.</w:t>
      </w:r>
    </w:p>
    <w:p w14:paraId="219C4360" w14:textId="77777777" w:rsidR="006550A3" w:rsidRPr="004C1D6C" w:rsidRDefault="006550A3" w:rsidP="00FD2F24">
      <w:pPr>
        <w:pStyle w:val="BodyA"/>
        <w:spacing w:line="276" w:lineRule="auto"/>
        <w:rPr>
          <w:rFonts w:ascii="Calibri" w:eastAsia="Verdana" w:hAnsi="Calibri" w:cs="Verdana"/>
        </w:rPr>
      </w:pPr>
    </w:p>
    <w:p w14:paraId="7A0F010D" w14:textId="09366764" w:rsidR="004C1D6C" w:rsidRDefault="00345EDA" w:rsidP="00FD2F24">
      <w:pPr>
        <w:pStyle w:val="BodyA"/>
        <w:spacing w:line="276" w:lineRule="auto"/>
        <w:rPr>
          <w:rFonts w:ascii="Calibri" w:eastAsia="Verdana" w:hAnsi="Calibri" w:cs="Verdana"/>
        </w:rPr>
      </w:pPr>
      <w:r>
        <w:rPr>
          <w:rFonts w:ascii="Calibri" w:eastAsia="Verdana" w:hAnsi="Calibri" w:cs="Verdana"/>
        </w:rPr>
        <w:t>Applications</w:t>
      </w:r>
      <w:r w:rsidR="004C1D6C" w:rsidRPr="004C1D6C">
        <w:rPr>
          <w:rFonts w:ascii="Calibri" w:eastAsia="Verdana" w:hAnsi="Calibri" w:cs="Verdana"/>
        </w:rPr>
        <w:t xml:space="preserve"> containing the following will be viewed favorably:</w:t>
      </w:r>
    </w:p>
    <w:p w14:paraId="777CD251" w14:textId="77777777" w:rsidR="00212256" w:rsidRDefault="00212256" w:rsidP="00FD2F24">
      <w:pPr>
        <w:pStyle w:val="BodyA"/>
        <w:spacing w:line="276" w:lineRule="auto"/>
        <w:rPr>
          <w:rFonts w:ascii="Calibri" w:eastAsia="Verdana" w:hAnsi="Calibri" w:cs="Verdana"/>
        </w:rPr>
      </w:pPr>
    </w:p>
    <w:p w14:paraId="3BD94668" w14:textId="0C555075" w:rsidR="00F81A72" w:rsidRDefault="00F81A72" w:rsidP="00FD2F24">
      <w:pPr>
        <w:pStyle w:val="BodyA"/>
        <w:numPr>
          <w:ilvl w:val="0"/>
          <w:numId w:val="24"/>
        </w:numPr>
        <w:spacing w:line="276" w:lineRule="auto"/>
        <w:rPr>
          <w:rFonts w:ascii="Calibri" w:eastAsia="Verdana" w:hAnsi="Calibri" w:cs="Verdana"/>
        </w:rPr>
      </w:pPr>
      <w:r>
        <w:rPr>
          <w:rFonts w:ascii="Calibri" w:eastAsia="Verdana" w:hAnsi="Calibri" w:cs="Verdana"/>
        </w:rPr>
        <w:t>Intermediary bodies (described in section II) that represent groups of individual companies will be given preference</w:t>
      </w:r>
      <w:r w:rsidR="006550A3">
        <w:rPr>
          <w:rFonts w:ascii="Calibri" w:eastAsia="Verdana" w:hAnsi="Calibri" w:cs="Verdana"/>
        </w:rPr>
        <w:t>;</w:t>
      </w:r>
      <w:r>
        <w:rPr>
          <w:rFonts w:ascii="Calibri" w:eastAsia="Verdana" w:hAnsi="Calibri" w:cs="Verdana"/>
        </w:rPr>
        <w:t xml:space="preserve"> </w:t>
      </w:r>
    </w:p>
    <w:p w14:paraId="2DB89414" w14:textId="67715E92" w:rsidR="00EC4361" w:rsidRDefault="00EC4361" w:rsidP="00FD2F24">
      <w:pPr>
        <w:pStyle w:val="BodyA"/>
        <w:numPr>
          <w:ilvl w:val="0"/>
          <w:numId w:val="24"/>
        </w:numPr>
        <w:spacing w:line="276" w:lineRule="auto"/>
        <w:rPr>
          <w:rFonts w:ascii="Calibri" w:eastAsia="Verdana" w:hAnsi="Calibri" w:cs="Verdana"/>
        </w:rPr>
      </w:pPr>
      <w:r>
        <w:rPr>
          <w:rFonts w:ascii="Calibri" w:eastAsia="Verdana" w:hAnsi="Calibri" w:cs="Verdana"/>
        </w:rPr>
        <w:t>Higher employment generation – please note that new jobs are defined as persons being fully employed by the applicant</w:t>
      </w:r>
      <w:r w:rsidR="00F8488C">
        <w:rPr>
          <w:rFonts w:ascii="Calibri" w:eastAsia="Verdana" w:hAnsi="Calibri" w:cs="Verdana"/>
        </w:rPr>
        <w:t>, or partner</w:t>
      </w:r>
      <w:r>
        <w:rPr>
          <w:rFonts w:ascii="Calibri" w:eastAsia="Verdana" w:hAnsi="Calibri" w:cs="Verdana"/>
        </w:rPr>
        <w:t>, which would be documented through official employment records upon grant closeout</w:t>
      </w:r>
      <w:r w:rsidR="006550A3">
        <w:rPr>
          <w:rFonts w:ascii="Calibri" w:eastAsia="Verdana" w:hAnsi="Calibri" w:cs="Verdana"/>
        </w:rPr>
        <w:t>;</w:t>
      </w:r>
    </w:p>
    <w:p w14:paraId="2CA848A9" w14:textId="3868381B" w:rsidR="005904C0" w:rsidRPr="00DE196E" w:rsidRDefault="005904C0" w:rsidP="00FD2F24">
      <w:pPr>
        <w:pStyle w:val="BodyA"/>
        <w:numPr>
          <w:ilvl w:val="0"/>
          <w:numId w:val="24"/>
        </w:numPr>
        <w:spacing w:line="276" w:lineRule="auto"/>
        <w:rPr>
          <w:rFonts w:ascii="Calibri" w:eastAsia="Verdana" w:hAnsi="Calibri" w:cs="Verdana"/>
        </w:rPr>
      </w:pPr>
      <w:r w:rsidRPr="00DE196E">
        <w:rPr>
          <w:rFonts w:ascii="Calibri" w:eastAsia="Verdana" w:hAnsi="Calibri" w:cs="Verdana"/>
        </w:rPr>
        <w:t xml:space="preserve">Higher potential for </w:t>
      </w:r>
      <w:r w:rsidR="00F8488C">
        <w:rPr>
          <w:rFonts w:ascii="Calibri" w:eastAsia="Verdana" w:hAnsi="Calibri" w:cs="Verdana"/>
        </w:rPr>
        <w:t xml:space="preserve">the increase in export sales documented through the </w:t>
      </w:r>
      <w:r w:rsidRPr="00DE196E">
        <w:rPr>
          <w:rFonts w:ascii="Calibri" w:eastAsia="Verdana" w:hAnsi="Calibri" w:cs="Verdana"/>
        </w:rPr>
        <w:t>creation of long lasting and profitab</w:t>
      </w:r>
      <w:r w:rsidR="00F8488C">
        <w:rPr>
          <w:rFonts w:ascii="Calibri" w:eastAsia="Verdana" w:hAnsi="Calibri" w:cs="Verdana"/>
        </w:rPr>
        <w:t>le export contracts</w:t>
      </w:r>
      <w:r w:rsidR="006550A3">
        <w:rPr>
          <w:rFonts w:ascii="Calibri" w:eastAsia="Verdana" w:hAnsi="Calibri" w:cs="Verdana"/>
        </w:rPr>
        <w:t>;</w:t>
      </w:r>
    </w:p>
    <w:p w14:paraId="4EF83577" w14:textId="52847CFA" w:rsidR="005904C0" w:rsidRPr="00DE196E" w:rsidRDefault="005904C0" w:rsidP="00FD2F24">
      <w:pPr>
        <w:pStyle w:val="BodyA"/>
        <w:numPr>
          <w:ilvl w:val="0"/>
          <w:numId w:val="24"/>
        </w:numPr>
        <w:spacing w:line="276" w:lineRule="auto"/>
        <w:rPr>
          <w:rFonts w:ascii="Calibri" w:eastAsia="Verdana" w:hAnsi="Calibri" w:cs="Verdana"/>
        </w:rPr>
      </w:pPr>
      <w:r w:rsidRPr="00DE196E">
        <w:rPr>
          <w:rFonts w:ascii="Calibri" w:eastAsia="Verdana" w:hAnsi="Calibri" w:cs="Verdana"/>
        </w:rPr>
        <w:t>Provision of effective technical assistance to a larger number of private enterprises and beneficiaries</w:t>
      </w:r>
      <w:r w:rsidR="006550A3">
        <w:rPr>
          <w:rFonts w:ascii="Calibri" w:eastAsia="Verdana" w:hAnsi="Calibri" w:cs="Verdana"/>
        </w:rPr>
        <w:t>;</w:t>
      </w:r>
    </w:p>
    <w:p w14:paraId="2327E74E" w14:textId="7D877551" w:rsidR="005904C0" w:rsidRDefault="005904C0" w:rsidP="00FD2F24">
      <w:pPr>
        <w:pStyle w:val="BodyA"/>
        <w:numPr>
          <w:ilvl w:val="0"/>
          <w:numId w:val="24"/>
        </w:numPr>
        <w:spacing w:line="276" w:lineRule="auto"/>
        <w:rPr>
          <w:rFonts w:ascii="Calibri" w:eastAsia="Verdana" w:hAnsi="Calibri" w:cs="Verdana"/>
        </w:rPr>
      </w:pPr>
      <w:r w:rsidRPr="00DE196E">
        <w:rPr>
          <w:rFonts w:ascii="Calibri" w:eastAsia="Verdana" w:hAnsi="Calibri" w:cs="Verdana"/>
        </w:rPr>
        <w:t>Higher number of female</w:t>
      </w:r>
      <w:r w:rsidR="00605803">
        <w:rPr>
          <w:rFonts w:ascii="Calibri" w:eastAsia="Verdana" w:hAnsi="Calibri" w:cs="Verdana"/>
        </w:rPr>
        <w:t>/youth</w:t>
      </w:r>
      <w:r w:rsidRPr="00DE196E">
        <w:rPr>
          <w:rFonts w:ascii="Calibri" w:eastAsia="Verdana" w:hAnsi="Calibri" w:cs="Verdana"/>
        </w:rPr>
        <w:t xml:space="preserve"> par</w:t>
      </w:r>
      <w:r w:rsidR="00F8488C">
        <w:rPr>
          <w:rFonts w:ascii="Calibri" w:eastAsia="Verdana" w:hAnsi="Calibri" w:cs="Verdana"/>
        </w:rPr>
        <w:t>ticipants in selected companies</w:t>
      </w:r>
      <w:r w:rsidR="006550A3">
        <w:rPr>
          <w:rFonts w:ascii="Calibri" w:eastAsia="Verdana" w:hAnsi="Calibri" w:cs="Verdana"/>
        </w:rPr>
        <w:t>; and,</w:t>
      </w:r>
    </w:p>
    <w:p w14:paraId="772FCBBC" w14:textId="1BC9F5FD" w:rsidR="000D38DB" w:rsidRPr="005904C0" w:rsidRDefault="000D38DB" w:rsidP="00FD2F24">
      <w:pPr>
        <w:pStyle w:val="BodyA"/>
        <w:numPr>
          <w:ilvl w:val="0"/>
          <w:numId w:val="24"/>
        </w:numPr>
        <w:spacing w:line="276" w:lineRule="auto"/>
        <w:rPr>
          <w:rFonts w:ascii="Calibri" w:eastAsia="Verdana" w:hAnsi="Calibri" w:cs="Verdana"/>
        </w:rPr>
      </w:pPr>
      <w:r w:rsidRPr="000D38DB">
        <w:rPr>
          <w:rFonts w:ascii="Calibri" w:eastAsia="Verdana" w:hAnsi="Calibri" w:cs="Verdana"/>
        </w:rPr>
        <w:t xml:space="preserve">All other evaluation factors being equal, </w:t>
      </w:r>
      <w:r>
        <w:rPr>
          <w:rFonts w:ascii="Calibri" w:eastAsia="Verdana" w:hAnsi="Calibri" w:cs="Verdana"/>
        </w:rPr>
        <w:t>WHAM</w:t>
      </w:r>
      <w:r w:rsidRPr="000D38DB">
        <w:rPr>
          <w:rFonts w:ascii="Calibri" w:eastAsia="Verdana" w:hAnsi="Calibri" w:cs="Verdana"/>
        </w:rPr>
        <w:t xml:space="preserve"> may assess applicants that have not received previous USAID funding more favorably. Applicants that haven’t received previous USAID funding are highly encouraged to apply.</w:t>
      </w:r>
    </w:p>
    <w:p w14:paraId="4CE16357" w14:textId="77777777" w:rsidR="004C1D6C" w:rsidRPr="004C1D6C" w:rsidRDefault="004C1D6C" w:rsidP="00FD2F24">
      <w:pPr>
        <w:pStyle w:val="BodyA"/>
        <w:spacing w:line="276" w:lineRule="auto"/>
        <w:rPr>
          <w:rFonts w:ascii="Calibri" w:eastAsia="Verdana" w:hAnsi="Calibri" w:cs="Verdana"/>
        </w:rPr>
      </w:pPr>
    </w:p>
    <w:p w14:paraId="7DACEFCC" w14:textId="77777777" w:rsidR="004C1D6C" w:rsidRPr="004C1D6C" w:rsidRDefault="004C1D6C" w:rsidP="00FD2F24">
      <w:pPr>
        <w:pStyle w:val="BodyA"/>
        <w:spacing w:line="276" w:lineRule="auto"/>
        <w:rPr>
          <w:rFonts w:ascii="Calibri" w:eastAsia="Verdana" w:hAnsi="Calibri" w:cs="Verdana"/>
          <w:b/>
        </w:rPr>
      </w:pPr>
      <w:r w:rsidRPr="004C1D6C">
        <w:rPr>
          <w:rFonts w:ascii="Calibri" w:eastAsia="Verdana" w:hAnsi="Calibri" w:cs="Verdana"/>
          <w:b/>
        </w:rPr>
        <w:t>Availability of Funds and Other Considerations</w:t>
      </w:r>
    </w:p>
    <w:p w14:paraId="6E78543A" w14:textId="25E0AA09" w:rsidR="004C1D6C" w:rsidRPr="004C1D6C" w:rsidRDefault="004C1D6C" w:rsidP="00FD2F24">
      <w:pPr>
        <w:pStyle w:val="BodyA"/>
        <w:spacing w:line="276" w:lineRule="auto"/>
        <w:rPr>
          <w:rFonts w:ascii="Calibri" w:eastAsia="Verdana" w:hAnsi="Calibri" w:cs="Verdana"/>
        </w:rPr>
      </w:pPr>
      <w:r w:rsidRPr="004C1D6C">
        <w:rPr>
          <w:rFonts w:ascii="Calibri" w:eastAsia="Verdana" w:hAnsi="Calibri" w:cs="Verdana"/>
        </w:rPr>
        <w:t>Issuance of this RFA does not constitute an award commitment on the part of</w:t>
      </w:r>
      <w:r w:rsidR="00D17A9C">
        <w:rPr>
          <w:rFonts w:ascii="Calibri" w:eastAsia="Verdana" w:hAnsi="Calibri" w:cs="Verdana"/>
        </w:rPr>
        <w:t xml:space="preserve"> the Workforce and Higher Access to Markets (WHAM) or International Executive Service Corps (IESC)</w:t>
      </w:r>
      <w:r w:rsidRPr="004C1D6C">
        <w:rPr>
          <w:rFonts w:ascii="Calibri" w:eastAsia="Verdana" w:hAnsi="Calibri" w:cs="Verdana"/>
        </w:rPr>
        <w:t>, nor does it com</w:t>
      </w:r>
      <w:r w:rsidR="00D17A9C">
        <w:rPr>
          <w:rFonts w:ascii="Calibri" w:eastAsia="Verdana" w:hAnsi="Calibri" w:cs="Verdana"/>
        </w:rPr>
        <w:t xml:space="preserve">mit USAID or </w:t>
      </w:r>
      <w:r w:rsidR="006550A3">
        <w:rPr>
          <w:rFonts w:ascii="Calibri" w:eastAsia="Verdana" w:hAnsi="Calibri" w:cs="Verdana"/>
        </w:rPr>
        <w:t xml:space="preserve">the </w:t>
      </w:r>
      <w:r w:rsidR="00D17A9C">
        <w:rPr>
          <w:rFonts w:ascii="Calibri" w:eastAsia="Verdana" w:hAnsi="Calibri" w:cs="Verdana"/>
        </w:rPr>
        <w:t>U</w:t>
      </w:r>
      <w:r w:rsidR="006550A3">
        <w:rPr>
          <w:rFonts w:ascii="Calibri" w:eastAsia="Verdana" w:hAnsi="Calibri" w:cs="Verdana"/>
        </w:rPr>
        <w:t>.</w:t>
      </w:r>
      <w:r w:rsidR="00D17A9C">
        <w:rPr>
          <w:rFonts w:ascii="Calibri" w:eastAsia="Verdana" w:hAnsi="Calibri" w:cs="Verdana"/>
        </w:rPr>
        <w:t>S</w:t>
      </w:r>
      <w:r w:rsidR="006550A3">
        <w:rPr>
          <w:rFonts w:ascii="Calibri" w:eastAsia="Verdana" w:hAnsi="Calibri" w:cs="Verdana"/>
        </w:rPr>
        <w:t>.</w:t>
      </w:r>
      <w:r w:rsidR="00D17A9C">
        <w:rPr>
          <w:rFonts w:ascii="Calibri" w:eastAsia="Verdana" w:hAnsi="Calibri" w:cs="Verdana"/>
        </w:rPr>
        <w:t xml:space="preserve"> Government </w:t>
      </w:r>
      <w:r w:rsidRPr="004C1D6C">
        <w:rPr>
          <w:rFonts w:ascii="Calibri" w:eastAsia="Verdana" w:hAnsi="Calibri" w:cs="Verdana"/>
        </w:rPr>
        <w:t>to pay for costs incurred in the prepar</w:t>
      </w:r>
      <w:r w:rsidR="00D17A9C">
        <w:rPr>
          <w:rFonts w:ascii="Calibri" w:eastAsia="Verdana" w:hAnsi="Calibri" w:cs="Verdana"/>
        </w:rPr>
        <w:t xml:space="preserve">ation and submission of the concept note and </w:t>
      </w:r>
      <w:r w:rsidRPr="004C1D6C">
        <w:rPr>
          <w:rFonts w:ascii="Calibri" w:eastAsia="Verdana" w:hAnsi="Calibri" w:cs="Verdana"/>
        </w:rPr>
        <w:t>grant application.</w:t>
      </w:r>
    </w:p>
    <w:p w14:paraId="19441D4C" w14:textId="77777777" w:rsidR="004C1D6C" w:rsidRPr="004C1D6C" w:rsidRDefault="004C1D6C" w:rsidP="00FD2F24">
      <w:pPr>
        <w:pStyle w:val="BodyA"/>
        <w:spacing w:line="276" w:lineRule="auto"/>
        <w:rPr>
          <w:rFonts w:ascii="Calibri" w:eastAsia="Verdana" w:hAnsi="Calibri" w:cs="Verdana"/>
        </w:rPr>
      </w:pPr>
    </w:p>
    <w:p w14:paraId="6524B98F" w14:textId="77777777" w:rsidR="00C660CF" w:rsidRDefault="00D17A9C" w:rsidP="00FD2F24">
      <w:pPr>
        <w:pStyle w:val="BodyA"/>
        <w:spacing w:line="276" w:lineRule="auto"/>
        <w:rPr>
          <w:rFonts w:ascii="Calibri" w:eastAsia="Verdana" w:hAnsi="Calibri" w:cs="Verdana"/>
        </w:rPr>
      </w:pPr>
      <w:r>
        <w:rPr>
          <w:rFonts w:ascii="Calibri" w:eastAsia="Verdana" w:hAnsi="Calibri" w:cs="Verdana"/>
        </w:rPr>
        <w:t>WHAM/IESC</w:t>
      </w:r>
      <w:r w:rsidR="004C1D6C" w:rsidRPr="004C1D6C">
        <w:rPr>
          <w:rFonts w:ascii="Calibri" w:eastAsia="Verdana" w:hAnsi="Calibri" w:cs="Verdana"/>
        </w:rPr>
        <w:t xml:space="preserve"> reserves the right to fund any or none of the applications submitted, to extend or shorten the due date for applications, and to make grant awards on a revised schedule. Grant awards will be subject to the availa</w:t>
      </w:r>
      <w:r>
        <w:rPr>
          <w:rFonts w:ascii="Calibri" w:eastAsia="Verdana" w:hAnsi="Calibri" w:cs="Verdana"/>
        </w:rPr>
        <w:t>bility of funding in the grant f</w:t>
      </w:r>
      <w:r w:rsidR="004C1D6C" w:rsidRPr="004C1D6C">
        <w:rPr>
          <w:rFonts w:ascii="Calibri" w:eastAsia="Verdana" w:hAnsi="Calibri" w:cs="Verdana"/>
        </w:rPr>
        <w:t>und.</w:t>
      </w:r>
    </w:p>
    <w:p w14:paraId="38405526" w14:textId="57C6EBB6" w:rsidR="00882F8B" w:rsidRDefault="00882F8B" w:rsidP="00FD2F24">
      <w:pPr>
        <w:rPr>
          <w:rFonts w:ascii="Calibri" w:eastAsia="Times New Roman" w:hAnsi="Calibri"/>
          <w:b/>
          <w:bCs/>
          <w:color w:val="000000"/>
          <w:szCs w:val="24"/>
        </w:rPr>
      </w:pPr>
      <w:r>
        <w:rPr>
          <w:rFonts w:ascii="Calibri" w:hAnsi="Calibri"/>
          <w:b/>
          <w:bCs/>
          <w:color w:val="000000"/>
        </w:rPr>
        <w:br w:type="page"/>
      </w:r>
    </w:p>
    <w:p w14:paraId="37B82253" w14:textId="77777777" w:rsidR="00022D82" w:rsidRDefault="00022D82" w:rsidP="009F7ECF">
      <w:pPr>
        <w:pStyle w:val="NormalWeb"/>
        <w:pBdr>
          <w:bottom w:val="single" w:sz="6" w:space="1" w:color="auto"/>
        </w:pBdr>
        <w:spacing w:line="276" w:lineRule="auto"/>
        <w:jc w:val="both"/>
        <w:rPr>
          <w:rFonts w:ascii="Calibri" w:hAnsi="Calibri"/>
          <w:b/>
          <w:bCs/>
          <w:color w:val="000000"/>
        </w:rPr>
      </w:pPr>
    </w:p>
    <w:p w14:paraId="1DB51EFA" w14:textId="57BE7AF0" w:rsidR="00C660CF" w:rsidRPr="00FC4A04" w:rsidRDefault="00CC064F" w:rsidP="00FC4A04">
      <w:pPr>
        <w:rPr>
          <w:rFonts w:ascii="Calibri" w:eastAsia="Times New Roman" w:hAnsi="Calibri"/>
          <w:b/>
          <w:bCs/>
          <w:color w:val="000000"/>
          <w:szCs w:val="24"/>
        </w:rPr>
      </w:pPr>
      <w:r w:rsidRPr="00CC064F">
        <w:rPr>
          <w:rFonts w:ascii="Calibri" w:hAnsi="Calibri"/>
          <w:b/>
          <w:bCs/>
          <w:color w:val="000000"/>
        </w:rPr>
        <w:t>Annex A:</w:t>
      </w:r>
    </w:p>
    <w:p w14:paraId="487210F8" w14:textId="77777777" w:rsidR="00B66C71" w:rsidRPr="00955E80" w:rsidRDefault="00B66C71" w:rsidP="009F7ECF">
      <w:pPr>
        <w:pStyle w:val="NormalWeb"/>
        <w:pBdr>
          <w:bottom w:val="single" w:sz="6" w:space="1" w:color="auto"/>
        </w:pBdr>
        <w:spacing w:line="276" w:lineRule="auto"/>
        <w:jc w:val="both"/>
        <w:rPr>
          <w:rFonts w:ascii="Calibri" w:hAnsi="Calibri"/>
          <w:b/>
          <w:bCs/>
          <w:color w:val="000000"/>
        </w:rPr>
      </w:pPr>
      <w:r w:rsidRPr="00955E80">
        <w:rPr>
          <w:rFonts w:ascii="Calibri" w:hAnsi="Calibri"/>
          <w:b/>
        </w:rPr>
        <w:t>B.3. Grant Concept Paper</w:t>
      </w:r>
    </w:p>
    <w:p w14:paraId="29B4D366" w14:textId="7240A3F5" w:rsidR="00955E80" w:rsidRPr="00955E80" w:rsidRDefault="00955E80" w:rsidP="00955E80">
      <w:pPr>
        <w:rPr>
          <w:rFonts w:ascii="Calibri" w:hAnsi="Calibri"/>
          <w:b/>
          <w:bCs/>
          <w:color w:val="000000"/>
        </w:rPr>
      </w:pPr>
      <w:r w:rsidRPr="00955E80">
        <w:rPr>
          <w:rFonts w:ascii="Calibri" w:hAnsi="Calibri"/>
          <w:b/>
          <w:bCs/>
          <w:color w:val="000000"/>
        </w:rPr>
        <w:t>Purpose</w:t>
      </w:r>
    </w:p>
    <w:p w14:paraId="5B01E41E" w14:textId="53574F33" w:rsidR="00B66C71" w:rsidRPr="001B2513" w:rsidRDefault="00955E80" w:rsidP="00FB4D40">
      <w:pPr>
        <w:pStyle w:val="NormalWeb"/>
        <w:pBdr>
          <w:bottom w:val="single" w:sz="6" w:space="1" w:color="auto"/>
        </w:pBdr>
        <w:spacing w:line="276" w:lineRule="auto"/>
        <w:jc w:val="both"/>
        <w:rPr>
          <w:rFonts w:ascii="Calibri" w:hAnsi="Calibri"/>
        </w:rPr>
      </w:pPr>
      <w:r w:rsidRPr="00955E80">
        <w:rPr>
          <w:rFonts w:ascii="Calibri" w:hAnsi="Calibri"/>
        </w:rPr>
        <w:t xml:space="preserve">The Grant Concept Note serves as a first-screening test for potential grant activities. The form is designed to gather essential basic information about the Applicant and what it is proposing to do. </w:t>
      </w:r>
    </w:p>
    <w:p w14:paraId="72992D8F" w14:textId="77777777" w:rsidR="00B66C71" w:rsidRPr="008960E6" w:rsidRDefault="00B66C71" w:rsidP="00B66C71">
      <w:pPr>
        <w:pStyle w:val="FormTitle"/>
        <w:jc w:val="left"/>
        <w:rPr>
          <w:rFonts w:ascii="Calibri" w:hAnsi="Calibri"/>
          <w:sz w:val="24"/>
          <w:szCs w:val="24"/>
        </w:rPr>
      </w:pPr>
      <w:bookmarkStart w:id="5" w:name="_Hlk490660854"/>
      <w:r w:rsidRPr="001B2513">
        <w:rPr>
          <w:rFonts w:ascii="Calibri" w:hAnsi="Calibri"/>
          <w:sz w:val="24"/>
          <w:szCs w:val="24"/>
        </w:rPr>
        <w:t>Workforce</w:t>
      </w:r>
      <w:r w:rsidRPr="008960E6">
        <w:rPr>
          <w:rFonts w:ascii="Calibri" w:hAnsi="Calibri"/>
          <w:sz w:val="24"/>
          <w:szCs w:val="24"/>
        </w:rPr>
        <w:t xml:space="preserve"> and</w:t>
      </w:r>
      <w:r w:rsidRPr="001B2513">
        <w:rPr>
          <w:rFonts w:ascii="Calibri" w:hAnsi="Calibri"/>
          <w:sz w:val="24"/>
          <w:szCs w:val="24"/>
        </w:rPr>
        <w:t xml:space="preserve"> Higher</w:t>
      </w:r>
      <w:r w:rsidRPr="008960E6">
        <w:rPr>
          <w:rFonts w:ascii="Calibri" w:hAnsi="Calibri"/>
          <w:sz w:val="24"/>
          <w:szCs w:val="24"/>
        </w:rPr>
        <w:t xml:space="preserve"> Access to</w:t>
      </w:r>
      <w:r w:rsidRPr="001B2513">
        <w:rPr>
          <w:rFonts w:ascii="Calibri" w:hAnsi="Calibri"/>
          <w:sz w:val="24"/>
          <w:szCs w:val="24"/>
        </w:rPr>
        <w:t xml:space="preserve"> Markets</w:t>
      </w:r>
      <w:r w:rsidRPr="008960E6">
        <w:rPr>
          <w:rFonts w:ascii="Calibri" w:hAnsi="Calibri"/>
          <w:sz w:val="24"/>
          <w:szCs w:val="24"/>
        </w:rPr>
        <w:t xml:space="preserve"> (WHAM) Activity</w:t>
      </w:r>
    </w:p>
    <w:p w14:paraId="7975BEE8" w14:textId="77777777" w:rsidR="00B66C71" w:rsidRPr="001B2513" w:rsidRDefault="00B66C71" w:rsidP="00B66C71">
      <w:pPr>
        <w:pStyle w:val="FormTitle"/>
        <w:jc w:val="left"/>
        <w:rPr>
          <w:rFonts w:ascii="Calibri" w:hAnsi="Calibri"/>
          <w:sz w:val="24"/>
          <w:szCs w:val="24"/>
          <w:lang w:val="fr-FR"/>
        </w:rPr>
      </w:pPr>
      <w:r w:rsidRPr="001B2513">
        <w:rPr>
          <w:rFonts w:ascii="Calibri" w:hAnsi="Calibri"/>
          <w:sz w:val="24"/>
          <w:szCs w:val="24"/>
          <w:lang w:val="fr-FR"/>
        </w:rPr>
        <w:t>Grant Concept Paper</w:t>
      </w:r>
    </w:p>
    <w:p w14:paraId="3529C324" w14:textId="77777777" w:rsidR="00B66C71" w:rsidRPr="001B2513" w:rsidRDefault="00B66C71" w:rsidP="00B66C71">
      <w:pPr>
        <w:pStyle w:val="FormTitle"/>
        <w:jc w:val="left"/>
        <w:rPr>
          <w:rFonts w:ascii="Calibri" w:hAnsi="Calibri"/>
          <w:sz w:val="24"/>
          <w:szCs w:val="24"/>
          <w:lang w:val="fr-FR"/>
        </w:rPr>
      </w:pPr>
    </w:p>
    <w:p w14:paraId="1E301578" w14:textId="77777777" w:rsidR="00B66C71" w:rsidRPr="001B2513" w:rsidRDefault="00B66C71" w:rsidP="00B66C71">
      <w:pPr>
        <w:numPr>
          <w:ilvl w:val="0"/>
          <w:numId w:val="31"/>
        </w:numPr>
        <w:suppressAutoHyphens/>
        <w:rPr>
          <w:rFonts w:ascii="Calibri" w:hAnsi="Calibri"/>
          <w:szCs w:val="24"/>
        </w:rPr>
      </w:pPr>
      <w:r w:rsidRPr="001B2513">
        <w:rPr>
          <w:rFonts w:ascii="Calibri" w:hAnsi="Calibri"/>
          <w:b/>
          <w:szCs w:val="24"/>
        </w:rPr>
        <w:t>Organization’s Name</w:t>
      </w:r>
      <w:r w:rsidRPr="001B2513">
        <w:rPr>
          <w:rFonts w:ascii="Calibri" w:hAnsi="Calibri"/>
          <w:szCs w:val="24"/>
        </w:rPr>
        <w:t>:</w:t>
      </w:r>
    </w:p>
    <w:p w14:paraId="35B46AD2" w14:textId="77777777" w:rsidR="00B66C71" w:rsidRPr="001B2513" w:rsidRDefault="00B66C71" w:rsidP="00B66C71">
      <w:pPr>
        <w:rPr>
          <w:rFonts w:ascii="Calibri" w:hAnsi="Calibri"/>
          <w:szCs w:val="24"/>
        </w:rPr>
      </w:pPr>
    </w:p>
    <w:p w14:paraId="6572C60A" w14:textId="77777777" w:rsidR="00B66C71" w:rsidRPr="001B2513" w:rsidRDefault="00B66C71" w:rsidP="00B66C71">
      <w:pPr>
        <w:numPr>
          <w:ilvl w:val="0"/>
          <w:numId w:val="31"/>
        </w:numPr>
        <w:suppressAutoHyphens/>
        <w:rPr>
          <w:rFonts w:ascii="Calibri" w:hAnsi="Calibri"/>
          <w:szCs w:val="24"/>
        </w:rPr>
      </w:pPr>
      <w:r w:rsidRPr="001B2513">
        <w:rPr>
          <w:rFonts w:ascii="Calibri" w:hAnsi="Calibri"/>
          <w:b/>
          <w:szCs w:val="24"/>
        </w:rPr>
        <w:t>Address</w:t>
      </w:r>
      <w:r w:rsidRPr="001B2513">
        <w:rPr>
          <w:rFonts w:ascii="Calibri" w:hAnsi="Calibri"/>
          <w:szCs w:val="24"/>
        </w:rPr>
        <w:t xml:space="preserve">: </w:t>
      </w:r>
    </w:p>
    <w:p w14:paraId="7F245FF8" w14:textId="77777777" w:rsidR="00B66C71" w:rsidRPr="001B2513" w:rsidRDefault="00B66C71" w:rsidP="00B66C71">
      <w:pPr>
        <w:rPr>
          <w:rFonts w:ascii="Calibri" w:hAnsi="Calibri"/>
          <w:szCs w:val="24"/>
        </w:rPr>
      </w:pPr>
    </w:p>
    <w:p w14:paraId="3182B457" w14:textId="77777777" w:rsidR="00B66C71" w:rsidRPr="001B2513" w:rsidRDefault="00B66C71" w:rsidP="00B66C71">
      <w:pPr>
        <w:numPr>
          <w:ilvl w:val="0"/>
          <w:numId w:val="31"/>
        </w:numPr>
        <w:suppressAutoHyphens/>
        <w:rPr>
          <w:rFonts w:ascii="Calibri" w:hAnsi="Calibri"/>
          <w:szCs w:val="24"/>
        </w:rPr>
      </w:pPr>
      <w:r w:rsidRPr="001B2513">
        <w:rPr>
          <w:rFonts w:ascii="Calibri" w:hAnsi="Calibri"/>
          <w:b/>
          <w:szCs w:val="24"/>
        </w:rPr>
        <w:t>Telephone</w:t>
      </w:r>
      <w:r w:rsidRPr="001B2513">
        <w:rPr>
          <w:rFonts w:ascii="Calibri" w:hAnsi="Calibri"/>
          <w:szCs w:val="24"/>
        </w:rPr>
        <w:t xml:space="preserve">: </w:t>
      </w:r>
      <w:r w:rsidRPr="001B2513">
        <w:rPr>
          <w:rFonts w:ascii="Calibri" w:hAnsi="Calibri"/>
          <w:szCs w:val="24"/>
        </w:rPr>
        <w:tab/>
      </w:r>
      <w:r w:rsidRPr="001B2513">
        <w:rPr>
          <w:rFonts w:ascii="Calibri" w:hAnsi="Calibri"/>
          <w:szCs w:val="24"/>
        </w:rPr>
        <w:tab/>
      </w:r>
      <w:r w:rsidRPr="001B2513">
        <w:rPr>
          <w:rFonts w:ascii="Calibri" w:hAnsi="Calibri"/>
          <w:szCs w:val="24"/>
        </w:rPr>
        <w:tab/>
      </w:r>
      <w:r w:rsidRPr="001B2513">
        <w:rPr>
          <w:rFonts w:ascii="Calibri" w:hAnsi="Calibri"/>
          <w:b/>
          <w:szCs w:val="24"/>
        </w:rPr>
        <w:t>Fax</w:t>
      </w:r>
      <w:r w:rsidRPr="001B2513">
        <w:rPr>
          <w:rFonts w:ascii="Calibri" w:hAnsi="Calibri"/>
          <w:szCs w:val="24"/>
        </w:rPr>
        <w:t>:</w:t>
      </w:r>
      <w:r w:rsidRPr="001B2513">
        <w:rPr>
          <w:rFonts w:ascii="Calibri" w:hAnsi="Calibri"/>
          <w:szCs w:val="24"/>
        </w:rPr>
        <w:tab/>
      </w:r>
      <w:r w:rsidRPr="001B2513">
        <w:rPr>
          <w:rFonts w:ascii="Calibri" w:hAnsi="Calibri"/>
          <w:szCs w:val="24"/>
        </w:rPr>
        <w:tab/>
      </w:r>
      <w:r w:rsidRPr="001B2513">
        <w:rPr>
          <w:rFonts w:ascii="Calibri" w:hAnsi="Calibri"/>
          <w:szCs w:val="24"/>
        </w:rPr>
        <w:tab/>
      </w:r>
      <w:r w:rsidRPr="001B2513">
        <w:rPr>
          <w:rFonts w:ascii="Calibri" w:hAnsi="Calibri"/>
          <w:szCs w:val="24"/>
        </w:rPr>
        <w:tab/>
      </w:r>
      <w:r w:rsidRPr="001B2513">
        <w:rPr>
          <w:rFonts w:ascii="Calibri" w:hAnsi="Calibri"/>
          <w:b/>
          <w:szCs w:val="24"/>
        </w:rPr>
        <w:t>E-mail:</w:t>
      </w:r>
    </w:p>
    <w:p w14:paraId="7E4D4232" w14:textId="77777777" w:rsidR="00B66C71" w:rsidRPr="001B2513" w:rsidRDefault="00B66C71" w:rsidP="00B66C71">
      <w:pPr>
        <w:rPr>
          <w:rFonts w:ascii="Calibri" w:hAnsi="Calibri"/>
          <w:szCs w:val="24"/>
        </w:rPr>
      </w:pPr>
    </w:p>
    <w:p w14:paraId="74F17B23" w14:textId="77777777" w:rsidR="00B66C71" w:rsidRPr="001B2513" w:rsidRDefault="00B66C71" w:rsidP="00B66C71">
      <w:pPr>
        <w:numPr>
          <w:ilvl w:val="0"/>
          <w:numId w:val="31"/>
        </w:numPr>
        <w:suppressAutoHyphens/>
        <w:rPr>
          <w:rFonts w:ascii="Calibri" w:hAnsi="Calibri"/>
          <w:szCs w:val="24"/>
        </w:rPr>
      </w:pPr>
      <w:r w:rsidRPr="001B2513">
        <w:rPr>
          <w:rFonts w:ascii="Calibri" w:hAnsi="Calibri"/>
          <w:b/>
          <w:szCs w:val="24"/>
        </w:rPr>
        <w:t>Key contact person and title</w:t>
      </w:r>
      <w:r w:rsidRPr="001B2513">
        <w:rPr>
          <w:rFonts w:ascii="Calibri" w:hAnsi="Calibri"/>
          <w:szCs w:val="24"/>
        </w:rPr>
        <w:t xml:space="preserve">: </w:t>
      </w:r>
    </w:p>
    <w:p w14:paraId="6F0DDB08" w14:textId="77777777" w:rsidR="00B66C71" w:rsidRPr="001B2513" w:rsidRDefault="00B66C71" w:rsidP="00B66C71">
      <w:pPr>
        <w:rPr>
          <w:rFonts w:ascii="Calibri" w:hAnsi="Calibri"/>
          <w:szCs w:val="24"/>
        </w:rPr>
      </w:pPr>
    </w:p>
    <w:p w14:paraId="0198C2B6" w14:textId="77777777" w:rsidR="00B66C71" w:rsidRPr="001B2513" w:rsidRDefault="00B66C71" w:rsidP="00B66C71">
      <w:pPr>
        <w:numPr>
          <w:ilvl w:val="0"/>
          <w:numId w:val="31"/>
        </w:numPr>
        <w:suppressAutoHyphens/>
        <w:rPr>
          <w:rFonts w:ascii="Calibri" w:hAnsi="Calibri"/>
          <w:szCs w:val="24"/>
        </w:rPr>
      </w:pPr>
      <w:r w:rsidRPr="001B2513">
        <w:rPr>
          <w:rFonts w:ascii="Calibri" w:hAnsi="Calibri"/>
          <w:b/>
          <w:szCs w:val="24"/>
        </w:rPr>
        <w:t>Briefly describe organization, purpose, and past related experience</w:t>
      </w:r>
      <w:r w:rsidRPr="001B2513">
        <w:rPr>
          <w:rFonts w:ascii="Calibri" w:hAnsi="Calibri"/>
          <w:szCs w:val="24"/>
        </w:rPr>
        <w:t>:</w:t>
      </w:r>
    </w:p>
    <w:p w14:paraId="5C727CE2" w14:textId="77777777" w:rsidR="00B66C71" w:rsidRPr="001B2513" w:rsidRDefault="00B66C71" w:rsidP="00B66C71">
      <w:pPr>
        <w:rPr>
          <w:rFonts w:ascii="Calibri" w:hAnsi="Calibri"/>
          <w:szCs w:val="24"/>
        </w:rPr>
      </w:pPr>
    </w:p>
    <w:p w14:paraId="2F2DCFDB" w14:textId="77777777" w:rsidR="00B66C71" w:rsidRPr="001B2513" w:rsidRDefault="00B66C71" w:rsidP="00B66C71">
      <w:pPr>
        <w:numPr>
          <w:ilvl w:val="0"/>
          <w:numId w:val="31"/>
        </w:numPr>
        <w:suppressAutoHyphens/>
        <w:rPr>
          <w:rFonts w:ascii="Calibri" w:hAnsi="Calibri"/>
          <w:szCs w:val="24"/>
        </w:rPr>
      </w:pPr>
      <w:r w:rsidRPr="001B2513">
        <w:rPr>
          <w:rFonts w:ascii="Calibri" w:hAnsi="Calibri"/>
          <w:b/>
          <w:szCs w:val="24"/>
        </w:rPr>
        <w:t>Grant activity title</w:t>
      </w:r>
      <w:r w:rsidRPr="001B2513">
        <w:rPr>
          <w:rFonts w:ascii="Calibri" w:hAnsi="Calibri"/>
          <w:szCs w:val="24"/>
        </w:rPr>
        <w:t>:</w:t>
      </w:r>
    </w:p>
    <w:p w14:paraId="0B8BDD21" w14:textId="77777777" w:rsidR="00B66C71" w:rsidRPr="001B2513" w:rsidRDefault="00B66C71" w:rsidP="00B66C71">
      <w:pPr>
        <w:rPr>
          <w:rFonts w:ascii="Calibri" w:hAnsi="Calibri"/>
          <w:szCs w:val="24"/>
        </w:rPr>
      </w:pPr>
    </w:p>
    <w:p w14:paraId="0FAEE2EE" w14:textId="77777777" w:rsidR="00B66C71" w:rsidRPr="001B2513" w:rsidRDefault="00B66C71" w:rsidP="00B66C71">
      <w:pPr>
        <w:numPr>
          <w:ilvl w:val="0"/>
          <w:numId w:val="31"/>
        </w:numPr>
        <w:suppressAutoHyphens/>
        <w:rPr>
          <w:rFonts w:ascii="Calibri" w:hAnsi="Calibri"/>
          <w:szCs w:val="24"/>
        </w:rPr>
      </w:pPr>
      <w:r w:rsidRPr="001B2513">
        <w:rPr>
          <w:rFonts w:ascii="Calibri" w:hAnsi="Calibri"/>
          <w:b/>
          <w:szCs w:val="24"/>
        </w:rPr>
        <w:t>Problem analysis and statement</w:t>
      </w:r>
      <w:r w:rsidRPr="001B2513">
        <w:rPr>
          <w:rFonts w:ascii="Calibri" w:hAnsi="Calibri"/>
          <w:szCs w:val="24"/>
        </w:rPr>
        <w:t xml:space="preserve">: </w:t>
      </w:r>
    </w:p>
    <w:p w14:paraId="434470D2" w14:textId="77777777" w:rsidR="00B66C71" w:rsidRPr="001B2513" w:rsidRDefault="00B66C71" w:rsidP="00B66C71">
      <w:pPr>
        <w:rPr>
          <w:rFonts w:ascii="Calibri" w:hAnsi="Calibri"/>
          <w:szCs w:val="24"/>
        </w:rPr>
      </w:pPr>
    </w:p>
    <w:p w14:paraId="33A8F025" w14:textId="77777777" w:rsidR="00B66C71" w:rsidRPr="001B2513" w:rsidRDefault="00B66C71" w:rsidP="00B66C71">
      <w:pPr>
        <w:numPr>
          <w:ilvl w:val="0"/>
          <w:numId w:val="31"/>
        </w:numPr>
        <w:suppressAutoHyphens/>
        <w:rPr>
          <w:rFonts w:ascii="Calibri" w:hAnsi="Calibri"/>
          <w:szCs w:val="24"/>
        </w:rPr>
      </w:pPr>
      <w:r w:rsidRPr="001B2513">
        <w:rPr>
          <w:rFonts w:ascii="Calibri" w:hAnsi="Calibri"/>
          <w:b/>
          <w:szCs w:val="24"/>
        </w:rPr>
        <w:t>Grant objective</w:t>
      </w:r>
      <w:r w:rsidRPr="001B2513">
        <w:rPr>
          <w:rFonts w:ascii="Calibri" w:hAnsi="Calibri"/>
          <w:szCs w:val="24"/>
        </w:rPr>
        <w:t>:</w:t>
      </w:r>
    </w:p>
    <w:p w14:paraId="73119CB2" w14:textId="77777777" w:rsidR="00B66C71" w:rsidRPr="001B2513" w:rsidRDefault="00B66C71" w:rsidP="00B66C71">
      <w:pPr>
        <w:rPr>
          <w:rFonts w:ascii="Calibri" w:hAnsi="Calibri"/>
          <w:szCs w:val="24"/>
        </w:rPr>
      </w:pPr>
    </w:p>
    <w:p w14:paraId="05B55007" w14:textId="77777777" w:rsidR="00B66C71" w:rsidRPr="001B2513" w:rsidRDefault="00B66C71" w:rsidP="00B66C71">
      <w:pPr>
        <w:numPr>
          <w:ilvl w:val="0"/>
          <w:numId w:val="31"/>
        </w:numPr>
        <w:suppressAutoHyphens/>
        <w:rPr>
          <w:rFonts w:ascii="Calibri" w:hAnsi="Calibri"/>
          <w:szCs w:val="24"/>
        </w:rPr>
      </w:pPr>
      <w:r w:rsidRPr="001B2513">
        <w:rPr>
          <w:rFonts w:ascii="Calibri" w:hAnsi="Calibri"/>
          <w:b/>
          <w:szCs w:val="24"/>
        </w:rPr>
        <w:t>Results to be achieved, linkage to grant objective, and verifiable indicators of achievement</w:t>
      </w:r>
      <w:r w:rsidRPr="001B2513">
        <w:rPr>
          <w:rFonts w:ascii="Calibri" w:hAnsi="Calibri"/>
          <w:szCs w:val="24"/>
        </w:rPr>
        <w:t>:</w:t>
      </w:r>
    </w:p>
    <w:p w14:paraId="17CBDDA9" w14:textId="77777777" w:rsidR="00B66C71" w:rsidRPr="001B2513" w:rsidRDefault="00B66C71" w:rsidP="00B66C71">
      <w:pPr>
        <w:ind w:left="360"/>
        <w:rPr>
          <w:rFonts w:ascii="Calibri" w:hAnsi="Calibri"/>
          <w:szCs w:val="24"/>
        </w:rPr>
      </w:pPr>
    </w:p>
    <w:p w14:paraId="030349F4" w14:textId="77777777" w:rsidR="00B66C71" w:rsidRPr="001B2513" w:rsidRDefault="00B66C71" w:rsidP="00B66C71">
      <w:pPr>
        <w:numPr>
          <w:ilvl w:val="0"/>
          <w:numId w:val="31"/>
        </w:numPr>
        <w:suppressAutoHyphens/>
        <w:rPr>
          <w:rFonts w:ascii="Calibri" w:hAnsi="Calibri"/>
          <w:szCs w:val="24"/>
        </w:rPr>
      </w:pPr>
      <w:r w:rsidRPr="001B2513">
        <w:rPr>
          <w:rFonts w:ascii="Calibri" w:hAnsi="Calibri"/>
          <w:b/>
          <w:szCs w:val="24"/>
        </w:rPr>
        <w:t>Identify beneficiaries, disaggregated by gender if possible, number, and how they will benefit from grant</w:t>
      </w:r>
      <w:r w:rsidRPr="001B2513">
        <w:rPr>
          <w:rFonts w:ascii="Calibri" w:hAnsi="Calibri"/>
          <w:szCs w:val="24"/>
        </w:rPr>
        <w:t>:</w:t>
      </w:r>
    </w:p>
    <w:p w14:paraId="3038D9E7" w14:textId="77777777" w:rsidR="00B66C71" w:rsidRPr="001B2513" w:rsidRDefault="00B66C71" w:rsidP="00B66C71">
      <w:pPr>
        <w:rPr>
          <w:rFonts w:ascii="Calibri" w:hAnsi="Calibri"/>
          <w:szCs w:val="24"/>
        </w:rPr>
      </w:pPr>
    </w:p>
    <w:p w14:paraId="100C389B" w14:textId="77777777" w:rsidR="00B66C71" w:rsidRPr="001B2513" w:rsidRDefault="00B66C71" w:rsidP="00B66C71">
      <w:pPr>
        <w:numPr>
          <w:ilvl w:val="0"/>
          <w:numId w:val="31"/>
        </w:numPr>
        <w:suppressAutoHyphens/>
        <w:rPr>
          <w:rFonts w:ascii="Calibri" w:hAnsi="Calibri"/>
          <w:szCs w:val="24"/>
        </w:rPr>
      </w:pPr>
      <w:r w:rsidRPr="001B2513">
        <w:rPr>
          <w:rFonts w:ascii="Calibri" w:hAnsi="Calibri"/>
          <w:b/>
          <w:szCs w:val="24"/>
        </w:rPr>
        <w:t>Anticipated duration of activity from start to finish</w:t>
      </w:r>
      <w:r w:rsidRPr="001B2513">
        <w:rPr>
          <w:rFonts w:ascii="Calibri" w:hAnsi="Calibri"/>
          <w:szCs w:val="24"/>
        </w:rPr>
        <w:t>:</w:t>
      </w:r>
    </w:p>
    <w:p w14:paraId="3FE459F1" w14:textId="77777777" w:rsidR="00B66C71" w:rsidRPr="001B2513" w:rsidRDefault="00B66C71" w:rsidP="00B66C71">
      <w:pPr>
        <w:rPr>
          <w:rFonts w:ascii="Calibri" w:hAnsi="Calibri"/>
          <w:szCs w:val="24"/>
        </w:rPr>
      </w:pPr>
    </w:p>
    <w:p w14:paraId="365B3EE7" w14:textId="77777777" w:rsidR="00B66C71" w:rsidRPr="001B2513" w:rsidRDefault="00B66C71" w:rsidP="00B66C71">
      <w:pPr>
        <w:numPr>
          <w:ilvl w:val="0"/>
          <w:numId w:val="31"/>
        </w:numPr>
        <w:suppressAutoHyphens/>
        <w:rPr>
          <w:rFonts w:ascii="Calibri" w:hAnsi="Calibri"/>
          <w:szCs w:val="24"/>
        </w:rPr>
      </w:pPr>
      <w:r w:rsidRPr="001B2513">
        <w:rPr>
          <w:rFonts w:ascii="Calibri" w:hAnsi="Calibri"/>
          <w:b/>
          <w:szCs w:val="24"/>
        </w:rPr>
        <w:t>Main task phases of the activity</w:t>
      </w:r>
      <w:r w:rsidRPr="001B2513">
        <w:rPr>
          <w:rFonts w:ascii="Calibri" w:hAnsi="Calibri"/>
          <w:szCs w:val="24"/>
        </w:rPr>
        <w:t>: [Include Calendar activities with estimated periods, responsible and expected results.]</w:t>
      </w:r>
    </w:p>
    <w:p w14:paraId="65890147" w14:textId="77777777" w:rsidR="00B66C71" w:rsidRPr="001B2513" w:rsidRDefault="00B66C71" w:rsidP="00B66C71">
      <w:pPr>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2338"/>
        <w:gridCol w:w="2352"/>
        <w:gridCol w:w="2339"/>
      </w:tblGrid>
      <w:tr w:rsidR="00B66C71" w:rsidRPr="001B2513" w14:paraId="7E2BA235" w14:textId="77777777" w:rsidTr="006C3730">
        <w:tc>
          <w:tcPr>
            <w:tcW w:w="2394" w:type="dxa"/>
          </w:tcPr>
          <w:p w14:paraId="5402E712" w14:textId="77777777" w:rsidR="00B66C71" w:rsidRPr="001B2513" w:rsidRDefault="00B66C71" w:rsidP="006C3730">
            <w:pPr>
              <w:rPr>
                <w:rFonts w:ascii="Calibri" w:hAnsi="Calibri"/>
                <w:szCs w:val="24"/>
              </w:rPr>
            </w:pPr>
          </w:p>
        </w:tc>
        <w:tc>
          <w:tcPr>
            <w:tcW w:w="2394" w:type="dxa"/>
          </w:tcPr>
          <w:p w14:paraId="0E67750F" w14:textId="77777777" w:rsidR="00B66C71" w:rsidRPr="001B2513" w:rsidRDefault="00B66C71" w:rsidP="006C3730">
            <w:pPr>
              <w:rPr>
                <w:rFonts w:ascii="Calibri" w:hAnsi="Calibri"/>
                <w:b/>
                <w:szCs w:val="24"/>
              </w:rPr>
            </w:pPr>
            <w:r w:rsidRPr="001B2513">
              <w:rPr>
                <w:rFonts w:ascii="Calibri" w:hAnsi="Calibri"/>
                <w:b/>
                <w:szCs w:val="24"/>
                <w:lang w:val="es-ES"/>
              </w:rPr>
              <w:t xml:space="preserve">Time </w:t>
            </w:r>
            <w:r w:rsidRPr="001B2513">
              <w:rPr>
                <w:rFonts w:ascii="Calibri" w:hAnsi="Calibri"/>
                <w:b/>
                <w:szCs w:val="24"/>
              </w:rPr>
              <w:t>(periods</w:t>
            </w:r>
            <w:r w:rsidRPr="001B2513">
              <w:rPr>
                <w:rFonts w:ascii="Calibri" w:hAnsi="Calibri"/>
                <w:b/>
                <w:szCs w:val="24"/>
                <w:lang w:val="es-ES"/>
              </w:rPr>
              <w:t>)</w:t>
            </w:r>
          </w:p>
        </w:tc>
        <w:tc>
          <w:tcPr>
            <w:tcW w:w="2394" w:type="dxa"/>
          </w:tcPr>
          <w:p w14:paraId="320279EC" w14:textId="77777777" w:rsidR="00B66C71" w:rsidRPr="001B2513" w:rsidRDefault="00B66C71" w:rsidP="006C3730">
            <w:pPr>
              <w:rPr>
                <w:rFonts w:ascii="Calibri" w:hAnsi="Calibri"/>
                <w:b/>
                <w:szCs w:val="24"/>
              </w:rPr>
            </w:pPr>
            <w:r w:rsidRPr="001B2513">
              <w:rPr>
                <w:rFonts w:ascii="Calibri" w:hAnsi="Calibri"/>
                <w:b/>
                <w:szCs w:val="24"/>
              </w:rPr>
              <w:t>Responsible</w:t>
            </w:r>
          </w:p>
        </w:tc>
        <w:tc>
          <w:tcPr>
            <w:tcW w:w="2394" w:type="dxa"/>
          </w:tcPr>
          <w:p w14:paraId="240C126D" w14:textId="77777777" w:rsidR="00B66C71" w:rsidRPr="001B2513" w:rsidRDefault="00B66C71" w:rsidP="006C3730">
            <w:pPr>
              <w:rPr>
                <w:rFonts w:ascii="Calibri" w:hAnsi="Calibri"/>
                <w:b/>
                <w:szCs w:val="24"/>
                <w:lang w:val="es-ES"/>
              </w:rPr>
            </w:pPr>
            <w:r w:rsidRPr="001B2513">
              <w:rPr>
                <w:rFonts w:ascii="Calibri" w:hAnsi="Calibri"/>
                <w:b/>
                <w:szCs w:val="24"/>
              </w:rPr>
              <w:t>Expected Results</w:t>
            </w:r>
          </w:p>
        </w:tc>
      </w:tr>
      <w:tr w:rsidR="00B66C71" w:rsidRPr="001B2513" w14:paraId="04964697" w14:textId="77777777" w:rsidTr="006C3730">
        <w:tc>
          <w:tcPr>
            <w:tcW w:w="2394" w:type="dxa"/>
          </w:tcPr>
          <w:p w14:paraId="6AFAB773" w14:textId="77777777" w:rsidR="00B66C71" w:rsidRPr="001B2513" w:rsidRDefault="00B66C71" w:rsidP="006C3730">
            <w:pPr>
              <w:rPr>
                <w:rFonts w:ascii="Calibri" w:hAnsi="Calibri"/>
                <w:szCs w:val="24"/>
                <w:lang w:val="es-ES"/>
              </w:rPr>
            </w:pPr>
            <w:r w:rsidRPr="001B2513">
              <w:rPr>
                <w:rFonts w:ascii="Calibri" w:hAnsi="Calibri"/>
                <w:szCs w:val="24"/>
              </w:rPr>
              <w:lastRenderedPageBreak/>
              <w:t>Task</w:t>
            </w:r>
            <w:r w:rsidRPr="001B2513">
              <w:rPr>
                <w:rFonts w:ascii="Calibri" w:hAnsi="Calibri"/>
                <w:szCs w:val="24"/>
                <w:lang w:val="es-ES"/>
              </w:rPr>
              <w:t xml:space="preserve"> 1:</w:t>
            </w:r>
          </w:p>
        </w:tc>
        <w:tc>
          <w:tcPr>
            <w:tcW w:w="2394" w:type="dxa"/>
          </w:tcPr>
          <w:p w14:paraId="2F5C9BB5" w14:textId="77777777" w:rsidR="00B66C71" w:rsidRPr="001B2513" w:rsidRDefault="00B66C71" w:rsidP="006C3730">
            <w:pPr>
              <w:rPr>
                <w:rFonts w:ascii="Calibri" w:hAnsi="Calibri"/>
                <w:szCs w:val="24"/>
                <w:lang w:val="es-ES"/>
              </w:rPr>
            </w:pPr>
          </w:p>
        </w:tc>
        <w:tc>
          <w:tcPr>
            <w:tcW w:w="2394" w:type="dxa"/>
          </w:tcPr>
          <w:p w14:paraId="0ECE3C02" w14:textId="77777777" w:rsidR="00B66C71" w:rsidRPr="001B2513" w:rsidRDefault="00B66C71" w:rsidP="006C3730">
            <w:pPr>
              <w:rPr>
                <w:rFonts w:ascii="Calibri" w:hAnsi="Calibri"/>
                <w:szCs w:val="24"/>
                <w:lang w:val="es-ES"/>
              </w:rPr>
            </w:pPr>
          </w:p>
        </w:tc>
        <w:tc>
          <w:tcPr>
            <w:tcW w:w="2394" w:type="dxa"/>
          </w:tcPr>
          <w:p w14:paraId="18E0D69F" w14:textId="77777777" w:rsidR="00B66C71" w:rsidRPr="001B2513" w:rsidRDefault="00B66C71" w:rsidP="006C3730">
            <w:pPr>
              <w:rPr>
                <w:rFonts w:ascii="Calibri" w:hAnsi="Calibri"/>
                <w:szCs w:val="24"/>
                <w:lang w:val="es-ES"/>
              </w:rPr>
            </w:pPr>
          </w:p>
        </w:tc>
      </w:tr>
      <w:tr w:rsidR="00B66C71" w:rsidRPr="001B2513" w14:paraId="1AFF4E9D" w14:textId="77777777" w:rsidTr="006C3730">
        <w:tc>
          <w:tcPr>
            <w:tcW w:w="2394" w:type="dxa"/>
          </w:tcPr>
          <w:p w14:paraId="141EC482" w14:textId="77777777" w:rsidR="00B66C71" w:rsidRPr="001B2513" w:rsidRDefault="00B66C71" w:rsidP="006C3730">
            <w:pPr>
              <w:rPr>
                <w:rFonts w:ascii="Calibri" w:hAnsi="Calibri"/>
                <w:szCs w:val="24"/>
                <w:lang w:val="es-ES"/>
              </w:rPr>
            </w:pPr>
            <w:r w:rsidRPr="001B2513">
              <w:rPr>
                <w:rFonts w:ascii="Calibri" w:hAnsi="Calibri"/>
                <w:szCs w:val="24"/>
              </w:rPr>
              <w:t>Task</w:t>
            </w:r>
            <w:r w:rsidRPr="001B2513">
              <w:rPr>
                <w:rFonts w:ascii="Calibri" w:hAnsi="Calibri"/>
                <w:szCs w:val="24"/>
                <w:lang w:val="es-ES"/>
              </w:rPr>
              <w:t xml:space="preserve"> 2:</w:t>
            </w:r>
          </w:p>
        </w:tc>
        <w:tc>
          <w:tcPr>
            <w:tcW w:w="2394" w:type="dxa"/>
          </w:tcPr>
          <w:p w14:paraId="7B6564CC" w14:textId="77777777" w:rsidR="00B66C71" w:rsidRPr="001B2513" w:rsidRDefault="00B66C71" w:rsidP="006C3730">
            <w:pPr>
              <w:rPr>
                <w:rFonts w:ascii="Calibri" w:hAnsi="Calibri"/>
                <w:szCs w:val="24"/>
                <w:lang w:val="es-ES"/>
              </w:rPr>
            </w:pPr>
          </w:p>
        </w:tc>
        <w:tc>
          <w:tcPr>
            <w:tcW w:w="2394" w:type="dxa"/>
          </w:tcPr>
          <w:p w14:paraId="7BD8E170" w14:textId="77777777" w:rsidR="00B66C71" w:rsidRPr="001B2513" w:rsidRDefault="00B66C71" w:rsidP="006C3730">
            <w:pPr>
              <w:rPr>
                <w:rFonts w:ascii="Calibri" w:hAnsi="Calibri"/>
                <w:szCs w:val="24"/>
                <w:lang w:val="es-ES"/>
              </w:rPr>
            </w:pPr>
          </w:p>
        </w:tc>
        <w:tc>
          <w:tcPr>
            <w:tcW w:w="2394" w:type="dxa"/>
          </w:tcPr>
          <w:p w14:paraId="4A4D854A" w14:textId="77777777" w:rsidR="00B66C71" w:rsidRPr="001B2513" w:rsidRDefault="00B66C71" w:rsidP="006C3730">
            <w:pPr>
              <w:rPr>
                <w:rFonts w:ascii="Calibri" w:hAnsi="Calibri"/>
                <w:szCs w:val="24"/>
                <w:lang w:val="es-ES"/>
              </w:rPr>
            </w:pPr>
          </w:p>
        </w:tc>
      </w:tr>
      <w:tr w:rsidR="00B66C71" w:rsidRPr="001B2513" w14:paraId="19629D2F" w14:textId="77777777" w:rsidTr="006C3730">
        <w:tc>
          <w:tcPr>
            <w:tcW w:w="2394" w:type="dxa"/>
          </w:tcPr>
          <w:p w14:paraId="4F7791A2" w14:textId="77777777" w:rsidR="00B66C71" w:rsidRPr="001B2513" w:rsidRDefault="00B66C71" w:rsidP="006C3730">
            <w:pPr>
              <w:rPr>
                <w:rFonts w:ascii="Calibri" w:hAnsi="Calibri"/>
                <w:szCs w:val="24"/>
                <w:lang w:val="es-ES"/>
              </w:rPr>
            </w:pPr>
            <w:r w:rsidRPr="001B2513">
              <w:rPr>
                <w:rFonts w:ascii="Calibri" w:hAnsi="Calibri"/>
                <w:szCs w:val="24"/>
              </w:rPr>
              <w:t>Task</w:t>
            </w:r>
            <w:r w:rsidRPr="001B2513">
              <w:rPr>
                <w:rFonts w:ascii="Calibri" w:hAnsi="Calibri"/>
                <w:szCs w:val="24"/>
                <w:lang w:val="es-ES"/>
              </w:rPr>
              <w:t xml:space="preserve"> 3: (etc.)</w:t>
            </w:r>
          </w:p>
        </w:tc>
        <w:tc>
          <w:tcPr>
            <w:tcW w:w="2394" w:type="dxa"/>
          </w:tcPr>
          <w:p w14:paraId="391AE153" w14:textId="77777777" w:rsidR="00B66C71" w:rsidRPr="001B2513" w:rsidRDefault="00B66C71" w:rsidP="006C3730">
            <w:pPr>
              <w:rPr>
                <w:rFonts w:ascii="Calibri" w:hAnsi="Calibri"/>
                <w:szCs w:val="24"/>
                <w:lang w:val="es-ES"/>
              </w:rPr>
            </w:pPr>
          </w:p>
        </w:tc>
        <w:tc>
          <w:tcPr>
            <w:tcW w:w="2394" w:type="dxa"/>
          </w:tcPr>
          <w:p w14:paraId="5742EF17" w14:textId="77777777" w:rsidR="00B66C71" w:rsidRPr="001B2513" w:rsidRDefault="00B66C71" w:rsidP="006C3730">
            <w:pPr>
              <w:rPr>
                <w:rFonts w:ascii="Calibri" w:hAnsi="Calibri"/>
                <w:szCs w:val="24"/>
                <w:lang w:val="es-ES"/>
              </w:rPr>
            </w:pPr>
          </w:p>
        </w:tc>
        <w:tc>
          <w:tcPr>
            <w:tcW w:w="2394" w:type="dxa"/>
          </w:tcPr>
          <w:p w14:paraId="3DDB1933" w14:textId="77777777" w:rsidR="00B66C71" w:rsidRPr="001B2513" w:rsidRDefault="00B66C71" w:rsidP="006C3730">
            <w:pPr>
              <w:rPr>
                <w:rFonts w:ascii="Calibri" w:hAnsi="Calibri"/>
                <w:szCs w:val="24"/>
                <w:lang w:val="es-ES"/>
              </w:rPr>
            </w:pPr>
          </w:p>
        </w:tc>
      </w:tr>
    </w:tbl>
    <w:p w14:paraId="7734DDE0" w14:textId="77777777" w:rsidR="00B66C71" w:rsidRPr="001B2513" w:rsidRDefault="00B66C71" w:rsidP="00B66C71">
      <w:pPr>
        <w:rPr>
          <w:rFonts w:ascii="Calibri" w:hAnsi="Calibri"/>
          <w:szCs w:val="24"/>
        </w:rPr>
      </w:pPr>
    </w:p>
    <w:p w14:paraId="4230D75B" w14:textId="77777777" w:rsidR="00B66C71" w:rsidRPr="001B2513" w:rsidRDefault="00B66C71" w:rsidP="00B66C71">
      <w:pPr>
        <w:pStyle w:val="Bullet"/>
        <w:numPr>
          <w:ilvl w:val="0"/>
          <w:numId w:val="31"/>
        </w:numPr>
        <w:suppressAutoHyphens/>
        <w:rPr>
          <w:rFonts w:ascii="Calibri" w:hAnsi="Calibri"/>
          <w:noProof w:val="0"/>
          <w:sz w:val="24"/>
          <w:szCs w:val="24"/>
        </w:rPr>
      </w:pPr>
      <w:r w:rsidRPr="001B2513">
        <w:rPr>
          <w:rFonts w:ascii="Calibri" w:hAnsi="Calibri"/>
          <w:b/>
          <w:noProof w:val="0"/>
          <w:sz w:val="24"/>
          <w:szCs w:val="24"/>
        </w:rPr>
        <w:t>Approximate cost of this activity (cash, in-kind, and third-party sources)</w:t>
      </w:r>
      <w:r w:rsidRPr="001B2513">
        <w:rPr>
          <w:rFonts w:ascii="Calibri" w:hAnsi="Calibri"/>
          <w:noProof w:val="0"/>
          <w:sz w:val="24"/>
          <w:szCs w:val="24"/>
        </w:rPr>
        <w:t xml:space="preserve">: </w:t>
      </w:r>
    </w:p>
    <w:p w14:paraId="66C296FF" w14:textId="77777777" w:rsidR="00B66C71" w:rsidRPr="001B2513" w:rsidRDefault="00B66C71" w:rsidP="00B66C71">
      <w:pPr>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5"/>
        <w:gridCol w:w="2520"/>
      </w:tblGrid>
      <w:tr w:rsidR="00B66C71" w:rsidRPr="001B2513" w14:paraId="31A420A9" w14:textId="77777777" w:rsidTr="00B043B0">
        <w:tc>
          <w:tcPr>
            <w:tcW w:w="5935" w:type="dxa"/>
            <w:shd w:val="clear" w:color="auto" w:fill="auto"/>
          </w:tcPr>
          <w:p w14:paraId="5227A5C7" w14:textId="77777777" w:rsidR="00B66C71" w:rsidRPr="001B2513" w:rsidRDefault="00B66C71" w:rsidP="006C3730">
            <w:pPr>
              <w:rPr>
                <w:rFonts w:ascii="Calibri" w:hAnsi="Calibri"/>
                <w:b/>
                <w:szCs w:val="24"/>
              </w:rPr>
            </w:pPr>
            <w:r w:rsidRPr="001B2513">
              <w:rPr>
                <w:rFonts w:ascii="Calibri" w:hAnsi="Calibri"/>
                <w:b/>
                <w:szCs w:val="24"/>
              </w:rPr>
              <w:t>Organization</w:t>
            </w:r>
          </w:p>
        </w:tc>
        <w:tc>
          <w:tcPr>
            <w:tcW w:w="2520" w:type="dxa"/>
            <w:shd w:val="clear" w:color="auto" w:fill="auto"/>
          </w:tcPr>
          <w:p w14:paraId="560FA7C5" w14:textId="77777777" w:rsidR="00B66C71" w:rsidRPr="001B2513" w:rsidRDefault="00B66C71" w:rsidP="006C3730">
            <w:pPr>
              <w:rPr>
                <w:rFonts w:ascii="Calibri" w:hAnsi="Calibri"/>
                <w:b/>
                <w:szCs w:val="24"/>
              </w:rPr>
            </w:pPr>
            <w:r w:rsidRPr="001B2513">
              <w:rPr>
                <w:rFonts w:ascii="Calibri" w:hAnsi="Calibri"/>
                <w:b/>
                <w:szCs w:val="24"/>
              </w:rPr>
              <w:t>Total Amount in Bosnian Convertible Mark</w:t>
            </w:r>
          </w:p>
        </w:tc>
      </w:tr>
      <w:tr w:rsidR="00B66C71" w:rsidRPr="001B2513" w14:paraId="3DC3BBDB" w14:textId="77777777" w:rsidTr="00B043B0">
        <w:tc>
          <w:tcPr>
            <w:tcW w:w="5935" w:type="dxa"/>
            <w:shd w:val="clear" w:color="auto" w:fill="auto"/>
          </w:tcPr>
          <w:p w14:paraId="0085C30C" w14:textId="142E3190" w:rsidR="00B66C71" w:rsidRPr="001B2513" w:rsidRDefault="00B66C71" w:rsidP="006C3730">
            <w:pPr>
              <w:rPr>
                <w:rFonts w:ascii="Calibri" w:hAnsi="Calibri"/>
                <w:szCs w:val="24"/>
              </w:rPr>
            </w:pPr>
            <w:r w:rsidRPr="001B2513">
              <w:rPr>
                <w:rFonts w:ascii="Calibri" w:hAnsi="Calibri"/>
                <w:szCs w:val="24"/>
              </w:rPr>
              <w:t>Estimated F</w:t>
            </w:r>
            <w:r w:rsidR="00893760">
              <w:rPr>
                <w:rFonts w:ascii="Calibri" w:hAnsi="Calibri"/>
                <w:szCs w:val="24"/>
              </w:rPr>
              <w:t>unding Requested from IESC/WHAM*</w:t>
            </w:r>
          </w:p>
        </w:tc>
        <w:tc>
          <w:tcPr>
            <w:tcW w:w="2520" w:type="dxa"/>
            <w:shd w:val="clear" w:color="auto" w:fill="auto"/>
          </w:tcPr>
          <w:p w14:paraId="26985A0F" w14:textId="77777777" w:rsidR="00B66C71" w:rsidRPr="001B2513" w:rsidRDefault="00B66C71" w:rsidP="006C3730">
            <w:pPr>
              <w:rPr>
                <w:rFonts w:ascii="Calibri" w:hAnsi="Calibri"/>
                <w:szCs w:val="24"/>
              </w:rPr>
            </w:pPr>
          </w:p>
        </w:tc>
      </w:tr>
      <w:tr w:rsidR="00B66C71" w:rsidRPr="001B2513" w14:paraId="7F9E888E" w14:textId="77777777" w:rsidTr="00B043B0">
        <w:tc>
          <w:tcPr>
            <w:tcW w:w="5935" w:type="dxa"/>
            <w:shd w:val="clear" w:color="auto" w:fill="auto"/>
          </w:tcPr>
          <w:p w14:paraId="190A8DB3" w14:textId="6C9E08C7" w:rsidR="00B66C71" w:rsidRPr="001B2513" w:rsidRDefault="00B66C71" w:rsidP="006C3730">
            <w:pPr>
              <w:rPr>
                <w:rFonts w:ascii="Calibri" w:hAnsi="Calibri"/>
                <w:szCs w:val="24"/>
              </w:rPr>
            </w:pPr>
            <w:r w:rsidRPr="001B2513">
              <w:rPr>
                <w:rFonts w:ascii="Calibri" w:hAnsi="Calibri"/>
                <w:szCs w:val="24"/>
              </w:rPr>
              <w:t>Grant Applicant Resources</w:t>
            </w:r>
          </w:p>
        </w:tc>
        <w:tc>
          <w:tcPr>
            <w:tcW w:w="2520" w:type="dxa"/>
            <w:shd w:val="clear" w:color="auto" w:fill="auto"/>
          </w:tcPr>
          <w:p w14:paraId="44EAD29C" w14:textId="77777777" w:rsidR="00B66C71" w:rsidRPr="001B2513" w:rsidRDefault="00B66C71" w:rsidP="006C3730">
            <w:pPr>
              <w:rPr>
                <w:rFonts w:ascii="Calibri" w:hAnsi="Calibri"/>
                <w:szCs w:val="24"/>
              </w:rPr>
            </w:pPr>
          </w:p>
        </w:tc>
      </w:tr>
      <w:tr w:rsidR="00B66C71" w:rsidRPr="001B2513" w14:paraId="39DE152F" w14:textId="77777777" w:rsidTr="00B043B0">
        <w:tc>
          <w:tcPr>
            <w:tcW w:w="5935" w:type="dxa"/>
            <w:shd w:val="clear" w:color="auto" w:fill="auto"/>
          </w:tcPr>
          <w:p w14:paraId="7FE9A046" w14:textId="77777777" w:rsidR="00B66C71" w:rsidRPr="001B2513" w:rsidRDefault="00B66C71" w:rsidP="006C3730">
            <w:pPr>
              <w:rPr>
                <w:rFonts w:ascii="Calibri" w:hAnsi="Calibri"/>
                <w:szCs w:val="24"/>
              </w:rPr>
            </w:pPr>
            <w:r w:rsidRPr="001B2513">
              <w:rPr>
                <w:rFonts w:ascii="Calibri" w:hAnsi="Calibri"/>
                <w:szCs w:val="24"/>
              </w:rPr>
              <w:t>Third-Party Resources (identify source and add lines as needed)**</w:t>
            </w:r>
          </w:p>
        </w:tc>
        <w:tc>
          <w:tcPr>
            <w:tcW w:w="2520" w:type="dxa"/>
            <w:shd w:val="clear" w:color="auto" w:fill="auto"/>
          </w:tcPr>
          <w:p w14:paraId="40B6A4D3" w14:textId="77777777" w:rsidR="00B66C71" w:rsidRPr="001B2513" w:rsidRDefault="00B66C71" w:rsidP="006C3730">
            <w:pPr>
              <w:rPr>
                <w:rFonts w:ascii="Calibri" w:hAnsi="Calibri"/>
                <w:szCs w:val="24"/>
              </w:rPr>
            </w:pPr>
          </w:p>
        </w:tc>
      </w:tr>
      <w:tr w:rsidR="00B66C71" w:rsidRPr="001B2513" w14:paraId="23B44196" w14:textId="77777777" w:rsidTr="00B043B0">
        <w:tc>
          <w:tcPr>
            <w:tcW w:w="5935" w:type="dxa"/>
            <w:shd w:val="clear" w:color="auto" w:fill="auto"/>
          </w:tcPr>
          <w:p w14:paraId="17DF8072" w14:textId="77777777" w:rsidR="00B66C71" w:rsidRPr="001B2513" w:rsidRDefault="00B66C71" w:rsidP="006C3730">
            <w:pPr>
              <w:rPr>
                <w:rFonts w:ascii="Calibri" w:hAnsi="Calibri"/>
                <w:szCs w:val="24"/>
              </w:rPr>
            </w:pPr>
            <w:r w:rsidRPr="001B2513">
              <w:rPr>
                <w:rFonts w:ascii="Calibri" w:hAnsi="Calibri"/>
                <w:szCs w:val="24"/>
              </w:rPr>
              <w:t>Total Estimated Cost</w:t>
            </w:r>
          </w:p>
        </w:tc>
        <w:tc>
          <w:tcPr>
            <w:tcW w:w="2520" w:type="dxa"/>
            <w:shd w:val="clear" w:color="auto" w:fill="auto"/>
          </w:tcPr>
          <w:p w14:paraId="744F5D1E" w14:textId="77777777" w:rsidR="00B66C71" w:rsidRPr="001B2513" w:rsidRDefault="00B66C71" w:rsidP="006C3730">
            <w:pPr>
              <w:rPr>
                <w:rFonts w:ascii="Calibri" w:hAnsi="Calibri"/>
                <w:szCs w:val="24"/>
              </w:rPr>
            </w:pPr>
          </w:p>
        </w:tc>
      </w:tr>
    </w:tbl>
    <w:p w14:paraId="5544CA5E" w14:textId="34050DEB" w:rsidR="00B66C71" w:rsidRPr="001B2513" w:rsidRDefault="00B66C71" w:rsidP="00B66C71">
      <w:pPr>
        <w:rPr>
          <w:rFonts w:ascii="Calibri" w:hAnsi="Calibri"/>
          <w:szCs w:val="24"/>
        </w:rPr>
      </w:pPr>
      <w:r w:rsidRPr="001B2513">
        <w:rPr>
          <w:rFonts w:ascii="Calibri" w:hAnsi="Calibri"/>
          <w:szCs w:val="24"/>
        </w:rPr>
        <w:t>*Currency amount Grant App</w:t>
      </w:r>
      <w:r w:rsidR="00C36027">
        <w:rPr>
          <w:rFonts w:ascii="Calibri" w:hAnsi="Calibri"/>
          <w:szCs w:val="24"/>
        </w:rPr>
        <w:t xml:space="preserve">licant is requesting from the WHAM </w:t>
      </w:r>
      <w:r w:rsidRPr="001B2513">
        <w:rPr>
          <w:rFonts w:ascii="Calibri" w:hAnsi="Calibri"/>
          <w:szCs w:val="24"/>
        </w:rPr>
        <w:t>Activity</w:t>
      </w:r>
    </w:p>
    <w:p w14:paraId="4B145ECD" w14:textId="2DE97C38" w:rsidR="00893760" w:rsidRDefault="00B66C71" w:rsidP="00B66C71">
      <w:pPr>
        <w:rPr>
          <w:rFonts w:ascii="Calibri" w:hAnsi="Calibri"/>
          <w:szCs w:val="24"/>
        </w:rPr>
      </w:pPr>
      <w:r w:rsidRPr="001B2513">
        <w:rPr>
          <w:rFonts w:ascii="Calibri" w:hAnsi="Calibri"/>
          <w:szCs w:val="24"/>
        </w:rPr>
        <w:t xml:space="preserve">**Third party resources include resources provided to the grant that are not provided by either the Grant Applicant or </w:t>
      </w:r>
      <w:r w:rsidR="00C36027">
        <w:rPr>
          <w:rFonts w:ascii="Calibri" w:hAnsi="Calibri"/>
          <w:szCs w:val="24"/>
        </w:rPr>
        <w:t>WHAM</w:t>
      </w:r>
      <w:r w:rsidRPr="001B2513">
        <w:rPr>
          <w:rFonts w:ascii="Calibri" w:hAnsi="Calibri"/>
          <w:szCs w:val="24"/>
        </w:rPr>
        <w:t>. Identify source and add lines as needed if more than one source.</w:t>
      </w:r>
    </w:p>
    <w:p w14:paraId="714F3F8A" w14:textId="77777777" w:rsidR="00893760" w:rsidRDefault="00893760">
      <w:pPr>
        <w:rPr>
          <w:rFonts w:ascii="Calibri" w:hAnsi="Calibri"/>
          <w:szCs w:val="24"/>
        </w:rPr>
      </w:pPr>
      <w:r>
        <w:rPr>
          <w:rFonts w:ascii="Calibri" w:hAnsi="Calibri"/>
          <w:szCs w:val="24"/>
        </w:rPr>
        <w:br w:type="page"/>
      </w:r>
    </w:p>
    <w:p w14:paraId="065CF75D" w14:textId="39105692" w:rsidR="00FB4D40" w:rsidRDefault="00893760" w:rsidP="00FB4D40">
      <w:pPr>
        <w:rPr>
          <w:rFonts w:ascii="Calibri" w:hAnsi="Calibri"/>
          <w:b/>
          <w:bCs/>
          <w:color w:val="000000"/>
        </w:rPr>
      </w:pPr>
      <w:r w:rsidRPr="00955E80">
        <w:rPr>
          <w:rFonts w:ascii="Calibri" w:hAnsi="Calibri"/>
          <w:b/>
        </w:rPr>
        <w:lastRenderedPageBreak/>
        <w:t>Grant Concept Paper</w:t>
      </w:r>
      <w:r w:rsidRPr="00955E80">
        <w:rPr>
          <w:rFonts w:ascii="Calibri" w:hAnsi="Calibri"/>
          <w:b/>
          <w:bCs/>
          <w:color w:val="000000"/>
        </w:rPr>
        <w:t xml:space="preserve"> </w:t>
      </w:r>
      <w:r w:rsidR="00FB4D40" w:rsidRPr="00955E80">
        <w:rPr>
          <w:rFonts w:ascii="Calibri" w:hAnsi="Calibri"/>
          <w:b/>
          <w:bCs/>
          <w:color w:val="000000"/>
        </w:rPr>
        <w:t xml:space="preserve">Instructions </w:t>
      </w:r>
    </w:p>
    <w:p w14:paraId="6E0C8F1C" w14:textId="77777777" w:rsidR="00FB4D40" w:rsidRPr="00955E80" w:rsidRDefault="00FB4D40" w:rsidP="00FB4D40">
      <w:pPr>
        <w:rPr>
          <w:rFonts w:ascii="Calibri" w:hAnsi="Calibri"/>
          <w:b/>
          <w:bCs/>
          <w:color w:val="000000"/>
        </w:rPr>
      </w:pPr>
    </w:p>
    <w:tbl>
      <w:tblPr>
        <w:tblStyle w:val="TableGrid"/>
        <w:tblW w:w="0" w:type="auto"/>
        <w:tblLook w:val="04A0" w:firstRow="1" w:lastRow="0" w:firstColumn="1" w:lastColumn="0" w:noHBand="0" w:noVBand="1"/>
      </w:tblPr>
      <w:tblGrid>
        <w:gridCol w:w="1255"/>
        <w:gridCol w:w="8095"/>
      </w:tblGrid>
      <w:tr w:rsidR="00FB4D40" w14:paraId="41A29590" w14:textId="77777777" w:rsidTr="00EE6B68">
        <w:tc>
          <w:tcPr>
            <w:tcW w:w="1255" w:type="dxa"/>
          </w:tcPr>
          <w:p w14:paraId="378A6B39" w14:textId="77777777" w:rsidR="00FB4D40" w:rsidRDefault="00FB4D40" w:rsidP="00EE6B68">
            <w:pPr>
              <w:pStyle w:val="NormalWeb"/>
              <w:spacing w:line="276" w:lineRule="auto"/>
              <w:jc w:val="both"/>
              <w:rPr>
                <w:rFonts w:ascii="Calibri" w:hAnsi="Calibri"/>
              </w:rPr>
            </w:pPr>
            <w:r w:rsidRPr="00955E80">
              <w:rPr>
                <w:rFonts w:ascii="Calibri" w:hAnsi="Calibri"/>
              </w:rPr>
              <w:t>Items 1-3:</w:t>
            </w:r>
          </w:p>
        </w:tc>
        <w:tc>
          <w:tcPr>
            <w:tcW w:w="8095" w:type="dxa"/>
          </w:tcPr>
          <w:p w14:paraId="54404BA3" w14:textId="77777777" w:rsidR="00FB4D40" w:rsidRDefault="00FB4D40" w:rsidP="00EE6B68">
            <w:pPr>
              <w:pStyle w:val="NormalWeb"/>
              <w:spacing w:line="276" w:lineRule="auto"/>
              <w:jc w:val="both"/>
              <w:rPr>
                <w:rFonts w:ascii="Calibri" w:hAnsi="Calibri"/>
              </w:rPr>
            </w:pPr>
            <w:r w:rsidRPr="006E798B">
              <w:rPr>
                <w:rFonts w:ascii="Calibri" w:hAnsi="Calibri"/>
              </w:rPr>
              <w:t>Applicant’s organization name, address, telephone and e-mail—self-explanatory</w:t>
            </w:r>
          </w:p>
        </w:tc>
      </w:tr>
      <w:tr w:rsidR="00FB4D40" w14:paraId="6753A3D8" w14:textId="77777777" w:rsidTr="00EE6B68">
        <w:tc>
          <w:tcPr>
            <w:tcW w:w="1255" w:type="dxa"/>
          </w:tcPr>
          <w:p w14:paraId="15509DFE" w14:textId="77777777" w:rsidR="00FB4D40" w:rsidRDefault="00FB4D40" w:rsidP="00EE6B68">
            <w:pPr>
              <w:pStyle w:val="NormalWeb"/>
              <w:spacing w:line="276" w:lineRule="auto"/>
              <w:jc w:val="both"/>
              <w:rPr>
                <w:rFonts w:ascii="Calibri" w:hAnsi="Calibri"/>
              </w:rPr>
            </w:pPr>
            <w:r w:rsidRPr="00955E80">
              <w:rPr>
                <w:rFonts w:ascii="Calibri" w:hAnsi="Calibri"/>
              </w:rPr>
              <w:t>Item 4:</w:t>
            </w:r>
          </w:p>
        </w:tc>
        <w:tc>
          <w:tcPr>
            <w:tcW w:w="8095" w:type="dxa"/>
          </w:tcPr>
          <w:p w14:paraId="50C9C33C" w14:textId="77777777" w:rsidR="00FB4D40" w:rsidRDefault="00FB4D40" w:rsidP="00EE6B68">
            <w:pPr>
              <w:pStyle w:val="NormalWeb"/>
              <w:spacing w:line="276" w:lineRule="auto"/>
              <w:jc w:val="both"/>
              <w:rPr>
                <w:rFonts w:ascii="Calibri" w:hAnsi="Calibri"/>
              </w:rPr>
            </w:pPr>
            <w:r w:rsidRPr="00955E80">
              <w:rPr>
                <w:rFonts w:ascii="Calibri" w:hAnsi="Calibri"/>
              </w:rPr>
              <w:t>Key contact person and title—The contact person (agent) is responsible for communications between the Workforce and Higher Access to Markets (WHAM) Activity and the Applicant. This applies to all aspects of the grant, from initial summary through completion. The agent must have full authority and responsibility to act on behalf of the Applicant. The agent should be someone who will be directly involved with the grant activity and has a proven, established relationship with the Applicant</w:t>
            </w:r>
          </w:p>
        </w:tc>
      </w:tr>
      <w:tr w:rsidR="00FB4D40" w14:paraId="74AADF95" w14:textId="77777777" w:rsidTr="00EE6B68">
        <w:tc>
          <w:tcPr>
            <w:tcW w:w="1255" w:type="dxa"/>
          </w:tcPr>
          <w:p w14:paraId="0EC18783" w14:textId="77777777" w:rsidR="00FB4D40" w:rsidRDefault="00FB4D40" w:rsidP="00EE6B68">
            <w:pPr>
              <w:pStyle w:val="NormalWeb"/>
              <w:spacing w:line="276" w:lineRule="auto"/>
              <w:jc w:val="both"/>
              <w:rPr>
                <w:rFonts w:ascii="Calibri" w:hAnsi="Calibri"/>
              </w:rPr>
            </w:pPr>
            <w:r w:rsidRPr="00955E80">
              <w:rPr>
                <w:rFonts w:ascii="Calibri" w:hAnsi="Calibri"/>
              </w:rPr>
              <w:t>Item 5:</w:t>
            </w:r>
          </w:p>
        </w:tc>
        <w:tc>
          <w:tcPr>
            <w:tcW w:w="8095" w:type="dxa"/>
          </w:tcPr>
          <w:p w14:paraId="3178719A" w14:textId="77777777" w:rsidR="00FB4D40" w:rsidRDefault="00FB4D40" w:rsidP="00EE6B68">
            <w:pPr>
              <w:pStyle w:val="NormalWeb"/>
              <w:spacing w:line="276" w:lineRule="auto"/>
              <w:jc w:val="both"/>
              <w:rPr>
                <w:rFonts w:ascii="Calibri" w:hAnsi="Calibri"/>
              </w:rPr>
            </w:pPr>
            <w:r w:rsidRPr="006E798B">
              <w:rPr>
                <w:rFonts w:ascii="Calibri" w:hAnsi="Calibri"/>
              </w:rPr>
              <w:t>Briefly describe organization and its activities—Should introduce the Applicant and its background: How it was formed, its mission or purpose, major accomplishments in the area of the targeted activity, current activities, and clients.</w:t>
            </w:r>
          </w:p>
        </w:tc>
      </w:tr>
      <w:tr w:rsidR="00FB4D40" w14:paraId="23E94FCB" w14:textId="77777777" w:rsidTr="00EE6B68">
        <w:tc>
          <w:tcPr>
            <w:tcW w:w="1255" w:type="dxa"/>
          </w:tcPr>
          <w:p w14:paraId="5A5051A3" w14:textId="77777777" w:rsidR="00FB4D40" w:rsidRDefault="00FB4D40" w:rsidP="00EE6B68">
            <w:pPr>
              <w:pStyle w:val="NormalWeb"/>
              <w:spacing w:line="276" w:lineRule="auto"/>
              <w:jc w:val="both"/>
              <w:rPr>
                <w:rFonts w:ascii="Calibri" w:hAnsi="Calibri"/>
              </w:rPr>
            </w:pPr>
            <w:r w:rsidRPr="00955E80">
              <w:rPr>
                <w:rFonts w:ascii="Calibri" w:hAnsi="Calibri"/>
              </w:rPr>
              <w:t>Item 6:</w:t>
            </w:r>
          </w:p>
        </w:tc>
        <w:tc>
          <w:tcPr>
            <w:tcW w:w="8095" w:type="dxa"/>
          </w:tcPr>
          <w:p w14:paraId="5658B374" w14:textId="77777777" w:rsidR="00FB4D40" w:rsidRDefault="00FB4D40" w:rsidP="00EE6B68">
            <w:pPr>
              <w:pStyle w:val="NormalWeb"/>
              <w:spacing w:line="276" w:lineRule="auto"/>
              <w:jc w:val="both"/>
              <w:rPr>
                <w:rFonts w:ascii="Calibri" w:hAnsi="Calibri"/>
              </w:rPr>
            </w:pPr>
            <w:r w:rsidRPr="006E798B">
              <w:rPr>
                <w:rFonts w:ascii="Calibri" w:hAnsi="Calibri"/>
              </w:rPr>
              <w:t>Grant activity title—The title given to the activity should relate to the grant activity objective.</w:t>
            </w:r>
          </w:p>
        </w:tc>
      </w:tr>
      <w:tr w:rsidR="00FB4D40" w14:paraId="72EA352C" w14:textId="77777777" w:rsidTr="00EE6B68">
        <w:tc>
          <w:tcPr>
            <w:tcW w:w="1255" w:type="dxa"/>
          </w:tcPr>
          <w:p w14:paraId="48A6F2BE" w14:textId="77777777" w:rsidR="00FB4D40" w:rsidRPr="00955E80" w:rsidRDefault="00FB4D40" w:rsidP="00EE6B68">
            <w:pPr>
              <w:pStyle w:val="NormalWeb"/>
              <w:spacing w:line="276" w:lineRule="auto"/>
              <w:jc w:val="both"/>
              <w:rPr>
                <w:rFonts w:ascii="Calibri" w:hAnsi="Calibri"/>
              </w:rPr>
            </w:pPr>
            <w:r w:rsidRPr="00955E80">
              <w:rPr>
                <w:rFonts w:ascii="Calibri" w:hAnsi="Calibri"/>
              </w:rPr>
              <w:t>Item 7:</w:t>
            </w:r>
            <w:r w:rsidRPr="00955E80">
              <w:rPr>
                <w:rFonts w:ascii="Calibri" w:hAnsi="Calibri"/>
              </w:rPr>
              <w:tab/>
            </w:r>
          </w:p>
        </w:tc>
        <w:tc>
          <w:tcPr>
            <w:tcW w:w="8095" w:type="dxa"/>
          </w:tcPr>
          <w:p w14:paraId="47BB2E40" w14:textId="77777777" w:rsidR="00FB4D40" w:rsidRPr="006E798B" w:rsidRDefault="00FB4D40" w:rsidP="00EE6B68">
            <w:pPr>
              <w:pStyle w:val="NormalWeb"/>
              <w:spacing w:line="276" w:lineRule="auto"/>
              <w:jc w:val="both"/>
              <w:rPr>
                <w:rFonts w:ascii="Calibri" w:hAnsi="Calibri"/>
              </w:rPr>
            </w:pPr>
            <w:r w:rsidRPr="006E798B">
              <w:rPr>
                <w:rFonts w:ascii="Calibri" w:hAnsi="Calibri"/>
              </w:rPr>
              <w:t>Problem analysis and statement—Identify the problem that the grant activities proposes to address.</w:t>
            </w:r>
          </w:p>
        </w:tc>
      </w:tr>
      <w:tr w:rsidR="00FB4D40" w14:paraId="3B4F9CE9" w14:textId="77777777" w:rsidTr="00EE6B68">
        <w:tc>
          <w:tcPr>
            <w:tcW w:w="1255" w:type="dxa"/>
          </w:tcPr>
          <w:p w14:paraId="1E06D6B7" w14:textId="77777777" w:rsidR="00FB4D40" w:rsidRPr="00955E80" w:rsidRDefault="00FB4D40" w:rsidP="00EE6B68">
            <w:pPr>
              <w:pStyle w:val="NormalWeb"/>
              <w:spacing w:line="276" w:lineRule="auto"/>
              <w:jc w:val="both"/>
              <w:rPr>
                <w:rFonts w:ascii="Calibri" w:hAnsi="Calibri"/>
              </w:rPr>
            </w:pPr>
            <w:r w:rsidRPr="00955E80">
              <w:rPr>
                <w:rFonts w:ascii="Calibri" w:hAnsi="Calibri"/>
              </w:rPr>
              <w:t>Item 8-9:</w:t>
            </w:r>
          </w:p>
        </w:tc>
        <w:tc>
          <w:tcPr>
            <w:tcW w:w="8095" w:type="dxa"/>
          </w:tcPr>
          <w:p w14:paraId="0767FC88" w14:textId="77777777" w:rsidR="00FB4D40" w:rsidRPr="006E798B" w:rsidRDefault="00FB4D40" w:rsidP="00EE6B68">
            <w:pPr>
              <w:pStyle w:val="NormalWeb"/>
              <w:spacing w:line="276" w:lineRule="auto"/>
              <w:jc w:val="both"/>
              <w:rPr>
                <w:rFonts w:ascii="Calibri" w:hAnsi="Calibri"/>
              </w:rPr>
            </w:pPr>
            <w:r w:rsidRPr="006E798B">
              <w:rPr>
                <w:rFonts w:ascii="Calibri" w:hAnsi="Calibri"/>
              </w:rPr>
              <w:t>Grant objective, results to be achieved, linkage to grant objective, and verifiable indicators of achievement——must be linked to Workforce and Higher Access to Markets (WHAM) Activity objectives.</w:t>
            </w:r>
          </w:p>
        </w:tc>
      </w:tr>
      <w:tr w:rsidR="00FB4D40" w14:paraId="37E55545" w14:textId="77777777" w:rsidTr="00EE6B68">
        <w:tc>
          <w:tcPr>
            <w:tcW w:w="1255" w:type="dxa"/>
          </w:tcPr>
          <w:p w14:paraId="784376A0" w14:textId="77777777" w:rsidR="00FB4D40" w:rsidRPr="00955E80" w:rsidRDefault="00FB4D40" w:rsidP="00EE6B68">
            <w:pPr>
              <w:pStyle w:val="NormalWeb"/>
              <w:spacing w:line="276" w:lineRule="auto"/>
              <w:jc w:val="both"/>
              <w:rPr>
                <w:rFonts w:ascii="Calibri" w:hAnsi="Calibri"/>
              </w:rPr>
            </w:pPr>
            <w:r w:rsidRPr="00955E80">
              <w:rPr>
                <w:rFonts w:ascii="Calibri" w:hAnsi="Calibri"/>
              </w:rPr>
              <w:t>Item 10:</w:t>
            </w:r>
          </w:p>
        </w:tc>
        <w:tc>
          <w:tcPr>
            <w:tcW w:w="8095" w:type="dxa"/>
          </w:tcPr>
          <w:p w14:paraId="4F2ACC1D" w14:textId="77777777" w:rsidR="00FB4D40" w:rsidRPr="006E798B" w:rsidRDefault="00FB4D40" w:rsidP="00EE6B68">
            <w:pPr>
              <w:pStyle w:val="NormalWeb"/>
              <w:spacing w:line="276" w:lineRule="auto"/>
              <w:jc w:val="both"/>
              <w:rPr>
                <w:rFonts w:ascii="Calibri" w:hAnsi="Calibri"/>
              </w:rPr>
            </w:pPr>
            <w:r w:rsidRPr="006E798B">
              <w:rPr>
                <w:rFonts w:ascii="Calibri" w:hAnsi="Calibri"/>
              </w:rPr>
              <w:t>Identify beneficiaries (disaggregated by gender if possible), number, location, and how they will benefit from the grant.</w:t>
            </w:r>
          </w:p>
        </w:tc>
      </w:tr>
      <w:tr w:rsidR="00FB4D40" w14:paraId="5B6F9634" w14:textId="77777777" w:rsidTr="00EE6B68">
        <w:tc>
          <w:tcPr>
            <w:tcW w:w="1255" w:type="dxa"/>
          </w:tcPr>
          <w:p w14:paraId="7404FEA5" w14:textId="77777777" w:rsidR="00FB4D40" w:rsidRPr="00955E80" w:rsidRDefault="00FB4D40" w:rsidP="00EE6B68">
            <w:pPr>
              <w:pStyle w:val="NormalWeb"/>
              <w:spacing w:line="276" w:lineRule="auto"/>
              <w:jc w:val="both"/>
              <w:rPr>
                <w:rFonts w:ascii="Calibri" w:hAnsi="Calibri"/>
              </w:rPr>
            </w:pPr>
            <w:r w:rsidRPr="00955E80">
              <w:rPr>
                <w:rFonts w:ascii="Calibri" w:hAnsi="Calibri"/>
              </w:rPr>
              <w:t>Item 11:</w:t>
            </w:r>
          </w:p>
        </w:tc>
        <w:tc>
          <w:tcPr>
            <w:tcW w:w="8095" w:type="dxa"/>
          </w:tcPr>
          <w:p w14:paraId="7EAA0430" w14:textId="77777777" w:rsidR="00FB4D40" w:rsidRPr="006E798B" w:rsidRDefault="00FB4D40" w:rsidP="00EE6B68">
            <w:pPr>
              <w:pStyle w:val="NormalWeb"/>
              <w:spacing w:line="276" w:lineRule="auto"/>
              <w:jc w:val="both"/>
              <w:rPr>
                <w:rFonts w:ascii="Calibri" w:hAnsi="Calibri"/>
              </w:rPr>
            </w:pPr>
            <w:r w:rsidRPr="006E798B">
              <w:rPr>
                <w:rFonts w:ascii="Calibri" w:hAnsi="Calibri"/>
              </w:rPr>
              <w:t>Anticipated duration should be stated with a degree of accuracy of plus or minus two weeks</w:t>
            </w:r>
          </w:p>
        </w:tc>
      </w:tr>
      <w:tr w:rsidR="00FB4D40" w14:paraId="55CD77EC" w14:textId="77777777" w:rsidTr="00EE6B68">
        <w:tc>
          <w:tcPr>
            <w:tcW w:w="1255" w:type="dxa"/>
          </w:tcPr>
          <w:p w14:paraId="62E230F7" w14:textId="77777777" w:rsidR="00FB4D40" w:rsidRPr="00955E80" w:rsidRDefault="00FB4D40" w:rsidP="00EE6B68">
            <w:pPr>
              <w:pStyle w:val="NormalWeb"/>
              <w:spacing w:line="276" w:lineRule="auto"/>
              <w:jc w:val="both"/>
              <w:rPr>
                <w:rFonts w:ascii="Calibri" w:hAnsi="Calibri"/>
              </w:rPr>
            </w:pPr>
            <w:r w:rsidRPr="00955E80">
              <w:rPr>
                <w:rFonts w:ascii="Calibri" w:hAnsi="Calibri"/>
              </w:rPr>
              <w:t>Item 12:</w:t>
            </w:r>
          </w:p>
        </w:tc>
        <w:tc>
          <w:tcPr>
            <w:tcW w:w="8095" w:type="dxa"/>
          </w:tcPr>
          <w:p w14:paraId="1A7D5909" w14:textId="77777777" w:rsidR="00FB4D40" w:rsidRPr="006E798B" w:rsidRDefault="00FB4D40" w:rsidP="00EE6B68">
            <w:pPr>
              <w:pStyle w:val="NormalWeb"/>
              <w:spacing w:line="276" w:lineRule="auto"/>
              <w:jc w:val="both"/>
              <w:rPr>
                <w:rFonts w:ascii="Calibri" w:hAnsi="Calibri"/>
              </w:rPr>
            </w:pPr>
            <w:r w:rsidRPr="00955E80">
              <w:rPr>
                <w:rFonts w:ascii="Calibri" w:hAnsi="Calibri"/>
              </w:rPr>
              <w:t>Main task phases of the activity—Provide details regarding the subtasks of the activity.</w:t>
            </w:r>
          </w:p>
        </w:tc>
      </w:tr>
      <w:tr w:rsidR="00FB4D40" w14:paraId="4C371859" w14:textId="77777777" w:rsidTr="00EE6B68">
        <w:tc>
          <w:tcPr>
            <w:tcW w:w="1255" w:type="dxa"/>
          </w:tcPr>
          <w:p w14:paraId="467E87C7" w14:textId="77777777" w:rsidR="00FB4D40" w:rsidRPr="00955E80" w:rsidRDefault="00FB4D40" w:rsidP="00EE6B68">
            <w:pPr>
              <w:pStyle w:val="NormalWeb"/>
              <w:spacing w:line="276" w:lineRule="auto"/>
              <w:jc w:val="both"/>
              <w:rPr>
                <w:rFonts w:ascii="Calibri" w:hAnsi="Calibri"/>
              </w:rPr>
            </w:pPr>
            <w:r w:rsidRPr="00955E80">
              <w:rPr>
                <w:rFonts w:ascii="Calibri" w:hAnsi="Calibri"/>
              </w:rPr>
              <w:t>Item 13:</w:t>
            </w:r>
          </w:p>
        </w:tc>
        <w:tc>
          <w:tcPr>
            <w:tcW w:w="8095" w:type="dxa"/>
          </w:tcPr>
          <w:p w14:paraId="7F2BBE79" w14:textId="77777777" w:rsidR="00FB4D40" w:rsidRPr="00955E80" w:rsidRDefault="00FB4D40" w:rsidP="00EE6B68">
            <w:pPr>
              <w:pStyle w:val="NormalWeb"/>
              <w:spacing w:line="276" w:lineRule="auto"/>
              <w:jc w:val="both"/>
              <w:rPr>
                <w:rFonts w:ascii="Calibri" w:hAnsi="Calibri"/>
              </w:rPr>
            </w:pPr>
            <w:r w:rsidRPr="00955E80">
              <w:rPr>
                <w:rFonts w:ascii="Calibri" w:hAnsi="Calibri"/>
              </w:rPr>
              <w:t>Approximate cost of this activity (cash, in-kind, and third-party sources)—Applicant must submit a rough estimate of the cost of the proposed activity and sources of funds, specifying how much will come from the Workforce and Higher Access to Markets (WHAM) Activity, the Applicant’s contribution, and any third-party contributions. A detailed budget is not necessary at this point, only a plausible “ballpark” calculation, which should be within 15 percent (+/-) of the final approved budget.</w:t>
            </w:r>
          </w:p>
        </w:tc>
      </w:tr>
    </w:tbl>
    <w:p w14:paraId="331A395C" w14:textId="77777777" w:rsidR="00B66C71" w:rsidRPr="00DC4AE2" w:rsidRDefault="00B66C71" w:rsidP="00B66C71">
      <w:pPr>
        <w:rPr>
          <w:rFonts w:ascii="Verdana" w:hAnsi="Verdana"/>
          <w:sz w:val="22"/>
        </w:rPr>
      </w:pPr>
    </w:p>
    <w:bookmarkEnd w:id="5"/>
    <w:p w14:paraId="7C77E558" w14:textId="77777777" w:rsidR="00BC26CE" w:rsidRPr="0000791F" w:rsidRDefault="00BC26CE" w:rsidP="004B7450">
      <w:pPr>
        <w:spacing w:line="276" w:lineRule="auto"/>
        <w:jc w:val="both"/>
        <w:rPr>
          <w:rFonts w:ascii="Calibri" w:hAnsi="Calibri"/>
          <w:szCs w:val="24"/>
        </w:rPr>
      </w:pPr>
    </w:p>
    <w:sectPr w:rsidR="00BC26CE" w:rsidRPr="0000791F" w:rsidSect="00C70B2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DEF67" w14:textId="77777777" w:rsidR="00A33D0C" w:rsidRDefault="00A33D0C" w:rsidP="00A505CF">
      <w:r>
        <w:separator/>
      </w:r>
    </w:p>
  </w:endnote>
  <w:endnote w:type="continuationSeparator" w:id="0">
    <w:p w14:paraId="4E0F1B96" w14:textId="77777777" w:rsidR="00A33D0C" w:rsidRDefault="00A33D0C" w:rsidP="00A50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05ED1" w14:textId="77E28663" w:rsidR="006C3730" w:rsidRPr="00A505CF" w:rsidRDefault="006C3730" w:rsidP="00A505CF">
    <w:pPr>
      <w:pStyle w:val="Footer"/>
      <w:tabs>
        <w:tab w:val="clear" w:pos="4680"/>
        <w:tab w:val="center" w:pos="7920"/>
      </w:tabs>
      <w:rPr>
        <w:rFonts w:ascii="Arial" w:hAnsi="Arial" w:cs="Arial"/>
        <w:sz w:val="20"/>
        <w:szCs w:val="20"/>
      </w:rPr>
    </w:pPr>
    <w:r w:rsidRPr="00A505CF">
      <w:rPr>
        <w:rFonts w:ascii="Arial" w:hAnsi="Arial" w:cs="Arial"/>
        <w:i/>
        <w:sz w:val="20"/>
        <w:szCs w:val="20"/>
      </w:rPr>
      <w:tab/>
    </w:r>
    <w:r w:rsidRPr="00A505CF">
      <w:rPr>
        <w:rFonts w:ascii="Arial" w:hAnsi="Arial" w:cs="Arial"/>
        <w:sz w:val="20"/>
        <w:szCs w:val="20"/>
      </w:rPr>
      <w:t xml:space="preserve">Page </w:t>
    </w:r>
    <w:r w:rsidRPr="00A505CF">
      <w:rPr>
        <w:rFonts w:ascii="Arial" w:hAnsi="Arial" w:cs="Arial"/>
        <w:sz w:val="20"/>
        <w:szCs w:val="20"/>
      </w:rPr>
      <w:fldChar w:fldCharType="begin"/>
    </w:r>
    <w:r w:rsidRPr="00A505CF">
      <w:rPr>
        <w:rFonts w:ascii="Arial" w:hAnsi="Arial" w:cs="Arial"/>
        <w:sz w:val="20"/>
        <w:szCs w:val="20"/>
      </w:rPr>
      <w:instrText xml:space="preserve"> PAGE   \* MERGEFORMAT </w:instrText>
    </w:r>
    <w:r w:rsidRPr="00A505CF">
      <w:rPr>
        <w:rFonts w:ascii="Arial" w:hAnsi="Arial" w:cs="Arial"/>
        <w:sz w:val="20"/>
        <w:szCs w:val="20"/>
      </w:rPr>
      <w:fldChar w:fldCharType="separate"/>
    </w:r>
    <w:r w:rsidR="007526B2">
      <w:rPr>
        <w:rFonts w:ascii="Arial" w:hAnsi="Arial" w:cs="Arial"/>
        <w:noProof/>
        <w:sz w:val="20"/>
        <w:szCs w:val="20"/>
      </w:rPr>
      <w:t>2</w:t>
    </w:r>
    <w:r w:rsidRPr="00A505CF">
      <w:rPr>
        <w:rFonts w:ascii="Arial" w:hAnsi="Arial" w:cs="Arial"/>
        <w:noProof/>
        <w:sz w:val="20"/>
        <w:szCs w:val="20"/>
      </w:rPr>
      <w:fldChar w:fldCharType="end"/>
    </w:r>
  </w:p>
  <w:p w14:paraId="50B26578" w14:textId="77777777" w:rsidR="006C3730" w:rsidRDefault="006C3730"/>
  <w:p w14:paraId="66EB9C03" w14:textId="77777777" w:rsidR="006C3730" w:rsidRDefault="006C37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7823F" w14:textId="77777777" w:rsidR="00A33D0C" w:rsidRDefault="00A33D0C" w:rsidP="00A505CF">
      <w:r>
        <w:separator/>
      </w:r>
    </w:p>
  </w:footnote>
  <w:footnote w:type="continuationSeparator" w:id="0">
    <w:p w14:paraId="23391D7C" w14:textId="77777777" w:rsidR="00A33D0C" w:rsidRDefault="00A33D0C" w:rsidP="00A505CF">
      <w:r>
        <w:continuationSeparator/>
      </w:r>
    </w:p>
  </w:footnote>
  <w:footnote w:id="1">
    <w:p w14:paraId="1124CE3E" w14:textId="77777777" w:rsidR="001B2513" w:rsidRPr="00922092" w:rsidRDefault="001B2513" w:rsidP="001B2513">
      <w:pPr>
        <w:rPr>
          <w:rFonts w:ascii="Calibri" w:hAnsi="Calibri"/>
          <w:lang w:bidi="en-US"/>
        </w:rPr>
      </w:pPr>
      <w:r>
        <w:rPr>
          <w:rStyle w:val="FootnoteReference"/>
        </w:rPr>
        <w:footnoteRef/>
      </w:r>
      <w:r>
        <w:t xml:space="preserve"> </w:t>
      </w:r>
      <w:r w:rsidRPr="00922092">
        <w:rPr>
          <w:rFonts w:ascii="Calibri" w:hAnsi="Calibri"/>
          <w:sz w:val="20"/>
          <w:lang w:bidi="en-US"/>
        </w:rPr>
        <w:t xml:space="preserve">High-growth </w:t>
      </w:r>
      <w:r>
        <w:rPr>
          <w:rFonts w:ascii="Calibri" w:hAnsi="Calibri"/>
          <w:sz w:val="20"/>
          <w:lang w:bidi="en-US"/>
        </w:rPr>
        <w:t>businesses are defined as businesses experiencing</w:t>
      </w:r>
      <w:r w:rsidRPr="00922092">
        <w:rPr>
          <w:rFonts w:ascii="Calibri" w:hAnsi="Calibri"/>
          <w:sz w:val="20"/>
          <w:lang w:bidi="en-US"/>
        </w:rPr>
        <w:t xml:space="preserve"> at least 10 percent growth over the past three years with an expected growth of 15 percent or higher within the next two years. These targeted </w:t>
      </w:r>
      <w:r>
        <w:rPr>
          <w:rFonts w:ascii="Calibri" w:hAnsi="Calibri"/>
          <w:sz w:val="20"/>
          <w:lang w:bidi="en-US"/>
        </w:rPr>
        <w:t>businesses</w:t>
      </w:r>
      <w:r w:rsidRPr="00922092">
        <w:rPr>
          <w:rFonts w:ascii="Calibri" w:hAnsi="Calibri"/>
          <w:sz w:val="20"/>
          <w:lang w:bidi="en-US"/>
        </w:rPr>
        <w:t xml:space="preserve"> include an existing employment base of 10 to 250 employees, significantly expanding by at least 10 employees within the next 12 months due to increased markets.</w:t>
      </w:r>
    </w:p>
    <w:p w14:paraId="4C08E276" w14:textId="77777777" w:rsidR="001B2513" w:rsidRDefault="001B2513" w:rsidP="001B251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C"/>
    <w:multiLevelType w:val="hybridMultilevel"/>
    <w:tmpl w:val="3352255A"/>
    <w:lvl w:ilvl="0" w:tplc="FFFFFFFF">
      <w:start w:val="3"/>
      <w:numFmt w:val="lowerRoman"/>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D"/>
    <w:multiLevelType w:val="hybridMultilevel"/>
    <w:tmpl w:val="109CF9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101094"/>
    <w:multiLevelType w:val="hybridMultilevel"/>
    <w:tmpl w:val="73FE7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4F0028"/>
    <w:multiLevelType w:val="hybridMultilevel"/>
    <w:tmpl w:val="7FD48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B103AE"/>
    <w:multiLevelType w:val="hybridMultilevel"/>
    <w:tmpl w:val="FD485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E65CBD"/>
    <w:multiLevelType w:val="hybridMultilevel"/>
    <w:tmpl w:val="02920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2C4D68"/>
    <w:multiLevelType w:val="hybridMultilevel"/>
    <w:tmpl w:val="5AA4B5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795938"/>
    <w:multiLevelType w:val="hybridMultilevel"/>
    <w:tmpl w:val="FAF40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830A75"/>
    <w:multiLevelType w:val="hybridMultilevel"/>
    <w:tmpl w:val="E39EA4B6"/>
    <w:styleLink w:val="ImportedStyle26"/>
    <w:lvl w:ilvl="0" w:tplc="4AAAC01E">
      <w:start w:val="1"/>
      <w:numFmt w:val="bullet"/>
      <w:lvlText w:val="·"/>
      <w:lvlJc w:val="left"/>
      <w:pPr>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D6257CE">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9363D64">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484E240">
      <w:start w:val="1"/>
      <w:numFmt w:val="bullet"/>
      <w:lvlText w:val="·"/>
      <w:lvlJc w:val="left"/>
      <w:pPr>
        <w:ind w:left="287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3C06A08">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0FC14DC">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3A0496">
      <w:start w:val="1"/>
      <w:numFmt w:val="bullet"/>
      <w:lvlText w:val="·"/>
      <w:lvlJc w:val="left"/>
      <w:pPr>
        <w:ind w:left="503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1107A36">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BD03D1A">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15:restartNumberingAfterBreak="0">
    <w:nsid w:val="197D74F2"/>
    <w:multiLevelType w:val="hybridMultilevel"/>
    <w:tmpl w:val="6AF4B21E"/>
    <w:lvl w:ilvl="0" w:tplc="AFDCFA6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090001">
      <w:start w:val="1"/>
      <w:numFmt w:val="bullet"/>
      <w:lvlText w:val=""/>
      <w:lvlJc w:val="left"/>
      <w:pPr>
        <w:ind w:left="144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2" w:tplc="62282A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E462B4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086E2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E76CF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2728B7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05C0E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FC98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1A957A90"/>
    <w:multiLevelType w:val="hybridMultilevel"/>
    <w:tmpl w:val="A4862036"/>
    <w:lvl w:ilvl="0" w:tplc="0D747B0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0C5274"/>
    <w:multiLevelType w:val="hybridMultilevel"/>
    <w:tmpl w:val="D0FE3164"/>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14" w15:restartNumberingAfterBreak="0">
    <w:nsid w:val="2080785B"/>
    <w:multiLevelType w:val="hybridMultilevel"/>
    <w:tmpl w:val="5F522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501378"/>
    <w:multiLevelType w:val="hybridMultilevel"/>
    <w:tmpl w:val="19288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9143E0"/>
    <w:multiLevelType w:val="hybridMultilevel"/>
    <w:tmpl w:val="6C768242"/>
    <w:styleLink w:val="ImportedStyle11"/>
    <w:lvl w:ilvl="0" w:tplc="978657B8">
      <w:start w:val="1"/>
      <w:numFmt w:val="bullet"/>
      <w:lvlText w:val="·"/>
      <w:lvlJc w:val="left"/>
      <w:pPr>
        <w:tabs>
          <w:tab w:val="left" w:pos="36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246BA0">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A2CCA88">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9E6085E">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FE2892E">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57A0694">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316CE80">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6C0C658">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78F30C">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 w15:restartNumberingAfterBreak="0">
    <w:nsid w:val="2C7665F9"/>
    <w:multiLevelType w:val="hybridMultilevel"/>
    <w:tmpl w:val="A6827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7F1B7B"/>
    <w:multiLevelType w:val="hybridMultilevel"/>
    <w:tmpl w:val="E97E3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094DB2"/>
    <w:multiLevelType w:val="hybridMultilevel"/>
    <w:tmpl w:val="0C86CADC"/>
    <w:lvl w:ilvl="0" w:tplc="2BACC9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4069BE"/>
    <w:multiLevelType w:val="hybridMultilevel"/>
    <w:tmpl w:val="C9A67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AF5C30"/>
    <w:multiLevelType w:val="hybridMultilevel"/>
    <w:tmpl w:val="A87C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576073"/>
    <w:multiLevelType w:val="hybridMultilevel"/>
    <w:tmpl w:val="94924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E06D33"/>
    <w:multiLevelType w:val="hybridMultilevel"/>
    <w:tmpl w:val="2DC8A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7025FE"/>
    <w:multiLevelType w:val="hybridMultilevel"/>
    <w:tmpl w:val="3E525EA2"/>
    <w:lvl w:ilvl="0" w:tplc="92FAE7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BA376E"/>
    <w:multiLevelType w:val="hybridMultilevel"/>
    <w:tmpl w:val="5AA4B5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EA43DF"/>
    <w:multiLevelType w:val="hybridMultilevel"/>
    <w:tmpl w:val="1BC49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E22249"/>
    <w:multiLevelType w:val="hybridMultilevel"/>
    <w:tmpl w:val="1A64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993071"/>
    <w:multiLevelType w:val="hybridMultilevel"/>
    <w:tmpl w:val="56A2109C"/>
    <w:lvl w:ilvl="0" w:tplc="04090017">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29" w15:restartNumberingAfterBreak="0">
    <w:nsid w:val="53872121"/>
    <w:multiLevelType w:val="hybridMultilevel"/>
    <w:tmpl w:val="730E3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992550"/>
    <w:multiLevelType w:val="hybridMultilevel"/>
    <w:tmpl w:val="467A18A0"/>
    <w:lvl w:ilvl="0" w:tplc="0409000F">
      <w:start w:val="1"/>
      <w:numFmt w:val="bullet"/>
      <w:lvlText w:val="-"/>
      <w:lvlJc w:val="left"/>
      <w:pPr>
        <w:ind w:left="360" w:hanging="360"/>
      </w:pPr>
      <w:rPr>
        <w:rFonts w:ascii="Times New Roman" w:hAnsi="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1" w15:restartNumberingAfterBreak="0">
    <w:nsid w:val="61566F53"/>
    <w:multiLevelType w:val="hybridMultilevel"/>
    <w:tmpl w:val="4AC82FA2"/>
    <w:lvl w:ilvl="0" w:tplc="04190001">
      <w:start w:val="1"/>
      <w:numFmt w:val="bullet"/>
      <w:lvlText w:val=""/>
      <w:lvlJc w:val="left"/>
      <w:pPr>
        <w:tabs>
          <w:tab w:val="num" w:pos="720"/>
        </w:tabs>
        <w:ind w:left="720" w:hanging="360"/>
      </w:pPr>
      <w:rPr>
        <w:rFonts w:ascii="Symbol" w:hAnsi="Symbol"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2" w15:restartNumberingAfterBreak="0">
    <w:nsid w:val="64834C7E"/>
    <w:multiLevelType w:val="hybridMultilevel"/>
    <w:tmpl w:val="79D8CFA6"/>
    <w:lvl w:ilvl="0" w:tplc="04090003">
      <w:start w:val="1"/>
      <w:numFmt w:val="bullet"/>
      <w:lvlText w:val="o"/>
      <w:lvlJc w:val="left"/>
      <w:pPr>
        <w:ind w:left="1074" w:hanging="360"/>
      </w:pPr>
      <w:rPr>
        <w:rFonts w:ascii="Courier New" w:hAnsi="Courier New" w:cs="Courier New"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33" w15:restartNumberingAfterBreak="0">
    <w:nsid w:val="689E5191"/>
    <w:multiLevelType w:val="hybridMultilevel"/>
    <w:tmpl w:val="061E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492F8A"/>
    <w:multiLevelType w:val="hybridMultilevel"/>
    <w:tmpl w:val="D72EA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4C348D"/>
    <w:multiLevelType w:val="hybridMultilevel"/>
    <w:tmpl w:val="6C768242"/>
    <w:numStyleLink w:val="ImportedStyle11"/>
  </w:abstractNum>
  <w:abstractNum w:abstractNumId="36" w15:restartNumberingAfterBreak="0">
    <w:nsid w:val="72101A17"/>
    <w:multiLevelType w:val="hybridMultilevel"/>
    <w:tmpl w:val="477815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74A53F30"/>
    <w:multiLevelType w:val="hybridMultilevel"/>
    <w:tmpl w:val="F3EAE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A7A5DD7"/>
    <w:multiLevelType w:val="hybridMultilevel"/>
    <w:tmpl w:val="AD484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3D3C23"/>
    <w:multiLevelType w:val="hybridMultilevel"/>
    <w:tmpl w:val="7E88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B2133C"/>
    <w:multiLevelType w:val="hybridMultilevel"/>
    <w:tmpl w:val="35AE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0"/>
  </w:num>
  <w:num w:numId="3">
    <w:abstractNumId w:val="5"/>
  </w:num>
  <w:num w:numId="4">
    <w:abstractNumId w:val="34"/>
  </w:num>
  <w:num w:numId="5">
    <w:abstractNumId w:val="24"/>
  </w:num>
  <w:num w:numId="6">
    <w:abstractNumId w:val="13"/>
  </w:num>
  <w:num w:numId="7">
    <w:abstractNumId w:val="11"/>
  </w:num>
  <w:num w:numId="8">
    <w:abstractNumId w:val="26"/>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35"/>
  </w:num>
  <w:num w:numId="12">
    <w:abstractNumId w:val="21"/>
  </w:num>
  <w:num w:numId="13">
    <w:abstractNumId w:val="18"/>
  </w:num>
  <w:num w:numId="14">
    <w:abstractNumId w:val="14"/>
  </w:num>
  <w:num w:numId="15">
    <w:abstractNumId w:val="25"/>
  </w:num>
  <w:num w:numId="16">
    <w:abstractNumId w:val="22"/>
  </w:num>
  <w:num w:numId="17">
    <w:abstractNumId w:val="8"/>
  </w:num>
  <w:num w:numId="18">
    <w:abstractNumId w:val="15"/>
  </w:num>
  <w:num w:numId="19">
    <w:abstractNumId w:val="27"/>
  </w:num>
  <w:num w:numId="20">
    <w:abstractNumId w:val="29"/>
  </w:num>
  <w:num w:numId="21">
    <w:abstractNumId w:val="40"/>
  </w:num>
  <w:num w:numId="22">
    <w:abstractNumId w:val="33"/>
  </w:num>
  <w:num w:numId="23">
    <w:abstractNumId w:val="10"/>
  </w:num>
  <w:num w:numId="24">
    <w:abstractNumId w:val="6"/>
  </w:num>
  <w:num w:numId="25">
    <w:abstractNumId w:val="32"/>
  </w:num>
  <w:num w:numId="26">
    <w:abstractNumId w:val="2"/>
  </w:num>
  <w:num w:numId="27">
    <w:abstractNumId w:val="3"/>
  </w:num>
  <w:num w:numId="28">
    <w:abstractNumId w:val="19"/>
  </w:num>
  <w:num w:numId="29">
    <w:abstractNumId w:val="0"/>
  </w:num>
  <w:num w:numId="30">
    <w:abstractNumId w:val="1"/>
  </w:num>
  <w:num w:numId="31">
    <w:abstractNumId w:val="28"/>
  </w:num>
  <w:num w:numId="32">
    <w:abstractNumId w:val="39"/>
  </w:num>
  <w:num w:numId="33">
    <w:abstractNumId w:val="20"/>
  </w:num>
  <w:num w:numId="34">
    <w:abstractNumId w:val="36"/>
  </w:num>
  <w:num w:numId="35">
    <w:abstractNumId w:val="38"/>
  </w:num>
  <w:num w:numId="36">
    <w:abstractNumId w:val="17"/>
  </w:num>
  <w:num w:numId="37">
    <w:abstractNumId w:val="7"/>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4"/>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9B6"/>
    <w:rsid w:val="00007099"/>
    <w:rsid w:val="0000791F"/>
    <w:rsid w:val="00015E99"/>
    <w:rsid w:val="00022D82"/>
    <w:rsid w:val="00026ACD"/>
    <w:rsid w:val="00027015"/>
    <w:rsid w:val="000422C8"/>
    <w:rsid w:val="0005329C"/>
    <w:rsid w:val="00056CB9"/>
    <w:rsid w:val="0006448B"/>
    <w:rsid w:val="00093909"/>
    <w:rsid w:val="000940D5"/>
    <w:rsid w:val="0009604F"/>
    <w:rsid w:val="000A275F"/>
    <w:rsid w:val="000A3132"/>
    <w:rsid w:val="000B4397"/>
    <w:rsid w:val="000C7DFC"/>
    <w:rsid w:val="000D38DB"/>
    <w:rsid w:val="000E1FA0"/>
    <w:rsid w:val="000E545F"/>
    <w:rsid w:val="000E6FBA"/>
    <w:rsid w:val="000E7675"/>
    <w:rsid w:val="000F52EE"/>
    <w:rsid w:val="001308D5"/>
    <w:rsid w:val="00143B6B"/>
    <w:rsid w:val="001552B1"/>
    <w:rsid w:val="00163AF9"/>
    <w:rsid w:val="00164C5A"/>
    <w:rsid w:val="001730E0"/>
    <w:rsid w:val="001927A3"/>
    <w:rsid w:val="00195149"/>
    <w:rsid w:val="00196625"/>
    <w:rsid w:val="001B01C4"/>
    <w:rsid w:val="001B2513"/>
    <w:rsid w:val="001D5766"/>
    <w:rsid w:val="00201194"/>
    <w:rsid w:val="00211495"/>
    <w:rsid w:val="00212256"/>
    <w:rsid w:val="00230D1D"/>
    <w:rsid w:val="002314FA"/>
    <w:rsid w:val="002421FF"/>
    <w:rsid w:val="00256A44"/>
    <w:rsid w:val="00266067"/>
    <w:rsid w:val="00272092"/>
    <w:rsid w:val="002920B6"/>
    <w:rsid w:val="00292891"/>
    <w:rsid w:val="002B2A7A"/>
    <w:rsid w:val="002B3D55"/>
    <w:rsid w:val="002B54BD"/>
    <w:rsid w:val="002C73E9"/>
    <w:rsid w:val="002F44EC"/>
    <w:rsid w:val="002F53CD"/>
    <w:rsid w:val="002F61F7"/>
    <w:rsid w:val="002F6D9C"/>
    <w:rsid w:val="003060A1"/>
    <w:rsid w:val="003066EE"/>
    <w:rsid w:val="0032387B"/>
    <w:rsid w:val="00325788"/>
    <w:rsid w:val="00335B4F"/>
    <w:rsid w:val="003401BA"/>
    <w:rsid w:val="00345326"/>
    <w:rsid w:val="00345EDA"/>
    <w:rsid w:val="0035722B"/>
    <w:rsid w:val="00375B25"/>
    <w:rsid w:val="003830A3"/>
    <w:rsid w:val="003A3399"/>
    <w:rsid w:val="003A5C73"/>
    <w:rsid w:val="003A7DD8"/>
    <w:rsid w:val="003B7BE6"/>
    <w:rsid w:val="003C657D"/>
    <w:rsid w:val="003C781F"/>
    <w:rsid w:val="003E2F39"/>
    <w:rsid w:val="003E6BA3"/>
    <w:rsid w:val="003F277C"/>
    <w:rsid w:val="00410729"/>
    <w:rsid w:val="004177CC"/>
    <w:rsid w:val="00426C74"/>
    <w:rsid w:val="00443660"/>
    <w:rsid w:val="00446669"/>
    <w:rsid w:val="004630CE"/>
    <w:rsid w:val="0046323A"/>
    <w:rsid w:val="004703E0"/>
    <w:rsid w:val="00471FDB"/>
    <w:rsid w:val="004B580E"/>
    <w:rsid w:val="004B7450"/>
    <w:rsid w:val="004C1D6C"/>
    <w:rsid w:val="004D7428"/>
    <w:rsid w:val="00514C16"/>
    <w:rsid w:val="005159E5"/>
    <w:rsid w:val="00526C8A"/>
    <w:rsid w:val="00531DF5"/>
    <w:rsid w:val="00550C40"/>
    <w:rsid w:val="00551B09"/>
    <w:rsid w:val="00551BEC"/>
    <w:rsid w:val="0057248B"/>
    <w:rsid w:val="00575DA8"/>
    <w:rsid w:val="005904C0"/>
    <w:rsid w:val="005A45C9"/>
    <w:rsid w:val="005C6B93"/>
    <w:rsid w:val="005D700C"/>
    <w:rsid w:val="005E1CCF"/>
    <w:rsid w:val="005E2C67"/>
    <w:rsid w:val="005E6641"/>
    <w:rsid w:val="005E731E"/>
    <w:rsid w:val="005F79CD"/>
    <w:rsid w:val="00600AF0"/>
    <w:rsid w:val="00601D31"/>
    <w:rsid w:val="00602356"/>
    <w:rsid w:val="0060558B"/>
    <w:rsid w:val="00605803"/>
    <w:rsid w:val="00610AE6"/>
    <w:rsid w:val="00610B3B"/>
    <w:rsid w:val="00610C75"/>
    <w:rsid w:val="00621FB1"/>
    <w:rsid w:val="00631EBC"/>
    <w:rsid w:val="0064311D"/>
    <w:rsid w:val="0065196A"/>
    <w:rsid w:val="006550A3"/>
    <w:rsid w:val="006712FA"/>
    <w:rsid w:val="0067394D"/>
    <w:rsid w:val="006A631F"/>
    <w:rsid w:val="006B6148"/>
    <w:rsid w:val="006C3730"/>
    <w:rsid w:val="006C472A"/>
    <w:rsid w:val="006C557B"/>
    <w:rsid w:val="006D70C7"/>
    <w:rsid w:val="006D7160"/>
    <w:rsid w:val="006E798B"/>
    <w:rsid w:val="0071661A"/>
    <w:rsid w:val="007248A2"/>
    <w:rsid w:val="0072714C"/>
    <w:rsid w:val="0073070B"/>
    <w:rsid w:val="00734940"/>
    <w:rsid w:val="00740886"/>
    <w:rsid w:val="00743069"/>
    <w:rsid w:val="00746E76"/>
    <w:rsid w:val="007526B2"/>
    <w:rsid w:val="0076533B"/>
    <w:rsid w:val="00773F6C"/>
    <w:rsid w:val="00780689"/>
    <w:rsid w:val="00792936"/>
    <w:rsid w:val="007A278F"/>
    <w:rsid w:val="007A570C"/>
    <w:rsid w:val="007B473F"/>
    <w:rsid w:val="007C1A81"/>
    <w:rsid w:val="007D7153"/>
    <w:rsid w:val="007E7058"/>
    <w:rsid w:val="008065B4"/>
    <w:rsid w:val="008252CB"/>
    <w:rsid w:val="00831C93"/>
    <w:rsid w:val="00840012"/>
    <w:rsid w:val="00840F12"/>
    <w:rsid w:val="0085518D"/>
    <w:rsid w:val="00856E2F"/>
    <w:rsid w:val="00882F8B"/>
    <w:rsid w:val="00887EDE"/>
    <w:rsid w:val="008904EB"/>
    <w:rsid w:val="00893760"/>
    <w:rsid w:val="008956DA"/>
    <w:rsid w:val="008960E6"/>
    <w:rsid w:val="008A17FC"/>
    <w:rsid w:val="008A5B61"/>
    <w:rsid w:val="008A5FB3"/>
    <w:rsid w:val="008B02BF"/>
    <w:rsid w:val="008B0D2B"/>
    <w:rsid w:val="008C4DAC"/>
    <w:rsid w:val="008D44E1"/>
    <w:rsid w:val="008E64D4"/>
    <w:rsid w:val="008F4AA6"/>
    <w:rsid w:val="00913B35"/>
    <w:rsid w:val="009148EE"/>
    <w:rsid w:val="00917F6B"/>
    <w:rsid w:val="00922092"/>
    <w:rsid w:val="009247AC"/>
    <w:rsid w:val="00934B89"/>
    <w:rsid w:val="00935786"/>
    <w:rsid w:val="009358DE"/>
    <w:rsid w:val="00955E80"/>
    <w:rsid w:val="00957490"/>
    <w:rsid w:val="00976A43"/>
    <w:rsid w:val="00976EFE"/>
    <w:rsid w:val="00977E7B"/>
    <w:rsid w:val="009B19B6"/>
    <w:rsid w:val="009C0F64"/>
    <w:rsid w:val="009C2F07"/>
    <w:rsid w:val="009D0993"/>
    <w:rsid w:val="009D7E4F"/>
    <w:rsid w:val="009E0BA9"/>
    <w:rsid w:val="009E3B91"/>
    <w:rsid w:val="009E6EF1"/>
    <w:rsid w:val="009F7ECF"/>
    <w:rsid w:val="00A04902"/>
    <w:rsid w:val="00A15611"/>
    <w:rsid w:val="00A30BBF"/>
    <w:rsid w:val="00A33D0C"/>
    <w:rsid w:val="00A36AAA"/>
    <w:rsid w:val="00A44A94"/>
    <w:rsid w:val="00A505CF"/>
    <w:rsid w:val="00A5270C"/>
    <w:rsid w:val="00A52CED"/>
    <w:rsid w:val="00A73D13"/>
    <w:rsid w:val="00A755DF"/>
    <w:rsid w:val="00A85884"/>
    <w:rsid w:val="00AA0F2D"/>
    <w:rsid w:val="00AC6A7D"/>
    <w:rsid w:val="00AD387D"/>
    <w:rsid w:val="00AD540F"/>
    <w:rsid w:val="00AE4044"/>
    <w:rsid w:val="00AE7CB2"/>
    <w:rsid w:val="00AF2EBF"/>
    <w:rsid w:val="00B006D7"/>
    <w:rsid w:val="00B00ECA"/>
    <w:rsid w:val="00B0288D"/>
    <w:rsid w:val="00B043B0"/>
    <w:rsid w:val="00B16B71"/>
    <w:rsid w:val="00B17DF3"/>
    <w:rsid w:val="00B23CB9"/>
    <w:rsid w:val="00B307A0"/>
    <w:rsid w:val="00B50FFC"/>
    <w:rsid w:val="00B66C71"/>
    <w:rsid w:val="00B74821"/>
    <w:rsid w:val="00B75C89"/>
    <w:rsid w:val="00B95ECC"/>
    <w:rsid w:val="00BA377A"/>
    <w:rsid w:val="00BB1D64"/>
    <w:rsid w:val="00BB751C"/>
    <w:rsid w:val="00BC26CE"/>
    <w:rsid w:val="00BC65CE"/>
    <w:rsid w:val="00BD26BF"/>
    <w:rsid w:val="00BF3EC9"/>
    <w:rsid w:val="00BF3F28"/>
    <w:rsid w:val="00BF5AA6"/>
    <w:rsid w:val="00C00BA3"/>
    <w:rsid w:val="00C00D5D"/>
    <w:rsid w:val="00C01EC3"/>
    <w:rsid w:val="00C1192D"/>
    <w:rsid w:val="00C1288E"/>
    <w:rsid w:val="00C13873"/>
    <w:rsid w:val="00C32238"/>
    <w:rsid w:val="00C36027"/>
    <w:rsid w:val="00C3659C"/>
    <w:rsid w:val="00C41A93"/>
    <w:rsid w:val="00C54E56"/>
    <w:rsid w:val="00C622EA"/>
    <w:rsid w:val="00C660CF"/>
    <w:rsid w:val="00C70B23"/>
    <w:rsid w:val="00C73735"/>
    <w:rsid w:val="00C80593"/>
    <w:rsid w:val="00C94BC4"/>
    <w:rsid w:val="00CB641E"/>
    <w:rsid w:val="00CC064F"/>
    <w:rsid w:val="00CE11C5"/>
    <w:rsid w:val="00CE7239"/>
    <w:rsid w:val="00CE726E"/>
    <w:rsid w:val="00CF352B"/>
    <w:rsid w:val="00CF408A"/>
    <w:rsid w:val="00D07025"/>
    <w:rsid w:val="00D15650"/>
    <w:rsid w:val="00D17109"/>
    <w:rsid w:val="00D17A9C"/>
    <w:rsid w:val="00D26D8E"/>
    <w:rsid w:val="00D301AC"/>
    <w:rsid w:val="00D42AA8"/>
    <w:rsid w:val="00D53B59"/>
    <w:rsid w:val="00D56647"/>
    <w:rsid w:val="00D612B9"/>
    <w:rsid w:val="00D7099E"/>
    <w:rsid w:val="00D84432"/>
    <w:rsid w:val="00D91302"/>
    <w:rsid w:val="00D93538"/>
    <w:rsid w:val="00D9360B"/>
    <w:rsid w:val="00D957D4"/>
    <w:rsid w:val="00DB0569"/>
    <w:rsid w:val="00DB0E95"/>
    <w:rsid w:val="00DB3A83"/>
    <w:rsid w:val="00DC61DD"/>
    <w:rsid w:val="00DD1864"/>
    <w:rsid w:val="00DD2704"/>
    <w:rsid w:val="00DD726D"/>
    <w:rsid w:val="00DE196E"/>
    <w:rsid w:val="00DE38A8"/>
    <w:rsid w:val="00DE6EA7"/>
    <w:rsid w:val="00DF0355"/>
    <w:rsid w:val="00DF1E96"/>
    <w:rsid w:val="00DF4D98"/>
    <w:rsid w:val="00DF6AAD"/>
    <w:rsid w:val="00E05FBE"/>
    <w:rsid w:val="00E12255"/>
    <w:rsid w:val="00E241E9"/>
    <w:rsid w:val="00E262A2"/>
    <w:rsid w:val="00E42125"/>
    <w:rsid w:val="00E44749"/>
    <w:rsid w:val="00E51F03"/>
    <w:rsid w:val="00E65D38"/>
    <w:rsid w:val="00E72795"/>
    <w:rsid w:val="00E93132"/>
    <w:rsid w:val="00E942CC"/>
    <w:rsid w:val="00EA5E21"/>
    <w:rsid w:val="00EB2AA5"/>
    <w:rsid w:val="00EC0AE7"/>
    <w:rsid w:val="00EC3CED"/>
    <w:rsid w:val="00EC4361"/>
    <w:rsid w:val="00EE13D4"/>
    <w:rsid w:val="00EE6595"/>
    <w:rsid w:val="00EF2AD4"/>
    <w:rsid w:val="00F31B37"/>
    <w:rsid w:val="00F32823"/>
    <w:rsid w:val="00F4567F"/>
    <w:rsid w:val="00F53EC4"/>
    <w:rsid w:val="00F657FD"/>
    <w:rsid w:val="00F72F19"/>
    <w:rsid w:val="00F809E1"/>
    <w:rsid w:val="00F81A72"/>
    <w:rsid w:val="00F825B9"/>
    <w:rsid w:val="00F8488C"/>
    <w:rsid w:val="00F84E0B"/>
    <w:rsid w:val="00F9121B"/>
    <w:rsid w:val="00F932B0"/>
    <w:rsid w:val="00FB4D40"/>
    <w:rsid w:val="00FB574D"/>
    <w:rsid w:val="00FB6744"/>
    <w:rsid w:val="00FC4A04"/>
    <w:rsid w:val="00FC4F0E"/>
    <w:rsid w:val="00FC5BF4"/>
    <w:rsid w:val="00FD2F24"/>
    <w:rsid w:val="00FD69A8"/>
    <w:rsid w:val="00FD6A74"/>
    <w:rsid w:val="00FF030C"/>
    <w:rsid w:val="00FF2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1D6BB"/>
  <w15:chartTrackingRefBased/>
  <w15:docId w15:val="{3696AF6F-9020-4CC5-906E-256E1EF3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2F07"/>
    <w:rPr>
      <w:rFonts w:ascii="Times New Roman" w:hAnsi="Times New Roman"/>
      <w:sz w:val="24"/>
      <w:szCs w:val="22"/>
    </w:rPr>
  </w:style>
  <w:style w:type="paragraph" w:styleId="Heading2">
    <w:name w:val="heading 2"/>
    <w:basedOn w:val="Normal"/>
    <w:next w:val="Normal"/>
    <w:link w:val="Heading2Char"/>
    <w:uiPriority w:val="9"/>
    <w:unhideWhenUsed/>
    <w:qFormat/>
    <w:rsid w:val="00600AF0"/>
    <w:pPr>
      <w:keepNext/>
      <w:keepLines/>
      <w:pBdr>
        <w:top w:val="nil"/>
        <w:left w:val="nil"/>
        <w:bottom w:val="nil"/>
        <w:right w:val="nil"/>
        <w:between w:val="nil"/>
        <w:bar w:val="nil"/>
      </w:pBdr>
      <w:spacing w:before="40"/>
      <w:outlineLvl w:val="1"/>
    </w:pPr>
    <w:rPr>
      <w:rFonts w:ascii="Verdana" w:eastAsia="Times New Roman" w:hAnsi="Verdana"/>
      <w:b/>
      <w:color w:val="365F91"/>
      <w:szCs w:val="26"/>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19B6"/>
    <w:pPr>
      <w:spacing w:before="100" w:beforeAutospacing="1" w:after="100" w:afterAutospacing="1"/>
    </w:pPr>
    <w:rPr>
      <w:rFonts w:eastAsia="Times New Roman"/>
      <w:szCs w:val="24"/>
    </w:rPr>
  </w:style>
  <w:style w:type="character" w:styleId="CommentReference">
    <w:name w:val="annotation reference"/>
    <w:uiPriority w:val="99"/>
    <w:semiHidden/>
    <w:unhideWhenUsed/>
    <w:rsid w:val="00266067"/>
    <w:rPr>
      <w:sz w:val="16"/>
      <w:szCs w:val="16"/>
    </w:rPr>
  </w:style>
  <w:style w:type="paragraph" w:styleId="CommentText">
    <w:name w:val="annotation text"/>
    <w:basedOn w:val="Normal"/>
    <w:link w:val="CommentTextChar"/>
    <w:uiPriority w:val="99"/>
    <w:unhideWhenUsed/>
    <w:rsid w:val="00266067"/>
    <w:rPr>
      <w:sz w:val="20"/>
      <w:szCs w:val="20"/>
    </w:rPr>
  </w:style>
  <w:style w:type="character" w:customStyle="1" w:styleId="CommentTextChar">
    <w:name w:val="Comment Text Char"/>
    <w:link w:val="CommentText"/>
    <w:uiPriority w:val="99"/>
    <w:rsid w:val="0026606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66067"/>
    <w:rPr>
      <w:b/>
      <w:bCs/>
    </w:rPr>
  </w:style>
  <w:style w:type="character" w:customStyle="1" w:styleId="CommentSubjectChar">
    <w:name w:val="Comment Subject Char"/>
    <w:link w:val="CommentSubject"/>
    <w:uiPriority w:val="99"/>
    <w:semiHidden/>
    <w:rsid w:val="00266067"/>
    <w:rPr>
      <w:rFonts w:ascii="Times New Roman" w:hAnsi="Times New Roman"/>
      <w:b/>
      <w:bCs/>
      <w:sz w:val="20"/>
      <w:szCs w:val="20"/>
    </w:rPr>
  </w:style>
  <w:style w:type="paragraph" w:styleId="BalloonText">
    <w:name w:val="Balloon Text"/>
    <w:basedOn w:val="Normal"/>
    <w:link w:val="BalloonTextChar"/>
    <w:uiPriority w:val="99"/>
    <w:semiHidden/>
    <w:unhideWhenUsed/>
    <w:rsid w:val="00266067"/>
    <w:rPr>
      <w:rFonts w:ascii="Segoe UI" w:hAnsi="Segoe UI" w:cs="Segoe UI"/>
      <w:sz w:val="18"/>
      <w:szCs w:val="18"/>
    </w:rPr>
  </w:style>
  <w:style w:type="character" w:customStyle="1" w:styleId="BalloonTextChar">
    <w:name w:val="Balloon Text Char"/>
    <w:link w:val="BalloonText"/>
    <w:uiPriority w:val="99"/>
    <w:semiHidden/>
    <w:rsid w:val="00266067"/>
    <w:rPr>
      <w:rFonts w:ascii="Segoe UI" w:hAnsi="Segoe UI" w:cs="Segoe UI"/>
      <w:sz w:val="18"/>
      <w:szCs w:val="18"/>
    </w:rPr>
  </w:style>
  <w:style w:type="paragraph" w:styleId="Header">
    <w:name w:val="header"/>
    <w:basedOn w:val="Normal"/>
    <w:link w:val="HeaderChar"/>
    <w:uiPriority w:val="99"/>
    <w:unhideWhenUsed/>
    <w:rsid w:val="00A505CF"/>
    <w:pPr>
      <w:tabs>
        <w:tab w:val="center" w:pos="4680"/>
        <w:tab w:val="right" w:pos="9360"/>
      </w:tabs>
    </w:pPr>
  </w:style>
  <w:style w:type="character" w:customStyle="1" w:styleId="HeaderChar">
    <w:name w:val="Header Char"/>
    <w:link w:val="Header"/>
    <w:uiPriority w:val="99"/>
    <w:rsid w:val="00A505CF"/>
    <w:rPr>
      <w:rFonts w:ascii="Times New Roman" w:hAnsi="Times New Roman"/>
      <w:sz w:val="24"/>
    </w:rPr>
  </w:style>
  <w:style w:type="paragraph" w:styleId="Footer">
    <w:name w:val="footer"/>
    <w:basedOn w:val="Normal"/>
    <w:link w:val="FooterChar"/>
    <w:uiPriority w:val="99"/>
    <w:unhideWhenUsed/>
    <w:rsid w:val="00A505CF"/>
    <w:pPr>
      <w:tabs>
        <w:tab w:val="center" w:pos="4680"/>
        <w:tab w:val="right" w:pos="9360"/>
      </w:tabs>
    </w:pPr>
  </w:style>
  <w:style w:type="character" w:customStyle="1" w:styleId="FooterChar">
    <w:name w:val="Footer Char"/>
    <w:link w:val="Footer"/>
    <w:uiPriority w:val="99"/>
    <w:rsid w:val="00A505CF"/>
    <w:rPr>
      <w:rFonts w:ascii="Times New Roman" w:hAnsi="Times New Roman"/>
      <w:sz w:val="24"/>
    </w:rPr>
  </w:style>
  <w:style w:type="paragraph" w:customStyle="1" w:styleId="m-6616141146842487327gmail-msolistparagraph">
    <w:name w:val="m_-6616141146842487327gmail-msolistparagraph"/>
    <w:basedOn w:val="Normal"/>
    <w:rsid w:val="00BC26CE"/>
    <w:pPr>
      <w:spacing w:before="100" w:beforeAutospacing="1" w:after="100" w:afterAutospacing="1"/>
    </w:pPr>
    <w:rPr>
      <w:rFonts w:eastAsia="Times New Roman"/>
      <w:szCs w:val="24"/>
      <w:lang w:val="bs-Latn-BA" w:eastAsia="bs-Latn-BA"/>
    </w:rPr>
  </w:style>
  <w:style w:type="character" w:customStyle="1" w:styleId="apple-converted-space">
    <w:name w:val="apple-converted-space"/>
    <w:basedOn w:val="DefaultParagraphFont"/>
    <w:rsid w:val="00BC26CE"/>
  </w:style>
  <w:style w:type="paragraph" w:styleId="FootnoteText">
    <w:name w:val="footnote text"/>
    <w:basedOn w:val="Normal"/>
    <w:link w:val="FootnoteTextChar"/>
    <w:uiPriority w:val="99"/>
    <w:rsid w:val="00BC26CE"/>
    <w:pPr>
      <w:suppressAutoHyphens/>
    </w:pPr>
    <w:rPr>
      <w:rFonts w:eastAsia="Times New Roman"/>
      <w:sz w:val="18"/>
      <w:szCs w:val="24"/>
    </w:rPr>
  </w:style>
  <w:style w:type="character" w:customStyle="1" w:styleId="FootnoteTextChar">
    <w:name w:val="Footnote Text Char"/>
    <w:link w:val="FootnoteText"/>
    <w:uiPriority w:val="99"/>
    <w:rsid w:val="00BC26CE"/>
    <w:rPr>
      <w:rFonts w:ascii="Times New Roman" w:eastAsia="Times New Roman" w:hAnsi="Times New Roman" w:cs="Times New Roman"/>
      <w:sz w:val="18"/>
      <w:szCs w:val="24"/>
    </w:rPr>
  </w:style>
  <w:style w:type="paragraph" w:styleId="ListParagraph">
    <w:name w:val="List Paragraph"/>
    <w:basedOn w:val="Normal"/>
    <w:uiPriority w:val="34"/>
    <w:qFormat/>
    <w:rsid w:val="00D9360B"/>
    <w:pPr>
      <w:ind w:left="720"/>
      <w:contextualSpacing/>
    </w:pPr>
  </w:style>
  <w:style w:type="character" w:styleId="FootnoteReference">
    <w:name w:val="footnote reference"/>
    <w:uiPriority w:val="99"/>
    <w:semiHidden/>
    <w:unhideWhenUsed/>
    <w:rsid w:val="00922092"/>
    <w:rPr>
      <w:vertAlign w:val="superscript"/>
    </w:rPr>
  </w:style>
  <w:style w:type="character" w:styleId="Hyperlink">
    <w:name w:val="Hyperlink"/>
    <w:uiPriority w:val="99"/>
    <w:unhideWhenUsed/>
    <w:rsid w:val="00F53EC4"/>
    <w:rPr>
      <w:color w:val="0563C1"/>
      <w:u w:val="single"/>
    </w:rPr>
  </w:style>
  <w:style w:type="paragraph" w:customStyle="1" w:styleId="BodyA">
    <w:name w:val="Body A"/>
    <w:rsid w:val="000422C8"/>
    <w:pPr>
      <w:pBdr>
        <w:top w:val="nil"/>
        <w:left w:val="nil"/>
        <w:bottom w:val="nil"/>
        <w:right w:val="nil"/>
        <w:between w:val="nil"/>
        <w:bar w:val="nil"/>
      </w:pBdr>
    </w:pPr>
    <w:rPr>
      <w:rFonts w:ascii="Arial" w:eastAsia="Arial Unicode MS" w:hAnsi="Arial" w:cs="Arial Unicode MS"/>
      <w:color w:val="000000"/>
      <w:sz w:val="24"/>
      <w:szCs w:val="24"/>
      <w:u w:color="000000"/>
      <w:bdr w:val="nil"/>
    </w:rPr>
  </w:style>
  <w:style w:type="character" w:customStyle="1" w:styleId="None">
    <w:name w:val="None"/>
    <w:rsid w:val="000422C8"/>
  </w:style>
  <w:style w:type="character" w:customStyle="1" w:styleId="Hyperlink1">
    <w:name w:val="Hyperlink.1"/>
    <w:rsid w:val="000422C8"/>
    <w:rPr>
      <w:rFonts w:ascii="Verdana" w:eastAsia="Verdana" w:hAnsi="Verdana" w:cs="Verdana"/>
      <w:sz w:val="22"/>
      <w:szCs w:val="22"/>
    </w:rPr>
  </w:style>
  <w:style w:type="table" w:styleId="TableGrid">
    <w:name w:val="Table Grid"/>
    <w:basedOn w:val="TableNormal"/>
    <w:uiPriority w:val="39"/>
    <w:rsid w:val="005A4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600AF0"/>
    <w:rPr>
      <w:rFonts w:ascii="Verdana" w:eastAsia="Times New Roman" w:hAnsi="Verdana"/>
      <w:b/>
      <w:color w:val="365F91"/>
      <w:sz w:val="24"/>
      <w:szCs w:val="26"/>
      <w:bdr w:val="nil"/>
    </w:rPr>
  </w:style>
  <w:style w:type="numbering" w:customStyle="1" w:styleId="ImportedStyle11">
    <w:name w:val="Imported Style 11"/>
    <w:rsid w:val="00600AF0"/>
    <w:pPr>
      <w:numPr>
        <w:numId w:val="10"/>
      </w:numPr>
    </w:pPr>
  </w:style>
  <w:style w:type="numbering" w:customStyle="1" w:styleId="ImportedStyle26">
    <w:name w:val="Imported Style 26"/>
    <w:rsid w:val="00292891"/>
    <w:pPr>
      <w:numPr>
        <w:numId w:val="23"/>
      </w:numPr>
    </w:pPr>
  </w:style>
  <w:style w:type="paragraph" w:customStyle="1" w:styleId="FormTitle">
    <w:name w:val="FormTitle"/>
    <w:basedOn w:val="Normal"/>
    <w:uiPriority w:val="99"/>
    <w:rsid w:val="00B66C71"/>
    <w:pPr>
      <w:suppressAutoHyphens/>
      <w:jc w:val="center"/>
    </w:pPr>
    <w:rPr>
      <w:rFonts w:ascii="Arial" w:eastAsia="Times New Roman" w:hAnsi="Arial"/>
      <w:b/>
      <w:smallCaps/>
      <w:sz w:val="28"/>
      <w:szCs w:val="20"/>
    </w:rPr>
  </w:style>
  <w:style w:type="paragraph" w:customStyle="1" w:styleId="Subhead">
    <w:name w:val="Subhead"/>
    <w:aliases w:val="Alt-S,Alt-S Char,Subhead Char,Subhead Char Char Char,Alt-S Char Char Char,Alt-S Char Char Char Char,Alt-S Char Char Char Char Char Char Char,Alt-S Char Char Char Char Char Char"/>
    <w:next w:val="Normal"/>
    <w:link w:val="SubheadCharChar"/>
    <w:uiPriority w:val="99"/>
    <w:rsid w:val="00B66C71"/>
    <w:pPr>
      <w:keepNext/>
      <w:spacing w:after="240"/>
    </w:pPr>
    <w:rPr>
      <w:rFonts w:ascii="Arial" w:eastAsia="Times New Roman" w:hAnsi="Arial" w:cs="Arial"/>
      <w:b/>
      <w:bCs/>
      <w:noProof/>
      <w:sz w:val="22"/>
      <w:szCs w:val="22"/>
    </w:rPr>
  </w:style>
  <w:style w:type="paragraph" w:customStyle="1" w:styleId="Bullet">
    <w:name w:val="Bullet"/>
    <w:aliases w:val="Alt-B"/>
    <w:next w:val="Normal"/>
    <w:uiPriority w:val="99"/>
    <w:rsid w:val="00B66C71"/>
    <w:pPr>
      <w:tabs>
        <w:tab w:val="num" w:pos="720"/>
      </w:tabs>
      <w:ind w:left="720" w:hanging="360"/>
    </w:pPr>
    <w:rPr>
      <w:rFonts w:ascii="Times New Roman" w:eastAsia="Times New Roman" w:hAnsi="Times New Roman"/>
      <w:noProof/>
      <w:sz w:val="22"/>
    </w:rPr>
  </w:style>
  <w:style w:type="character" w:customStyle="1" w:styleId="SubheadCharChar">
    <w:name w:val="Subhead Char Char"/>
    <w:link w:val="Subhead"/>
    <w:uiPriority w:val="99"/>
    <w:locked/>
    <w:rsid w:val="00B66C71"/>
    <w:rPr>
      <w:rFonts w:ascii="Arial" w:eastAsia="Times New Roman" w:hAnsi="Arial" w:cs="Arial"/>
      <w:b/>
      <w:bCs/>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78814">
      <w:bodyDiv w:val="1"/>
      <w:marLeft w:val="0"/>
      <w:marRight w:val="0"/>
      <w:marTop w:val="0"/>
      <w:marBottom w:val="0"/>
      <w:divBdr>
        <w:top w:val="none" w:sz="0" w:space="0" w:color="auto"/>
        <w:left w:val="none" w:sz="0" w:space="0" w:color="auto"/>
        <w:bottom w:val="none" w:sz="0" w:space="0" w:color="auto"/>
        <w:right w:val="none" w:sz="0" w:space="0" w:color="auto"/>
      </w:divBdr>
    </w:div>
    <w:div w:id="320081130">
      <w:bodyDiv w:val="1"/>
      <w:marLeft w:val="0"/>
      <w:marRight w:val="0"/>
      <w:marTop w:val="0"/>
      <w:marBottom w:val="0"/>
      <w:divBdr>
        <w:top w:val="none" w:sz="0" w:space="0" w:color="auto"/>
        <w:left w:val="none" w:sz="0" w:space="0" w:color="auto"/>
        <w:bottom w:val="none" w:sz="0" w:space="0" w:color="auto"/>
        <w:right w:val="none" w:sz="0" w:space="0" w:color="auto"/>
      </w:divBdr>
    </w:div>
    <w:div w:id="497425901">
      <w:bodyDiv w:val="1"/>
      <w:marLeft w:val="0"/>
      <w:marRight w:val="0"/>
      <w:marTop w:val="0"/>
      <w:marBottom w:val="0"/>
      <w:divBdr>
        <w:top w:val="none" w:sz="0" w:space="0" w:color="auto"/>
        <w:left w:val="none" w:sz="0" w:space="0" w:color="auto"/>
        <w:bottom w:val="none" w:sz="0" w:space="0" w:color="auto"/>
        <w:right w:val="none" w:sz="0" w:space="0" w:color="auto"/>
      </w:divBdr>
    </w:div>
    <w:div w:id="1478839136">
      <w:bodyDiv w:val="1"/>
      <w:marLeft w:val="0"/>
      <w:marRight w:val="0"/>
      <w:marTop w:val="0"/>
      <w:marBottom w:val="0"/>
      <w:divBdr>
        <w:top w:val="none" w:sz="0" w:space="0" w:color="auto"/>
        <w:left w:val="none" w:sz="0" w:space="0" w:color="auto"/>
        <w:bottom w:val="none" w:sz="0" w:space="0" w:color="auto"/>
        <w:right w:val="none" w:sz="0" w:space="0" w:color="auto"/>
      </w:divBdr>
    </w:div>
    <w:div w:id="213027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amgrants@ies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hamgrants@iesc.org" TargetMode="External"/><Relationship Id="rId4" Type="http://schemas.openxmlformats.org/officeDocument/2006/relationships/settings" Target="settings.xml"/><Relationship Id="rId9" Type="http://schemas.openxmlformats.org/officeDocument/2006/relationships/hyperlink" Target="mailto:whamgrants@ies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F7D8B-F4AE-42E1-AD81-FA0D8CECE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2812</Words>
  <Characters>16033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18808</CharactersWithSpaces>
  <SharedDoc>false</SharedDoc>
  <HLinks>
    <vt:vector size="18" baseType="variant">
      <vt:variant>
        <vt:i4>4718694</vt:i4>
      </vt:variant>
      <vt:variant>
        <vt:i4>6</vt:i4>
      </vt:variant>
      <vt:variant>
        <vt:i4>0</vt:i4>
      </vt:variant>
      <vt:variant>
        <vt:i4>5</vt:i4>
      </vt:variant>
      <vt:variant>
        <vt:lpwstr>mailto:whamgrants@iesc.org</vt:lpwstr>
      </vt:variant>
      <vt:variant>
        <vt:lpwstr/>
      </vt:variant>
      <vt:variant>
        <vt:i4>4718694</vt:i4>
      </vt:variant>
      <vt:variant>
        <vt:i4>3</vt:i4>
      </vt:variant>
      <vt:variant>
        <vt:i4>0</vt:i4>
      </vt:variant>
      <vt:variant>
        <vt:i4>5</vt:i4>
      </vt:variant>
      <vt:variant>
        <vt:lpwstr>mailto:whamgrants@iesc.org</vt:lpwstr>
      </vt:variant>
      <vt:variant>
        <vt:lpwstr/>
      </vt:variant>
      <vt:variant>
        <vt:i4>4718694</vt:i4>
      </vt:variant>
      <vt:variant>
        <vt:i4>0</vt:i4>
      </vt:variant>
      <vt:variant>
        <vt:i4>0</vt:i4>
      </vt:variant>
      <vt:variant>
        <vt:i4>5</vt:i4>
      </vt:variant>
      <vt:variant>
        <vt:lpwstr>mailto:whamgrants@iesc.org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Henry Ford</dc:creator>
  <cp:keywords/>
  <cp:lastModifiedBy>David Stein</cp:lastModifiedBy>
  <cp:revision>2</cp:revision>
  <cp:lastPrinted>2017-10-27T19:37:00Z</cp:lastPrinted>
  <dcterms:created xsi:type="dcterms:W3CDTF">2017-11-22T17:14:00Z</dcterms:created>
  <dcterms:modified xsi:type="dcterms:W3CDTF">2017-11-22T17:14:00Z</dcterms:modified>
</cp:coreProperties>
</file>