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B64D" w14:textId="63A51136" w:rsidR="00087589" w:rsidRDefault="004B1FAA">
      <w:pPr>
        <w:rPr>
          <w:rFonts w:asciiTheme="majorHAnsi" w:hAnsiTheme="majorHAnsi"/>
          <w:b/>
        </w:rPr>
      </w:pPr>
      <w:r>
        <w:rPr>
          <w:rFonts w:asciiTheme="majorHAnsi" w:hAnsiTheme="majorHAnsi"/>
          <w:b/>
        </w:rPr>
        <w:t>How can my child enter another school or university after attending Acton?</w:t>
      </w:r>
    </w:p>
    <w:p w14:paraId="15D60F1D" w14:textId="77777777" w:rsidR="00087589" w:rsidRDefault="00087589">
      <w:pPr>
        <w:rPr>
          <w:rFonts w:asciiTheme="majorHAnsi" w:hAnsiTheme="majorHAnsi"/>
          <w:b/>
        </w:rPr>
      </w:pPr>
    </w:p>
    <w:p w14:paraId="1DF68842" w14:textId="4579E04C" w:rsidR="00087589" w:rsidRPr="00C35D18" w:rsidRDefault="00087589">
      <w:pPr>
        <w:rPr>
          <w:rFonts w:asciiTheme="majorHAnsi" w:hAnsiTheme="majorHAnsi"/>
        </w:rPr>
      </w:pPr>
      <w:r w:rsidRPr="00C35D18">
        <w:rPr>
          <w:rFonts w:asciiTheme="majorHAnsi" w:hAnsiTheme="majorHAnsi"/>
        </w:rPr>
        <w:t>Acton Academy &amp; Montessori El Salvador offers an innovative, non-traditional education for children from 18 months to 8</w:t>
      </w:r>
      <w:r w:rsidRPr="00C35D18">
        <w:rPr>
          <w:rFonts w:asciiTheme="majorHAnsi" w:hAnsiTheme="majorHAnsi"/>
          <w:vertAlign w:val="superscript"/>
        </w:rPr>
        <w:t>th</w:t>
      </w:r>
      <w:r w:rsidRPr="00C35D18">
        <w:rPr>
          <w:rFonts w:asciiTheme="majorHAnsi" w:hAnsiTheme="majorHAnsi"/>
        </w:rPr>
        <w:t xml:space="preserve"> grade (and plans to continue through high school). The chart below outlines some key differences in our system:</w:t>
      </w:r>
    </w:p>
    <w:p w14:paraId="169CFF46" w14:textId="77777777" w:rsidR="00087589" w:rsidRDefault="00087589">
      <w:pPr>
        <w:rPr>
          <w:rFonts w:asciiTheme="majorHAnsi" w:hAnsiTheme="majorHAnsi"/>
          <w:b/>
        </w:rPr>
      </w:pPr>
    </w:p>
    <w:tbl>
      <w:tblPr>
        <w:tblStyle w:val="Tablaconcuadrcula"/>
        <w:tblW w:w="0" w:type="auto"/>
        <w:tblLayout w:type="fixed"/>
        <w:tblLook w:val="04A0" w:firstRow="1" w:lastRow="0" w:firstColumn="1" w:lastColumn="0" w:noHBand="0" w:noVBand="1"/>
      </w:tblPr>
      <w:tblGrid>
        <w:gridCol w:w="1548"/>
        <w:gridCol w:w="4230"/>
        <w:gridCol w:w="4950"/>
      </w:tblGrid>
      <w:tr w:rsidR="00087589" w14:paraId="33284C56" w14:textId="77777777" w:rsidTr="00087589">
        <w:tc>
          <w:tcPr>
            <w:tcW w:w="1548" w:type="dxa"/>
          </w:tcPr>
          <w:p w14:paraId="78843CDF" w14:textId="77777777" w:rsidR="00087589" w:rsidRDefault="00087589">
            <w:pPr>
              <w:rPr>
                <w:rFonts w:asciiTheme="majorHAnsi" w:hAnsiTheme="majorHAnsi"/>
                <w:b/>
              </w:rPr>
            </w:pPr>
          </w:p>
        </w:tc>
        <w:tc>
          <w:tcPr>
            <w:tcW w:w="4230" w:type="dxa"/>
          </w:tcPr>
          <w:p w14:paraId="042023A9" w14:textId="7B4CE14B" w:rsidR="00087589" w:rsidRDefault="00087589">
            <w:pPr>
              <w:rPr>
                <w:rFonts w:asciiTheme="majorHAnsi" w:hAnsiTheme="majorHAnsi"/>
                <w:b/>
              </w:rPr>
            </w:pPr>
            <w:r>
              <w:rPr>
                <w:rFonts w:asciiTheme="majorHAnsi" w:hAnsiTheme="majorHAnsi"/>
                <w:b/>
              </w:rPr>
              <w:t>Traditional</w:t>
            </w:r>
          </w:p>
        </w:tc>
        <w:tc>
          <w:tcPr>
            <w:tcW w:w="4950" w:type="dxa"/>
          </w:tcPr>
          <w:p w14:paraId="6004CC8E" w14:textId="4F6BF6A0" w:rsidR="00087589" w:rsidRDefault="00087589">
            <w:pPr>
              <w:rPr>
                <w:rFonts w:asciiTheme="majorHAnsi" w:hAnsiTheme="majorHAnsi"/>
                <w:b/>
              </w:rPr>
            </w:pPr>
            <w:r>
              <w:rPr>
                <w:rFonts w:asciiTheme="majorHAnsi" w:hAnsiTheme="majorHAnsi"/>
                <w:b/>
              </w:rPr>
              <w:t>Acton</w:t>
            </w:r>
          </w:p>
        </w:tc>
      </w:tr>
      <w:tr w:rsidR="00087589" w14:paraId="580CBA1D" w14:textId="77777777" w:rsidTr="00087589">
        <w:tc>
          <w:tcPr>
            <w:tcW w:w="1548" w:type="dxa"/>
          </w:tcPr>
          <w:p w14:paraId="2C055689" w14:textId="7BE1460B" w:rsidR="00087589" w:rsidRDefault="00087589">
            <w:pPr>
              <w:rPr>
                <w:rFonts w:asciiTheme="majorHAnsi" w:hAnsiTheme="majorHAnsi"/>
                <w:b/>
              </w:rPr>
            </w:pPr>
            <w:r>
              <w:rPr>
                <w:rFonts w:asciiTheme="majorHAnsi" w:hAnsiTheme="majorHAnsi"/>
                <w:b/>
              </w:rPr>
              <w:t>Grades</w:t>
            </w:r>
          </w:p>
        </w:tc>
        <w:tc>
          <w:tcPr>
            <w:tcW w:w="4230" w:type="dxa"/>
          </w:tcPr>
          <w:p w14:paraId="63D590B2" w14:textId="0D2AFF5A" w:rsidR="00087589" w:rsidRPr="00087589" w:rsidRDefault="00087589">
            <w:pPr>
              <w:rPr>
                <w:rFonts w:asciiTheme="majorHAnsi" w:hAnsiTheme="majorHAnsi"/>
              </w:rPr>
            </w:pPr>
            <w:r w:rsidRPr="00087589">
              <w:rPr>
                <w:rFonts w:asciiTheme="majorHAnsi" w:hAnsiTheme="majorHAnsi"/>
              </w:rPr>
              <w:t>Quantitative</w:t>
            </w:r>
          </w:p>
        </w:tc>
        <w:tc>
          <w:tcPr>
            <w:tcW w:w="4950" w:type="dxa"/>
          </w:tcPr>
          <w:p w14:paraId="131CEF15" w14:textId="1A8EBCCB" w:rsidR="00087589" w:rsidRPr="00087589" w:rsidRDefault="00087589" w:rsidP="00087589">
            <w:pPr>
              <w:rPr>
                <w:rFonts w:asciiTheme="majorHAnsi" w:hAnsiTheme="majorHAnsi"/>
              </w:rPr>
            </w:pPr>
            <w:r w:rsidRPr="00087589">
              <w:rPr>
                <w:rFonts w:asciiTheme="majorHAnsi" w:hAnsiTheme="majorHAnsi"/>
              </w:rPr>
              <w:t xml:space="preserve">Qualitative </w:t>
            </w:r>
            <w:r>
              <w:rPr>
                <w:rFonts w:asciiTheme="majorHAnsi" w:hAnsiTheme="majorHAnsi"/>
              </w:rPr>
              <w:t>and Quantitative</w:t>
            </w:r>
          </w:p>
        </w:tc>
      </w:tr>
      <w:tr w:rsidR="00087589" w14:paraId="00118190" w14:textId="77777777" w:rsidTr="00087589">
        <w:tc>
          <w:tcPr>
            <w:tcW w:w="1548" w:type="dxa"/>
          </w:tcPr>
          <w:p w14:paraId="4D71B366" w14:textId="14556CDA" w:rsidR="00087589" w:rsidRDefault="00087589">
            <w:pPr>
              <w:rPr>
                <w:rFonts w:asciiTheme="majorHAnsi" w:hAnsiTheme="majorHAnsi"/>
                <w:b/>
              </w:rPr>
            </w:pPr>
            <w:r>
              <w:rPr>
                <w:rFonts w:asciiTheme="majorHAnsi" w:hAnsiTheme="majorHAnsi"/>
                <w:b/>
              </w:rPr>
              <w:t>Subjects</w:t>
            </w:r>
          </w:p>
        </w:tc>
        <w:tc>
          <w:tcPr>
            <w:tcW w:w="4230" w:type="dxa"/>
          </w:tcPr>
          <w:p w14:paraId="31AED18F" w14:textId="77777777" w:rsidR="00087589" w:rsidRDefault="00087589">
            <w:pPr>
              <w:rPr>
                <w:rFonts w:asciiTheme="majorHAnsi" w:hAnsiTheme="majorHAnsi"/>
              </w:rPr>
            </w:pPr>
            <w:r w:rsidRPr="00087589">
              <w:rPr>
                <w:rFonts w:asciiTheme="majorHAnsi" w:hAnsiTheme="majorHAnsi"/>
              </w:rPr>
              <w:t>Focus on content knowledge, memorization of facts and concepts</w:t>
            </w:r>
          </w:p>
          <w:p w14:paraId="1DFC1B96" w14:textId="1AAA249B" w:rsidR="00087589" w:rsidRPr="00087589" w:rsidRDefault="00087589">
            <w:pPr>
              <w:rPr>
                <w:rFonts w:asciiTheme="majorHAnsi" w:hAnsiTheme="majorHAnsi"/>
              </w:rPr>
            </w:pPr>
            <w:r>
              <w:rPr>
                <w:rFonts w:asciiTheme="majorHAnsi" w:hAnsiTheme="majorHAnsi"/>
              </w:rPr>
              <w:t>Learn to Know</w:t>
            </w:r>
          </w:p>
        </w:tc>
        <w:tc>
          <w:tcPr>
            <w:tcW w:w="4950" w:type="dxa"/>
          </w:tcPr>
          <w:p w14:paraId="2A0C3736" w14:textId="77777777" w:rsidR="00087589" w:rsidRDefault="00087589">
            <w:pPr>
              <w:rPr>
                <w:rFonts w:asciiTheme="majorHAnsi" w:hAnsiTheme="majorHAnsi"/>
              </w:rPr>
            </w:pPr>
            <w:r w:rsidRPr="00087589">
              <w:rPr>
                <w:rFonts w:asciiTheme="majorHAnsi" w:hAnsiTheme="majorHAnsi"/>
              </w:rPr>
              <w:t xml:space="preserve">Focus on critical thinking, reasoning, learning how to learn </w:t>
            </w:r>
          </w:p>
          <w:p w14:paraId="0C4B16FE" w14:textId="77777777" w:rsidR="00087589" w:rsidRDefault="00087589">
            <w:pPr>
              <w:rPr>
                <w:rFonts w:asciiTheme="majorHAnsi" w:hAnsiTheme="majorHAnsi"/>
              </w:rPr>
            </w:pPr>
            <w:r>
              <w:rPr>
                <w:rFonts w:asciiTheme="majorHAnsi" w:hAnsiTheme="majorHAnsi"/>
              </w:rPr>
              <w:t>Learn to Be</w:t>
            </w:r>
          </w:p>
          <w:p w14:paraId="06D867C0" w14:textId="77777777" w:rsidR="00087589" w:rsidRDefault="00087589">
            <w:pPr>
              <w:rPr>
                <w:rFonts w:asciiTheme="majorHAnsi" w:hAnsiTheme="majorHAnsi"/>
              </w:rPr>
            </w:pPr>
            <w:r>
              <w:rPr>
                <w:rFonts w:asciiTheme="majorHAnsi" w:hAnsiTheme="majorHAnsi"/>
              </w:rPr>
              <w:t>Learn to Do</w:t>
            </w:r>
          </w:p>
          <w:p w14:paraId="6BBB0090" w14:textId="20B6B839" w:rsidR="00087589" w:rsidRPr="00087589" w:rsidRDefault="00087589">
            <w:pPr>
              <w:rPr>
                <w:rFonts w:asciiTheme="majorHAnsi" w:hAnsiTheme="majorHAnsi"/>
              </w:rPr>
            </w:pPr>
            <w:r>
              <w:rPr>
                <w:rFonts w:asciiTheme="majorHAnsi" w:hAnsiTheme="majorHAnsi"/>
              </w:rPr>
              <w:t>Learn to Know</w:t>
            </w:r>
          </w:p>
        </w:tc>
      </w:tr>
      <w:tr w:rsidR="00087589" w14:paraId="1299A075" w14:textId="77777777" w:rsidTr="00087589">
        <w:tc>
          <w:tcPr>
            <w:tcW w:w="1548" w:type="dxa"/>
          </w:tcPr>
          <w:p w14:paraId="16AF51E2" w14:textId="3710F5E9" w:rsidR="00087589" w:rsidRDefault="00087589">
            <w:pPr>
              <w:rPr>
                <w:rFonts w:asciiTheme="majorHAnsi" w:hAnsiTheme="majorHAnsi"/>
                <w:b/>
              </w:rPr>
            </w:pPr>
            <w:r>
              <w:rPr>
                <w:rFonts w:asciiTheme="majorHAnsi" w:hAnsiTheme="majorHAnsi"/>
                <w:b/>
              </w:rPr>
              <w:t>Evaluation</w:t>
            </w:r>
          </w:p>
        </w:tc>
        <w:tc>
          <w:tcPr>
            <w:tcW w:w="4230" w:type="dxa"/>
          </w:tcPr>
          <w:p w14:paraId="5F5D5198" w14:textId="5EF0BD64" w:rsidR="00087589" w:rsidRDefault="00087589">
            <w:pPr>
              <w:rPr>
                <w:rFonts w:asciiTheme="majorHAnsi" w:hAnsiTheme="majorHAnsi"/>
              </w:rPr>
            </w:pPr>
            <w:r>
              <w:rPr>
                <w:rFonts w:asciiTheme="majorHAnsi" w:hAnsiTheme="majorHAnsi"/>
              </w:rPr>
              <w:t>Standardized testing (multiple)</w:t>
            </w:r>
          </w:p>
          <w:p w14:paraId="6073A244" w14:textId="77777777" w:rsidR="00087589" w:rsidRDefault="00087589">
            <w:pPr>
              <w:rPr>
                <w:rFonts w:asciiTheme="majorHAnsi" w:hAnsiTheme="majorHAnsi"/>
              </w:rPr>
            </w:pPr>
            <w:r>
              <w:rPr>
                <w:rFonts w:asciiTheme="majorHAnsi" w:hAnsiTheme="majorHAnsi"/>
              </w:rPr>
              <w:t>Exams</w:t>
            </w:r>
          </w:p>
          <w:p w14:paraId="5EE50060" w14:textId="0582595A" w:rsidR="00C35D18" w:rsidRPr="00087589" w:rsidRDefault="00087589">
            <w:pPr>
              <w:rPr>
                <w:rFonts w:asciiTheme="majorHAnsi" w:hAnsiTheme="majorHAnsi"/>
              </w:rPr>
            </w:pPr>
            <w:r>
              <w:rPr>
                <w:rFonts w:asciiTheme="majorHAnsi" w:hAnsiTheme="majorHAnsi"/>
              </w:rPr>
              <w:t>Teacher evaluation</w:t>
            </w:r>
          </w:p>
        </w:tc>
        <w:tc>
          <w:tcPr>
            <w:tcW w:w="4950" w:type="dxa"/>
          </w:tcPr>
          <w:p w14:paraId="46E689B0" w14:textId="549E8BC1" w:rsidR="00087589" w:rsidRDefault="00087589">
            <w:pPr>
              <w:rPr>
                <w:rFonts w:asciiTheme="majorHAnsi" w:hAnsiTheme="majorHAnsi"/>
              </w:rPr>
            </w:pPr>
            <w:r>
              <w:rPr>
                <w:rFonts w:asciiTheme="majorHAnsi" w:hAnsiTheme="majorHAnsi"/>
              </w:rPr>
              <w:t>Standardized testing (one)</w:t>
            </w:r>
          </w:p>
          <w:p w14:paraId="76D83185" w14:textId="61645091" w:rsidR="00087589" w:rsidRDefault="00087589">
            <w:pPr>
              <w:rPr>
                <w:rFonts w:asciiTheme="majorHAnsi" w:hAnsiTheme="majorHAnsi"/>
              </w:rPr>
            </w:pPr>
            <w:r>
              <w:rPr>
                <w:rFonts w:asciiTheme="majorHAnsi" w:hAnsiTheme="majorHAnsi"/>
              </w:rPr>
              <w:t>Public exhibitions</w:t>
            </w:r>
          </w:p>
          <w:p w14:paraId="74AA81A6" w14:textId="77777777" w:rsidR="00087589" w:rsidRDefault="00087589" w:rsidP="00087589">
            <w:pPr>
              <w:ind w:left="2179" w:hanging="2179"/>
              <w:rPr>
                <w:rFonts w:asciiTheme="majorHAnsi" w:hAnsiTheme="majorHAnsi"/>
              </w:rPr>
            </w:pPr>
            <w:r>
              <w:rPr>
                <w:rFonts w:asciiTheme="majorHAnsi" w:hAnsiTheme="majorHAnsi"/>
              </w:rPr>
              <w:t>Self reflection and peer evaluation</w:t>
            </w:r>
          </w:p>
          <w:p w14:paraId="124C4256" w14:textId="4C3CA0BC" w:rsidR="00C35D18" w:rsidRPr="00087589" w:rsidRDefault="00C35D18" w:rsidP="00087589">
            <w:pPr>
              <w:ind w:left="2179" w:hanging="2179"/>
              <w:rPr>
                <w:rFonts w:asciiTheme="majorHAnsi" w:hAnsiTheme="majorHAnsi"/>
              </w:rPr>
            </w:pPr>
            <w:r>
              <w:rPr>
                <w:rFonts w:asciiTheme="majorHAnsi" w:hAnsiTheme="majorHAnsi"/>
              </w:rPr>
              <w:t xml:space="preserve">Prove mastery </w:t>
            </w:r>
          </w:p>
        </w:tc>
      </w:tr>
      <w:tr w:rsidR="00087589" w14:paraId="6C02A583" w14:textId="77777777" w:rsidTr="00087589">
        <w:tc>
          <w:tcPr>
            <w:tcW w:w="1548" w:type="dxa"/>
          </w:tcPr>
          <w:p w14:paraId="7BA18E6E" w14:textId="3C9492B8" w:rsidR="00087589" w:rsidRDefault="00087589">
            <w:pPr>
              <w:rPr>
                <w:rFonts w:asciiTheme="majorHAnsi" w:hAnsiTheme="majorHAnsi"/>
                <w:b/>
              </w:rPr>
            </w:pPr>
            <w:r>
              <w:rPr>
                <w:rFonts w:asciiTheme="majorHAnsi" w:hAnsiTheme="majorHAnsi"/>
                <w:b/>
              </w:rPr>
              <w:t>Behavior</w:t>
            </w:r>
          </w:p>
        </w:tc>
        <w:tc>
          <w:tcPr>
            <w:tcW w:w="4230" w:type="dxa"/>
          </w:tcPr>
          <w:p w14:paraId="2ACD67B3" w14:textId="77777777" w:rsidR="00087589" w:rsidRDefault="00087589">
            <w:pPr>
              <w:rPr>
                <w:rFonts w:asciiTheme="majorHAnsi" w:hAnsiTheme="majorHAnsi"/>
              </w:rPr>
            </w:pPr>
            <w:r>
              <w:rPr>
                <w:rFonts w:asciiTheme="majorHAnsi" w:hAnsiTheme="majorHAnsi"/>
              </w:rPr>
              <w:t>Rules-based</w:t>
            </w:r>
          </w:p>
          <w:p w14:paraId="7FE1FDB4" w14:textId="72543524" w:rsidR="00087589" w:rsidRDefault="00087589">
            <w:pPr>
              <w:rPr>
                <w:rFonts w:asciiTheme="majorHAnsi" w:hAnsiTheme="majorHAnsi"/>
              </w:rPr>
            </w:pPr>
            <w:r>
              <w:rPr>
                <w:rFonts w:asciiTheme="majorHAnsi" w:hAnsiTheme="majorHAnsi"/>
              </w:rPr>
              <w:t xml:space="preserve">Punishment </w:t>
            </w:r>
            <w:proofErr w:type="spellStart"/>
            <w:r>
              <w:rPr>
                <w:rFonts w:asciiTheme="majorHAnsi" w:hAnsiTheme="majorHAnsi"/>
              </w:rPr>
              <w:t>vs</w:t>
            </w:r>
            <w:proofErr w:type="spellEnd"/>
            <w:r>
              <w:rPr>
                <w:rFonts w:asciiTheme="majorHAnsi" w:hAnsiTheme="majorHAnsi"/>
              </w:rPr>
              <w:t xml:space="preserve"> Reward </w:t>
            </w:r>
            <w:proofErr w:type="spellStart"/>
            <w:r>
              <w:rPr>
                <w:rFonts w:asciiTheme="majorHAnsi" w:hAnsiTheme="majorHAnsi"/>
              </w:rPr>
              <w:t>Sytem</w:t>
            </w:r>
            <w:proofErr w:type="spellEnd"/>
          </w:p>
        </w:tc>
        <w:tc>
          <w:tcPr>
            <w:tcW w:w="4950" w:type="dxa"/>
          </w:tcPr>
          <w:p w14:paraId="23879C78" w14:textId="77777777" w:rsidR="00087589" w:rsidRDefault="00087589">
            <w:pPr>
              <w:rPr>
                <w:rFonts w:asciiTheme="majorHAnsi" w:hAnsiTheme="majorHAnsi"/>
              </w:rPr>
            </w:pPr>
            <w:r>
              <w:rPr>
                <w:rFonts w:asciiTheme="majorHAnsi" w:hAnsiTheme="majorHAnsi"/>
              </w:rPr>
              <w:t>Principles-based</w:t>
            </w:r>
          </w:p>
          <w:p w14:paraId="4CEF27A2" w14:textId="77777777" w:rsidR="00087589" w:rsidRDefault="00087589">
            <w:pPr>
              <w:rPr>
                <w:rFonts w:asciiTheme="majorHAnsi" w:hAnsiTheme="majorHAnsi"/>
              </w:rPr>
            </w:pPr>
            <w:r>
              <w:rPr>
                <w:rFonts w:asciiTheme="majorHAnsi" w:hAnsiTheme="majorHAnsi"/>
              </w:rPr>
              <w:t>Freedom balanced with responsibility</w:t>
            </w:r>
          </w:p>
          <w:p w14:paraId="1BCEEA63" w14:textId="0DD05BCE" w:rsidR="00C35D18" w:rsidRDefault="00C35D18">
            <w:pPr>
              <w:rPr>
                <w:rFonts w:asciiTheme="majorHAnsi" w:hAnsiTheme="majorHAnsi"/>
              </w:rPr>
            </w:pPr>
            <w:r>
              <w:rPr>
                <w:rFonts w:asciiTheme="majorHAnsi" w:hAnsiTheme="majorHAnsi"/>
              </w:rPr>
              <w:t>Democratic governance</w:t>
            </w:r>
          </w:p>
        </w:tc>
      </w:tr>
      <w:tr w:rsidR="00087589" w14:paraId="6419E675" w14:textId="77777777" w:rsidTr="00087589">
        <w:tc>
          <w:tcPr>
            <w:tcW w:w="1548" w:type="dxa"/>
          </w:tcPr>
          <w:p w14:paraId="113CDAF0" w14:textId="50AB0AB8" w:rsidR="00087589" w:rsidRDefault="00087589">
            <w:pPr>
              <w:rPr>
                <w:rFonts w:asciiTheme="majorHAnsi" w:hAnsiTheme="majorHAnsi"/>
                <w:b/>
              </w:rPr>
            </w:pPr>
            <w:r>
              <w:rPr>
                <w:rFonts w:asciiTheme="majorHAnsi" w:hAnsiTheme="majorHAnsi"/>
                <w:b/>
              </w:rPr>
              <w:t>Organization</w:t>
            </w:r>
          </w:p>
        </w:tc>
        <w:tc>
          <w:tcPr>
            <w:tcW w:w="4230" w:type="dxa"/>
          </w:tcPr>
          <w:p w14:paraId="66A7DC96" w14:textId="4CC7041E" w:rsidR="00087589" w:rsidRDefault="00087589">
            <w:pPr>
              <w:rPr>
                <w:rFonts w:asciiTheme="majorHAnsi" w:hAnsiTheme="majorHAnsi"/>
              </w:rPr>
            </w:pPr>
            <w:r>
              <w:rPr>
                <w:rFonts w:asciiTheme="majorHAnsi" w:hAnsiTheme="majorHAnsi"/>
              </w:rPr>
              <w:t>1 teacher to many students</w:t>
            </w:r>
          </w:p>
        </w:tc>
        <w:tc>
          <w:tcPr>
            <w:tcW w:w="4950" w:type="dxa"/>
          </w:tcPr>
          <w:p w14:paraId="50C6578F" w14:textId="4FF84037" w:rsidR="00087589" w:rsidRDefault="00C35D18">
            <w:pPr>
              <w:rPr>
                <w:rFonts w:asciiTheme="majorHAnsi" w:hAnsiTheme="majorHAnsi"/>
              </w:rPr>
            </w:pPr>
            <w:r>
              <w:rPr>
                <w:rFonts w:asciiTheme="majorHAnsi" w:hAnsiTheme="majorHAnsi"/>
              </w:rPr>
              <w:t xml:space="preserve">Group </w:t>
            </w:r>
            <w:r w:rsidR="00087589">
              <w:rPr>
                <w:rFonts w:asciiTheme="majorHAnsi" w:hAnsiTheme="majorHAnsi"/>
              </w:rPr>
              <w:t xml:space="preserve">projects and Socratic Discussions to develop </w:t>
            </w:r>
            <w:r>
              <w:rPr>
                <w:rFonts w:asciiTheme="majorHAnsi" w:hAnsiTheme="majorHAnsi"/>
              </w:rPr>
              <w:t xml:space="preserve">collaborative skills, communication and </w:t>
            </w:r>
            <w:r w:rsidR="00087589">
              <w:rPr>
                <w:rFonts w:asciiTheme="majorHAnsi" w:hAnsiTheme="majorHAnsi"/>
              </w:rPr>
              <w:t>critical thinking</w:t>
            </w:r>
            <w:r w:rsidR="00087589">
              <w:rPr>
                <w:rFonts w:asciiTheme="majorHAnsi" w:hAnsiTheme="majorHAnsi"/>
              </w:rPr>
              <w:tab/>
            </w:r>
          </w:p>
        </w:tc>
      </w:tr>
      <w:tr w:rsidR="00087589" w14:paraId="2C4C060A" w14:textId="77777777" w:rsidTr="00087589">
        <w:tc>
          <w:tcPr>
            <w:tcW w:w="1548" w:type="dxa"/>
          </w:tcPr>
          <w:p w14:paraId="121F8C91" w14:textId="7B90885E" w:rsidR="00087589" w:rsidRDefault="00087589">
            <w:pPr>
              <w:rPr>
                <w:rFonts w:asciiTheme="majorHAnsi" w:hAnsiTheme="majorHAnsi"/>
                <w:b/>
              </w:rPr>
            </w:pPr>
            <w:r>
              <w:rPr>
                <w:rFonts w:asciiTheme="majorHAnsi" w:hAnsiTheme="majorHAnsi"/>
                <w:b/>
              </w:rPr>
              <w:t>Curriculum</w:t>
            </w:r>
          </w:p>
        </w:tc>
        <w:tc>
          <w:tcPr>
            <w:tcW w:w="4230" w:type="dxa"/>
          </w:tcPr>
          <w:p w14:paraId="5F6044FB" w14:textId="72CC7D13" w:rsidR="00087589" w:rsidRDefault="00087589">
            <w:pPr>
              <w:rPr>
                <w:rFonts w:asciiTheme="majorHAnsi" w:hAnsiTheme="majorHAnsi"/>
              </w:rPr>
            </w:pPr>
            <w:r>
              <w:rPr>
                <w:rFonts w:asciiTheme="majorHAnsi" w:hAnsiTheme="majorHAnsi"/>
              </w:rPr>
              <w:t>Prescribed by authority</w:t>
            </w:r>
          </w:p>
        </w:tc>
        <w:tc>
          <w:tcPr>
            <w:tcW w:w="4950" w:type="dxa"/>
          </w:tcPr>
          <w:p w14:paraId="0B4334C4" w14:textId="29E736B8" w:rsidR="00087589" w:rsidRDefault="00087589">
            <w:pPr>
              <w:rPr>
                <w:rFonts w:asciiTheme="majorHAnsi" w:hAnsiTheme="majorHAnsi"/>
              </w:rPr>
            </w:pPr>
            <w:r>
              <w:rPr>
                <w:rFonts w:asciiTheme="majorHAnsi" w:hAnsiTheme="majorHAnsi"/>
              </w:rPr>
              <w:t>Set personalized goals to achieve mastery in core subjects and in personal projects</w:t>
            </w:r>
          </w:p>
        </w:tc>
      </w:tr>
      <w:tr w:rsidR="00087589" w14:paraId="71950276" w14:textId="77777777" w:rsidTr="00087589">
        <w:tc>
          <w:tcPr>
            <w:tcW w:w="1548" w:type="dxa"/>
          </w:tcPr>
          <w:p w14:paraId="4E6693DB" w14:textId="7C8C5B0E" w:rsidR="00087589" w:rsidRDefault="00087589">
            <w:pPr>
              <w:rPr>
                <w:rFonts w:asciiTheme="majorHAnsi" w:hAnsiTheme="majorHAnsi"/>
                <w:b/>
              </w:rPr>
            </w:pPr>
            <w:r>
              <w:rPr>
                <w:rFonts w:asciiTheme="majorHAnsi" w:hAnsiTheme="majorHAnsi"/>
                <w:b/>
              </w:rPr>
              <w:t>Model</w:t>
            </w:r>
          </w:p>
        </w:tc>
        <w:tc>
          <w:tcPr>
            <w:tcW w:w="4230" w:type="dxa"/>
          </w:tcPr>
          <w:p w14:paraId="50431997" w14:textId="655DA31C" w:rsidR="00087589" w:rsidRDefault="00087589">
            <w:pPr>
              <w:rPr>
                <w:rFonts w:asciiTheme="majorHAnsi" w:hAnsiTheme="majorHAnsi"/>
              </w:rPr>
            </w:pPr>
            <w:r>
              <w:rPr>
                <w:rFonts w:asciiTheme="majorHAnsi" w:hAnsiTheme="majorHAnsi"/>
              </w:rPr>
              <w:t>Factory: one-size-fits-all, each shift ends with a loud bell</w:t>
            </w:r>
          </w:p>
        </w:tc>
        <w:tc>
          <w:tcPr>
            <w:tcW w:w="4950" w:type="dxa"/>
          </w:tcPr>
          <w:p w14:paraId="39399850" w14:textId="53E04F3B" w:rsidR="00087589" w:rsidRDefault="00087589">
            <w:pPr>
              <w:rPr>
                <w:rFonts w:asciiTheme="majorHAnsi" w:hAnsiTheme="majorHAnsi"/>
              </w:rPr>
            </w:pPr>
            <w:r>
              <w:rPr>
                <w:rFonts w:asciiTheme="majorHAnsi" w:hAnsiTheme="majorHAnsi"/>
              </w:rPr>
              <w:t>Journey: big goals, mentors and allies, tools and a destination that the student cares about</w:t>
            </w:r>
          </w:p>
        </w:tc>
      </w:tr>
      <w:tr w:rsidR="00087589" w14:paraId="7FB40E51" w14:textId="77777777" w:rsidTr="00087589">
        <w:tc>
          <w:tcPr>
            <w:tcW w:w="1548" w:type="dxa"/>
          </w:tcPr>
          <w:p w14:paraId="6BC27AE2" w14:textId="2124024A" w:rsidR="00087589" w:rsidRDefault="00087589">
            <w:pPr>
              <w:rPr>
                <w:rFonts w:asciiTheme="majorHAnsi" w:hAnsiTheme="majorHAnsi"/>
                <w:b/>
              </w:rPr>
            </w:pPr>
            <w:r>
              <w:rPr>
                <w:rFonts w:asciiTheme="majorHAnsi" w:hAnsiTheme="majorHAnsi"/>
                <w:b/>
              </w:rPr>
              <w:t>Tools</w:t>
            </w:r>
          </w:p>
        </w:tc>
        <w:tc>
          <w:tcPr>
            <w:tcW w:w="4230" w:type="dxa"/>
          </w:tcPr>
          <w:p w14:paraId="1EF118C7" w14:textId="63C82C61" w:rsidR="00087589" w:rsidRDefault="00087589">
            <w:pPr>
              <w:rPr>
                <w:rFonts w:asciiTheme="majorHAnsi" w:hAnsiTheme="majorHAnsi"/>
              </w:rPr>
            </w:pPr>
            <w:r>
              <w:rPr>
                <w:rFonts w:asciiTheme="majorHAnsi" w:hAnsiTheme="majorHAnsi"/>
              </w:rPr>
              <w:t>Worksheets, Tests and Books</w:t>
            </w:r>
          </w:p>
        </w:tc>
        <w:tc>
          <w:tcPr>
            <w:tcW w:w="4950" w:type="dxa"/>
          </w:tcPr>
          <w:p w14:paraId="22505AB1" w14:textId="3DA514CF" w:rsidR="00087589" w:rsidRDefault="00087589">
            <w:pPr>
              <w:rPr>
                <w:rFonts w:asciiTheme="majorHAnsi" w:hAnsiTheme="majorHAnsi"/>
              </w:rPr>
            </w:pPr>
            <w:r>
              <w:rPr>
                <w:rFonts w:asciiTheme="majorHAnsi" w:hAnsiTheme="majorHAnsi"/>
              </w:rPr>
              <w:t>Professional tools for art, engineering, story telling. Adaptive technology for core skills such as math.</w:t>
            </w:r>
          </w:p>
        </w:tc>
      </w:tr>
      <w:tr w:rsidR="00087589" w14:paraId="0BF4320F" w14:textId="77777777" w:rsidTr="00087589">
        <w:tc>
          <w:tcPr>
            <w:tcW w:w="1548" w:type="dxa"/>
          </w:tcPr>
          <w:p w14:paraId="2B9FCD9E" w14:textId="70ED6AC5" w:rsidR="00087589" w:rsidRDefault="00087589">
            <w:pPr>
              <w:rPr>
                <w:rFonts w:asciiTheme="majorHAnsi" w:hAnsiTheme="majorHAnsi"/>
                <w:b/>
              </w:rPr>
            </w:pPr>
            <w:r>
              <w:rPr>
                <w:rFonts w:asciiTheme="majorHAnsi" w:hAnsiTheme="majorHAnsi"/>
                <w:b/>
              </w:rPr>
              <w:t>Metaphor</w:t>
            </w:r>
          </w:p>
        </w:tc>
        <w:tc>
          <w:tcPr>
            <w:tcW w:w="4230" w:type="dxa"/>
          </w:tcPr>
          <w:p w14:paraId="2C9FEB7C" w14:textId="5F25FC27" w:rsidR="00087589" w:rsidRDefault="00087589">
            <w:pPr>
              <w:rPr>
                <w:rFonts w:asciiTheme="majorHAnsi" w:hAnsiTheme="majorHAnsi"/>
              </w:rPr>
            </w:pPr>
            <w:r>
              <w:rPr>
                <w:rFonts w:asciiTheme="majorHAnsi" w:hAnsiTheme="majorHAnsi"/>
              </w:rPr>
              <w:t>A vessel that needs to be filled with knowledge and be similar to the other vessels</w:t>
            </w:r>
          </w:p>
        </w:tc>
        <w:tc>
          <w:tcPr>
            <w:tcW w:w="4950" w:type="dxa"/>
          </w:tcPr>
          <w:p w14:paraId="0E19B9A9" w14:textId="58442FC1" w:rsidR="00087589" w:rsidRDefault="00087589">
            <w:pPr>
              <w:rPr>
                <w:rFonts w:asciiTheme="majorHAnsi" w:hAnsiTheme="majorHAnsi"/>
              </w:rPr>
            </w:pPr>
            <w:r>
              <w:rPr>
                <w:rFonts w:asciiTheme="majorHAnsi" w:hAnsiTheme="majorHAnsi"/>
              </w:rPr>
              <w:t>A plant that needs a healthy environment and inputs to grow in its own way to its maximum range</w:t>
            </w:r>
          </w:p>
        </w:tc>
      </w:tr>
    </w:tbl>
    <w:p w14:paraId="4EFB34AD" w14:textId="248A5AC6" w:rsidR="00087589" w:rsidRDefault="00087589">
      <w:pPr>
        <w:rPr>
          <w:rFonts w:asciiTheme="majorHAnsi" w:hAnsiTheme="majorHAnsi"/>
          <w:b/>
        </w:rPr>
      </w:pPr>
    </w:p>
    <w:p w14:paraId="160F5B93" w14:textId="295990DA" w:rsidR="00C35D18" w:rsidRPr="00C46720" w:rsidRDefault="00C46720">
      <w:pPr>
        <w:rPr>
          <w:rFonts w:asciiTheme="majorHAnsi" w:hAnsiTheme="majorHAnsi"/>
        </w:rPr>
      </w:pPr>
      <w:r>
        <w:rPr>
          <w:rFonts w:asciiTheme="majorHAnsi" w:hAnsiTheme="majorHAnsi"/>
        </w:rPr>
        <w:t xml:space="preserve">While many parents are enthusiastic about our innovation and truly believe </w:t>
      </w:r>
      <w:r w:rsidR="002A0656">
        <w:rPr>
          <w:rFonts w:asciiTheme="majorHAnsi" w:hAnsiTheme="majorHAnsi"/>
        </w:rPr>
        <w:t>it is a superior education, some</w:t>
      </w:r>
      <w:r>
        <w:rPr>
          <w:rFonts w:asciiTheme="majorHAnsi" w:hAnsiTheme="majorHAnsi"/>
        </w:rPr>
        <w:t xml:space="preserve"> worry that the system itself will prevent Acton alumnae either returning to the traditional system or </w:t>
      </w:r>
      <w:r w:rsidR="00087589" w:rsidRPr="00C46720">
        <w:rPr>
          <w:rFonts w:asciiTheme="majorHAnsi" w:hAnsiTheme="majorHAnsi"/>
        </w:rPr>
        <w:t>gain</w:t>
      </w:r>
      <w:r>
        <w:rPr>
          <w:rFonts w:asciiTheme="majorHAnsi" w:hAnsiTheme="majorHAnsi"/>
        </w:rPr>
        <w:t xml:space="preserve">ing access to </w:t>
      </w:r>
      <w:r w:rsidR="002A0656">
        <w:rPr>
          <w:rFonts w:asciiTheme="majorHAnsi" w:hAnsiTheme="majorHAnsi"/>
        </w:rPr>
        <w:t>university</w:t>
      </w:r>
      <w:r>
        <w:rPr>
          <w:rFonts w:asciiTheme="majorHAnsi" w:hAnsiTheme="majorHAnsi"/>
        </w:rPr>
        <w:t xml:space="preserve">. Based on our experience in El Salvador and our knowledge of </w:t>
      </w:r>
      <w:proofErr w:type="spellStart"/>
      <w:r>
        <w:rPr>
          <w:rFonts w:asciiTheme="majorHAnsi" w:hAnsiTheme="majorHAnsi"/>
        </w:rPr>
        <w:t>Actons</w:t>
      </w:r>
      <w:proofErr w:type="spellEnd"/>
      <w:r>
        <w:rPr>
          <w:rFonts w:asciiTheme="majorHAnsi" w:hAnsiTheme="majorHAnsi"/>
        </w:rPr>
        <w:t xml:space="preserve"> around the world, </w:t>
      </w:r>
      <w:r w:rsidR="00087589" w:rsidRPr="00C46720">
        <w:rPr>
          <w:rFonts w:asciiTheme="majorHAnsi" w:hAnsiTheme="majorHAnsi"/>
        </w:rPr>
        <w:t xml:space="preserve">we believe </w:t>
      </w:r>
      <w:r>
        <w:rPr>
          <w:rFonts w:asciiTheme="majorHAnsi" w:hAnsiTheme="majorHAnsi"/>
        </w:rPr>
        <w:t xml:space="preserve">that an Acton education will not only not limit your choices, it will </w:t>
      </w:r>
      <w:r w:rsidR="00C35D18" w:rsidRPr="00C46720">
        <w:rPr>
          <w:rFonts w:asciiTheme="majorHAnsi" w:hAnsiTheme="majorHAnsi"/>
        </w:rPr>
        <w:t>expand your child’s options in our rapidly changing world.</w:t>
      </w:r>
      <w:r>
        <w:rPr>
          <w:rFonts w:asciiTheme="majorHAnsi" w:hAnsiTheme="majorHAnsi"/>
        </w:rPr>
        <w:t xml:space="preserve"> </w:t>
      </w:r>
    </w:p>
    <w:p w14:paraId="2E4BEFE4" w14:textId="77777777" w:rsidR="00C35D18" w:rsidRPr="00C46720" w:rsidRDefault="00C35D18">
      <w:pPr>
        <w:rPr>
          <w:rFonts w:asciiTheme="majorHAnsi" w:hAnsiTheme="majorHAnsi"/>
        </w:rPr>
      </w:pPr>
    </w:p>
    <w:p w14:paraId="4ED13179" w14:textId="168B0AE9" w:rsidR="00C35D18" w:rsidRPr="00C46720" w:rsidRDefault="00C35D18">
      <w:pPr>
        <w:rPr>
          <w:rFonts w:asciiTheme="majorHAnsi" w:hAnsiTheme="majorHAnsi"/>
        </w:rPr>
      </w:pPr>
      <w:r w:rsidRPr="00C46720">
        <w:rPr>
          <w:rFonts w:asciiTheme="majorHAnsi" w:hAnsiTheme="majorHAnsi"/>
        </w:rPr>
        <w:t>In order to give you a comprehensive understanding of the ways we are ensuring your child will have this important access, we would like to address the following scenarios:</w:t>
      </w:r>
    </w:p>
    <w:p w14:paraId="2F252BD2" w14:textId="77777777" w:rsidR="00C35D18" w:rsidRPr="00C46720" w:rsidRDefault="00C35D18">
      <w:pPr>
        <w:rPr>
          <w:rFonts w:asciiTheme="majorHAnsi" w:hAnsiTheme="majorHAnsi"/>
        </w:rPr>
      </w:pPr>
    </w:p>
    <w:p w14:paraId="37A39800" w14:textId="76394812" w:rsidR="00C46720" w:rsidRPr="004B1FAA" w:rsidRDefault="00C46720" w:rsidP="004B1FAA">
      <w:pPr>
        <w:pStyle w:val="Prrafodelista"/>
        <w:numPr>
          <w:ilvl w:val="0"/>
          <w:numId w:val="6"/>
        </w:numPr>
        <w:spacing w:after="120"/>
        <w:contextualSpacing w:val="0"/>
        <w:jc w:val="both"/>
        <w:rPr>
          <w:rFonts w:asciiTheme="majorHAnsi" w:hAnsiTheme="majorHAnsi"/>
          <w:b/>
        </w:rPr>
      </w:pPr>
      <w:r w:rsidRPr="004B1FAA">
        <w:rPr>
          <w:rFonts w:asciiTheme="majorHAnsi" w:hAnsiTheme="majorHAnsi"/>
          <w:b/>
        </w:rPr>
        <w:t xml:space="preserve">Entering another primary or secondary school </w:t>
      </w:r>
    </w:p>
    <w:p w14:paraId="6C16C526" w14:textId="5B70C545" w:rsidR="002A0656" w:rsidRDefault="002A0656" w:rsidP="004B1FAA">
      <w:pPr>
        <w:pStyle w:val="Prrafodelista"/>
        <w:numPr>
          <w:ilvl w:val="1"/>
          <w:numId w:val="6"/>
        </w:numPr>
        <w:spacing w:after="120"/>
        <w:contextualSpacing w:val="0"/>
        <w:jc w:val="both"/>
        <w:rPr>
          <w:rFonts w:asciiTheme="majorHAnsi" w:hAnsiTheme="majorHAnsi"/>
        </w:rPr>
      </w:pPr>
      <w:r>
        <w:rPr>
          <w:rFonts w:asciiTheme="majorHAnsi" w:hAnsiTheme="majorHAnsi"/>
        </w:rPr>
        <w:t>In El Salvador</w:t>
      </w:r>
    </w:p>
    <w:p w14:paraId="76C880E1" w14:textId="0C41E03B" w:rsidR="002A0656" w:rsidRPr="002A0656" w:rsidRDefault="002A0656" w:rsidP="004B1FAA">
      <w:pPr>
        <w:spacing w:after="120"/>
        <w:ind w:left="1440"/>
        <w:rPr>
          <w:rFonts w:asciiTheme="majorHAnsi" w:hAnsiTheme="majorHAnsi"/>
          <w:b/>
        </w:rPr>
      </w:pPr>
      <w:r w:rsidRPr="002A0656">
        <w:rPr>
          <w:rFonts w:asciiTheme="majorHAnsi" w:hAnsiTheme="majorHAnsi"/>
        </w:rPr>
        <w:lastRenderedPageBreak/>
        <w:t xml:space="preserve">In order to enter a primary or secondary school in El Salvador, you must be able to prove grade level competency, good conduct and financial solvency. A child transferring out of Acton will have available the following </w:t>
      </w:r>
      <w:r w:rsidR="004B1FAA">
        <w:rPr>
          <w:rFonts w:asciiTheme="majorHAnsi" w:hAnsiTheme="majorHAnsi"/>
        </w:rPr>
        <w:t>documentation</w:t>
      </w:r>
      <w:r w:rsidRPr="002A0656">
        <w:rPr>
          <w:rFonts w:asciiTheme="majorHAnsi" w:hAnsiTheme="majorHAnsi"/>
        </w:rPr>
        <w:t>:</w:t>
      </w:r>
    </w:p>
    <w:p w14:paraId="050533C0" w14:textId="77777777" w:rsidR="002A0656" w:rsidRPr="002A0656" w:rsidRDefault="002A0656" w:rsidP="002A0656">
      <w:pPr>
        <w:pStyle w:val="Prrafodelista"/>
        <w:numPr>
          <w:ilvl w:val="2"/>
          <w:numId w:val="6"/>
        </w:numPr>
        <w:rPr>
          <w:rFonts w:asciiTheme="majorHAnsi" w:hAnsiTheme="majorHAnsi"/>
        </w:rPr>
      </w:pPr>
      <w:r w:rsidRPr="002A0656">
        <w:rPr>
          <w:rFonts w:asciiTheme="majorHAnsi" w:hAnsiTheme="majorHAnsi"/>
        </w:rPr>
        <w:t>“</w:t>
      </w:r>
      <w:proofErr w:type="spellStart"/>
      <w:r w:rsidRPr="002A0656">
        <w:rPr>
          <w:rFonts w:asciiTheme="majorHAnsi" w:hAnsiTheme="majorHAnsi"/>
        </w:rPr>
        <w:t>Certificado</w:t>
      </w:r>
      <w:proofErr w:type="spellEnd"/>
      <w:r w:rsidRPr="002A0656">
        <w:rPr>
          <w:rFonts w:asciiTheme="majorHAnsi" w:hAnsiTheme="majorHAnsi"/>
        </w:rPr>
        <w:t xml:space="preserve"> de </w:t>
      </w:r>
      <w:proofErr w:type="spellStart"/>
      <w:r w:rsidRPr="002A0656">
        <w:rPr>
          <w:rFonts w:asciiTheme="majorHAnsi" w:hAnsiTheme="majorHAnsi"/>
        </w:rPr>
        <w:t>Grado</w:t>
      </w:r>
      <w:proofErr w:type="spellEnd"/>
      <w:r w:rsidRPr="002A0656">
        <w:rPr>
          <w:rFonts w:asciiTheme="majorHAnsi" w:hAnsiTheme="majorHAnsi"/>
        </w:rPr>
        <w:t xml:space="preserve">” from MINED – obtained by the family through the </w:t>
      </w:r>
      <w:proofErr w:type="spellStart"/>
      <w:r w:rsidRPr="002A0656">
        <w:rPr>
          <w:rFonts w:asciiTheme="majorHAnsi" w:hAnsiTheme="majorHAnsi"/>
        </w:rPr>
        <w:t>Educame</w:t>
      </w:r>
      <w:proofErr w:type="spellEnd"/>
      <w:r w:rsidRPr="002A0656">
        <w:rPr>
          <w:rFonts w:asciiTheme="majorHAnsi" w:hAnsiTheme="majorHAnsi"/>
        </w:rPr>
        <w:t xml:space="preserve"> “</w:t>
      </w:r>
      <w:proofErr w:type="spellStart"/>
      <w:r w:rsidRPr="002A0656">
        <w:rPr>
          <w:rFonts w:asciiTheme="majorHAnsi" w:hAnsiTheme="majorHAnsi"/>
        </w:rPr>
        <w:t>equivalencia</w:t>
      </w:r>
      <w:proofErr w:type="spellEnd"/>
      <w:r w:rsidRPr="002A0656">
        <w:rPr>
          <w:rFonts w:asciiTheme="majorHAnsi" w:hAnsiTheme="majorHAnsi"/>
        </w:rPr>
        <w:t xml:space="preserve">” process, which Acton is happy to guide you through. </w:t>
      </w:r>
    </w:p>
    <w:p w14:paraId="339EF18A" w14:textId="77777777" w:rsidR="002A0656" w:rsidRPr="002A0656" w:rsidRDefault="002A0656" w:rsidP="002A0656">
      <w:pPr>
        <w:pStyle w:val="Prrafodelista"/>
        <w:numPr>
          <w:ilvl w:val="2"/>
          <w:numId w:val="6"/>
        </w:numPr>
        <w:rPr>
          <w:rFonts w:asciiTheme="majorHAnsi" w:hAnsiTheme="majorHAnsi"/>
        </w:rPr>
      </w:pPr>
      <w:r w:rsidRPr="002A0656">
        <w:rPr>
          <w:rFonts w:asciiTheme="majorHAnsi" w:hAnsiTheme="majorHAnsi"/>
        </w:rPr>
        <w:t xml:space="preserve">Qualitative transcript of grades and </w:t>
      </w:r>
      <w:proofErr w:type="gramStart"/>
      <w:r w:rsidRPr="002A0656">
        <w:rPr>
          <w:rFonts w:asciiTheme="majorHAnsi" w:hAnsiTheme="majorHAnsi"/>
        </w:rPr>
        <w:t>competencies,</w:t>
      </w:r>
      <w:proofErr w:type="gramEnd"/>
      <w:r w:rsidRPr="002A0656">
        <w:rPr>
          <w:rFonts w:asciiTheme="majorHAnsi" w:hAnsiTheme="majorHAnsi"/>
        </w:rPr>
        <w:t xml:space="preserve"> issued by Acton Academy &amp; Montessori El Salvador and backed up by our US accrediting body, the International Association of Learner-Driven Schools in Austin, Texas.</w:t>
      </w:r>
    </w:p>
    <w:p w14:paraId="73A51C16" w14:textId="77777777" w:rsidR="002A0656" w:rsidRPr="002A0656" w:rsidRDefault="002A0656" w:rsidP="002A0656">
      <w:pPr>
        <w:pStyle w:val="Prrafodelista"/>
        <w:numPr>
          <w:ilvl w:val="2"/>
          <w:numId w:val="6"/>
        </w:numPr>
        <w:rPr>
          <w:rFonts w:asciiTheme="majorHAnsi" w:hAnsiTheme="majorHAnsi"/>
        </w:rPr>
      </w:pPr>
      <w:r w:rsidRPr="002A0656">
        <w:rPr>
          <w:rFonts w:asciiTheme="majorHAnsi" w:hAnsiTheme="majorHAnsi"/>
        </w:rPr>
        <w:t>Quantitative Standardized Test scores in Mathematics, English Reading and English Writing from the IOWA Test of Basic Skills (which we offer every Spring).</w:t>
      </w:r>
    </w:p>
    <w:p w14:paraId="203379D8" w14:textId="77777777" w:rsidR="002A0656" w:rsidRDefault="002A0656" w:rsidP="002A0656">
      <w:pPr>
        <w:pStyle w:val="Prrafodelista"/>
        <w:numPr>
          <w:ilvl w:val="2"/>
          <w:numId w:val="6"/>
        </w:numPr>
        <w:rPr>
          <w:rFonts w:asciiTheme="majorHAnsi" w:hAnsiTheme="majorHAnsi"/>
        </w:rPr>
      </w:pPr>
      <w:r w:rsidRPr="002A0656">
        <w:rPr>
          <w:rFonts w:asciiTheme="majorHAnsi" w:hAnsiTheme="majorHAnsi"/>
        </w:rPr>
        <w:t>Letters of recommendation, conduct and solvency, issued by our office.</w:t>
      </w:r>
    </w:p>
    <w:p w14:paraId="129DFBD0" w14:textId="77777777" w:rsidR="004B1FAA" w:rsidRPr="002A0656" w:rsidRDefault="004B1FAA" w:rsidP="004B1FAA">
      <w:pPr>
        <w:pStyle w:val="Prrafodelista"/>
        <w:numPr>
          <w:ilvl w:val="2"/>
          <w:numId w:val="6"/>
        </w:numPr>
        <w:rPr>
          <w:rFonts w:asciiTheme="majorHAnsi" w:hAnsiTheme="majorHAnsi"/>
        </w:rPr>
      </w:pPr>
      <w:r>
        <w:rPr>
          <w:rFonts w:asciiTheme="majorHAnsi" w:hAnsiTheme="majorHAnsi"/>
        </w:rPr>
        <w:t>Any other documentation necessary to the evaluation of the child’s academic, social, and emotional qualities and levels.</w:t>
      </w:r>
    </w:p>
    <w:p w14:paraId="65DAB6A6" w14:textId="77777777" w:rsidR="004B1FAA" w:rsidRPr="002A0656" w:rsidRDefault="004B1FAA" w:rsidP="004B1FAA">
      <w:pPr>
        <w:pStyle w:val="Prrafodelista"/>
        <w:ind w:left="2160"/>
        <w:rPr>
          <w:rFonts w:asciiTheme="majorHAnsi" w:hAnsiTheme="majorHAnsi"/>
        </w:rPr>
      </w:pPr>
    </w:p>
    <w:p w14:paraId="3B3FD35A" w14:textId="77777777" w:rsidR="002A0656" w:rsidRPr="002A0656" w:rsidRDefault="002A0656" w:rsidP="002A0656">
      <w:pPr>
        <w:jc w:val="both"/>
        <w:rPr>
          <w:rFonts w:asciiTheme="majorHAnsi" w:hAnsiTheme="majorHAnsi"/>
        </w:rPr>
      </w:pPr>
    </w:p>
    <w:p w14:paraId="4096275C" w14:textId="104CC189" w:rsidR="002A0656" w:rsidRPr="00F8242B" w:rsidRDefault="002A0656" w:rsidP="004B1FAA">
      <w:pPr>
        <w:pStyle w:val="Prrafodelista"/>
        <w:numPr>
          <w:ilvl w:val="1"/>
          <w:numId w:val="6"/>
        </w:numPr>
        <w:spacing w:after="120"/>
        <w:jc w:val="both"/>
        <w:rPr>
          <w:rFonts w:asciiTheme="majorHAnsi" w:hAnsiTheme="majorHAnsi"/>
        </w:rPr>
      </w:pPr>
      <w:r>
        <w:rPr>
          <w:rFonts w:asciiTheme="majorHAnsi" w:hAnsiTheme="majorHAnsi"/>
        </w:rPr>
        <w:t>Outside El Salvador</w:t>
      </w:r>
    </w:p>
    <w:p w14:paraId="326AB2ED" w14:textId="0483F63F" w:rsidR="00C46720" w:rsidRDefault="004B1FAA" w:rsidP="004B1FAA">
      <w:pPr>
        <w:spacing w:after="120"/>
        <w:ind w:left="1440"/>
        <w:jc w:val="both"/>
        <w:rPr>
          <w:rFonts w:asciiTheme="majorHAnsi" w:hAnsiTheme="majorHAnsi"/>
        </w:rPr>
      </w:pPr>
      <w:r>
        <w:rPr>
          <w:rFonts w:asciiTheme="majorHAnsi" w:hAnsiTheme="majorHAnsi"/>
        </w:rPr>
        <w:t xml:space="preserve">In order to enter a primary or secondary school in the United States, you must be able to prove grade level competency and good conduct. A child transferring out of Acton to a school outside of El Salvador will have available the following documentation: </w:t>
      </w:r>
    </w:p>
    <w:p w14:paraId="0C606C6E" w14:textId="77777777" w:rsidR="004B1FAA" w:rsidRPr="002A0656" w:rsidRDefault="004B1FAA" w:rsidP="004B1FAA">
      <w:pPr>
        <w:pStyle w:val="Prrafodelista"/>
        <w:numPr>
          <w:ilvl w:val="2"/>
          <w:numId w:val="6"/>
        </w:numPr>
        <w:rPr>
          <w:rFonts w:asciiTheme="majorHAnsi" w:hAnsiTheme="majorHAnsi"/>
        </w:rPr>
      </w:pPr>
      <w:r w:rsidRPr="002A0656">
        <w:rPr>
          <w:rFonts w:asciiTheme="majorHAnsi" w:hAnsiTheme="majorHAnsi"/>
        </w:rPr>
        <w:t xml:space="preserve">Qualitative transcript of grades and </w:t>
      </w:r>
      <w:proofErr w:type="gramStart"/>
      <w:r w:rsidRPr="002A0656">
        <w:rPr>
          <w:rFonts w:asciiTheme="majorHAnsi" w:hAnsiTheme="majorHAnsi"/>
        </w:rPr>
        <w:t>competencies,</w:t>
      </w:r>
      <w:proofErr w:type="gramEnd"/>
      <w:r w:rsidRPr="002A0656">
        <w:rPr>
          <w:rFonts w:asciiTheme="majorHAnsi" w:hAnsiTheme="majorHAnsi"/>
        </w:rPr>
        <w:t xml:space="preserve"> issued by Acton Academy &amp; Montessori El Salvador and backed up by our US accrediting body, the International Association of Learner-Driven Schools in Austin, Texas.</w:t>
      </w:r>
    </w:p>
    <w:p w14:paraId="6A2C62BE" w14:textId="77777777" w:rsidR="004B1FAA" w:rsidRPr="002A0656" w:rsidRDefault="004B1FAA" w:rsidP="004B1FAA">
      <w:pPr>
        <w:pStyle w:val="Prrafodelista"/>
        <w:numPr>
          <w:ilvl w:val="2"/>
          <w:numId w:val="6"/>
        </w:numPr>
        <w:rPr>
          <w:rFonts w:asciiTheme="majorHAnsi" w:hAnsiTheme="majorHAnsi"/>
        </w:rPr>
      </w:pPr>
      <w:r w:rsidRPr="002A0656">
        <w:rPr>
          <w:rFonts w:asciiTheme="majorHAnsi" w:hAnsiTheme="majorHAnsi"/>
        </w:rPr>
        <w:t>Quantitative Standardized Test scores in Mathematics, English Reading and English Writing from the IOWA Test of Basic Skills (which we offer every Spring).</w:t>
      </w:r>
    </w:p>
    <w:p w14:paraId="43D5085C" w14:textId="6D405422" w:rsidR="004B1FAA" w:rsidRDefault="004B1FAA" w:rsidP="004B1FAA">
      <w:pPr>
        <w:pStyle w:val="Prrafodelista"/>
        <w:numPr>
          <w:ilvl w:val="2"/>
          <w:numId w:val="6"/>
        </w:numPr>
        <w:rPr>
          <w:rFonts w:asciiTheme="majorHAnsi" w:hAnsiTheme="majorHAnsi"/>
        </w:rPr>
      </w:pPr>
      <w:r>
        <w:rPr>
          <w:rFonts w:asciiTheme="majorHAnsi" w:hAnsiTheme="majorHAnsi"/>
        </w:rPr>
        <w:t xml:space="preserve">Letters of recommendation and conduct, </w:t>
      </w:r>
      <w:r w:rsidRPr="002A0656">
        <w:rPr>
          <w:rFonts w:asciiTheme="majorHAnsi" w:hAnsiTheme="majorHAnsi"/>
        </w:rPr>
        <w:t>issued by our office.</w:t>
      </w:r>
    </w:p>
    <w:p w14:paraId="57E89C8E" w14:textId="06E9F506" w:rsidR="004B1FAA" w:rsidRPr="002A0656" w:rsidRDefault="004B1FAA" w:rsidP="004B1FAA">
      <w:pPr>
        <w:pStyle w:val="Prrafodelista"/>
        <w:numPr>
          <w:ilvl w:val="2"/>
          <w:numId w:val="6"/>
        </w:numPr>
        <w:rPr>
          <w:rFonts w:asciiTheme="majorHAnsi" w:hAnsiTheme="majorHAnsi"/>
        </w:rPr>
      </w:pPr>
      <w:r>
        <w:rPr>
          <w:rFonts w:asciiTheme="majorHAnsi" w:hAnsiTheme="majorHAnsi"/>
        </w:rPr>
        <w:t>Any other documentation necessary to the evaluation of the child’s academic, social, and emotional qualities and levels.</w:t>
      </w:r>
    </w:p>
    <w:p w14:paraId="1C373106" w14:textId="77777777" w:rsidR="004B1FAA" w:rsidRDefault="004B1FAA" w:rsidP="004B1FAA">
      <w:pPr>
        <w:ind w:left="1440"/>
        <w:jc w:val="both"/>
        <w:rPr>
          <w:rFonts w:asciiTheme="majorHAnsi" w:hAnsiTheme="majorHAnsi"/>
        </w:rPr>
      </w:pPr>
    </w:p>
    <w:p w14:paraId="15FA02E8" w14:textId="744AD64F" w:rsidR="00F8242B" w:rsidRPr="004B1FAA" w:rsidRDefault="00C46720" w:rsidP="004B1FAA">
      <w:pPr>
        <w:pStyle w:val="Prrafodelista"/>
        <w:numPr>
          <w:ilvl w:val="0"/>
          <w:numId w:val="6"/>
        </w:numPr>
        <w:spacing w:after="120"/>
        <w:contextualSpacing w:val="0"/>
        <w:jc w:val="both"/>
        <w:rPr>
          <w:rFonts w:asciiTheme="majorHAnsi" w:hAnsiTheme="majorHAnsi"/>
          <w:b/>
        </w:rPr>
      </w:pPr>
      <w:r w:rsidRPr="004B1FAA">
        <w:rPr>
          <w:rFonts w:asciiTheme="majorHAnsi" w:hAnsiTheme="majorHAnsi"/>
          <w:b/>
        </w:rPr>
        <w:t xml:space="preserve">Entering a higher education institution (University) </w:t>
      </w:r>
    </w:p>
    <w:p w14:paraId="6BA95399" w14:textId="40E4B41E" w:rsidR="002A0656" w:rsidRDefault="002A0656" w:rsidP="004B1FAA">
      <w:pPr>
        <w:pStyle w:val="Prrafodelista"/>
        <w:numPr>
          <w:ilvl w:val="1"/>
          <w:numId w:val="6"/>
        </w:numPr>
        <w:spacing w:after="120"/>
        <w:contextualSpacing w:val="0"/>
        <w:jc w:val="both"/>
        <w:rPr>
          <w:rFonts w:asciiTheme="majorHAnsi" w:hAnsiTheme="majorHAnsi"/>
        </w:rPr>
      </w:pPr>
      <w:r>
        <w:rPr>
          <w:rFonts w:asciiTheme="majorHAnsi" w:hAnsiTheme="majorHAnsi"/>
        </w:rPr>
        <w:t>In El Salvador</w:t>
      </w:r>
    </w:p>
    <w:p w14:paraId="3E4A1355" w14:textId="7EC7A885" w:rsidR="004B1FAA" w:rsidRPr="004B1FAA" w:rsidRDefault="004B1FAA" w:rsidP="004B1FAA">
      <w:pPr>
        <w:ind w:left="1440"/>
        <w:rPr>
          <w:rFonts w:asciiTheme="majorHAnsi" w:hAnsiTheme="majorHAnsi"/>
        </w:rPr>
      </w:pPr>
      <w:r w:rsidRPr="004B1FAA">
        <w:rPr>
          <w:rFonts w:asciiTheme="majorHAnsi" w:hAnsiTheme="majorHAnsi"/>
        </w:rPr>
        <w:t xml:space="preserve">Since our inception in 2016, we have been officially accredited by the International Association of Learner-Driven Schools in Texas, United States of America. Our official transcripts are stamped by this accrediting body and are backed up by an official letter testifying to the accuracy and validity of the information contained therein. All Salvadoran universities accept transcripts from US-accredited secondary schools as part of their admissions requirements. Moreover, we have spoken directly with admissions staff at ESEN and </w:t>
      </w:r>
      <w:proofErr w:type="spellStart"/>
      <w:r w:rsidRPr="004B1FAA">
        <w:rPr>
          <w:rFonts w:asciiTheme="majorHAnsi" w:hAnsiTheme="majorHAnsi"/>
        </w:rPr>
        <w:t>Escuela</w:t>
      </w:r>
      <w:proofErr w:type="spellEnd"/>
      <w:r w:rsidRPr="004B1FAA">
        <w:rPr>
          <w:rFonts w:asciiTheme="majorHAnsi" w:hAnsiTheme="majorHAnsi"/>
        </w:rPr>
        <w:t xml:space="preserve"> de </w:t>
      </w:r>
      <w:proofErr w:type="spellStart"/>
      <w:r w:rsidRPr="004B1FAA">
        <w:rPr>
          <w:rFonts w:asciiTheme="majorHAnsi" w:hAnsiTheme="majorHAnsi"/>
        </w:rPr>
        <w:t>Comunicación</w:t>
      </w:r>
      <w:proofErr w:type="spellEnd"/>
      <w:r w:rsidRPr="004B1FAA">
        <w:rPr>
          <w:rFonts w:asciiTheme="majorHAnsi" w:hAnsiTheme="majorHAnsi"/>
        </w:rPr>
        <w:t xml:space="preserve"> </w:t>
      </w:r>
      <w:proofErr w:type="spellStart"/>
      <w:r w:rsidRPr="004B1FAA">
        <w:rPr>
          <w:rFonts w:asciiTheme="majorHAnsi" w:hAnsiTheme="majorHAnsi"/>
        </w:rPr>
        <w:t>Mónica</w:t>
      </w:r>
      <w:proofErr w:type="spellEnd"/>
      <w:r w:rsidRPr="004B1FAA">
        <w:rPr>
          <w:rFonts w:asciiTheme="majorHAnsi" w:hAnsiTheme="majorHAnsi"/>
        </w:rPr>
        <w:t xml:space="preserve"> Herrera and they confirm that they would accept applicat</w:t>
      </w:r>
      <w:r>
        <w:rPr>
          <w:rFonts w:asciiTheme="majorHAnsi" w:hAnsiTheme="majorHAnsi"/>
        </w:rPr>
        <w:t>ions by Acton Academy graduates, and hold them to the same evaluation criteria as they do any other prospective applicant.</w:t>
      </w:r>
    </w:p>
    <w:p w14:paraId="03DE76E2" w14:textId="77777777" w:rsidR="004B1FAA" w:rsidRPr="004B1FAA" w:rsidRDefault="004B1FAA" w:rsidP="004B1FAA">
      <w:pPr>
        <w:ind w:left="1080"/>
        <w:jc w:val="both"/>
        <w:rPr>
          <w:rFonts w:asciiTheme="majorHAnsi" w:hAnsiTheme="majorHAnsi"/>
        </w:rPr>
      </w:pPr>
    </w:p>
    <w:p w14:paraId="59F90293" w14:textId="20DEC043" w:rsidR="002A0656" w:rsidRDefault="002A0656" w:rsidP="004B1FAA">
      <w:pPr>
        <w:pStyle w:val="Prrafodelista"/>
        <w:numPr>
          <w:ilvl w:val="1"/>
          <w:numId w:val="6"/>
        </w:numPr>
        <w:spacing w:after="120"/>
        <w:contextualSpacing w:val="0"/>
        <w:jc w:val="both"/>
        <w:rPr>
          <w:rFonts w:asciiTheme="majorHAnsi" w:hAnsiTheme="majorHAnsi"/>
        </w:rPr>
      </w:pPr>
      <w:r>
        <w:rPr>
          <w:rFonts w:asciiTheme="majorHAnsi" w:hAnsiTheme="majorHAnsi"/>
        </w:rPr>
        <w:t>Outside El Salvador</w:t>
      </w:r>
    </w:p>
    <w:p w14:paraId="3FCE3511" w14:textId="37C44C77" w:rsidR="004B1FAA" w:rsidRPr="004B1FAA" w:rsidRDefault="004B1FAA" w:rsidP="004B1FAA">
      <w:pPr>
        <w:pStyle w:val="Prrafodelista"/>
        <w:numPr>
          <w:ilvl w:val="0"/>
          <w:numId w:val="13"/>
        </w:numPr>
        <w:rPr>
          <w:rFonts w:asciiTheme="majorHAnsi" w:hAnsiTheme="majorHAnsi"/>
        </w:rPr>
      </w:pPr>
      <w:r w:rsidRPr="004B1FAA">
        <w:rPr>
          <w:rFonts w:asciiTheme="majorHAnsi" w:hAnsiTheme="majorHAnsi"/>
        </w:rPr>
        <w:lastRenderedPageBreak/>
        <w:t>US universities generally accept the “</w:t>
      </w:r>
      <w:hyperlink r:id="rId6" w:history="1">
        <w:r w:rsidRPr="004B1FAA">
          <w:rPr>
            <w:rStyle w:val="Hipervnculo"/>
            <w:rFonts w:asciiTheme="majorHAnsi" w:hAnsiTheme="majorHAnsi"/>
          </w:rPr>
          <w:t>common application</w:t>
        </w:r>
      </w:hyperlink>
      <w:r w:rsidRPr="004B1FAA">
        <w:rPr>
          <w:rFonts w:asciiTheme="majorHAnsi" w:hAnsiTheme="majorHAnsi"/>
        </w:rPr>
        <w:t xml:space="preserve">” which consists of high school grade transcripts, standardized test results (ACT or SAT), letters of recommendation and an essay. Depending on the school and the program, there may be </w:t>
      </w:r>
      <w:r>
        <w:rPr>
          <w:rFonts w:asciiTheme="majorHAnsi" w:hAnsiTheme="majorHAnsi"/>
        </w:rPr>
        <w:t>additional</w:t>
      </w:r>
      <w:r w:rsidRPr="004B1FAA">
        <w:rPr>
          <w:rFonts w:asciiTheme="majorHAnsi" w:hAnsiTheme="majorHAnsi"/>
        </w:rPr>
        <w:t xml:space="preserve"> requirements (e.g., portfolios for art school, supplemental essays for specific degree programs). Acton graduates are able to provide all of the above documentation. To date, every Acton graduate who has desired to go to college has been accepted.</w:t>
      </w:r>
    </w:p>
    <w:p w14:paraId="64D6AA4F" w14:textId="77777777" w:rsidR="004B1FAA" w:rsidRPr="004B1FAA" w:rsidRDefault="004B1FAA" w:rsidP="004B1FAA">
      <w:pPr>
        <w:ind w:left="1440"/>
        <w:rPr>
          <w:rFonts w:asciiTheme="majorHAnsi" w:hAnsiTheme="majorHAnsi"/>
        </w:rPr>
      </w:pPr>
    </w:p>
    <w:p w14:paraId="1A509070" w14:textId="77777777" w:rsidR="004B1FAA" w:rsidRPr="004B1FAA" w:rsidRDefault="004B1FAA" w:rsidP="004B1FAA">
      <w:pPr>
        <w:pStyle w:val="Prrafodelista"/>
        <w:numPr>
          <w:ilvl w:val="0"/>
          <w:numId w:val="13"/>
        </w:numPr>
        <w:rPr>
          <w:rFonts w:asciiTheme="majorHAnsi" w:hAnsiTheme="majorHAnsi"/>
        </w:rPr>
      </w:pPr>
      <w:r w:rsidRPr="004B1FAA">
        <w:rPr>
          <w:rFonts w:asciiTheme="majorHAnsi" w:hAnsiTheme="majorHAnsi"/>
        </w:rPr>
        <w:t xml:space="preserve">Again, the general principle we work from is that learning is something that no one can take away from you - and it can be demonstrated in a variety of ways: standardized tests, portfolios, essays, interviews, projects, presentations and many other evaluation methods. If a student is bright, passionate, curious, </w:t>
      </w:r>
      <w:proofErr w:type="gramStart"/>
      <w:r w:rsidRPr="004B1FAA">
        <w:rPr>
          <w:rFonts w:asciiTheme="majorHAnsi" w:hAnsiTheme="majorHAnsi"/>
        </w:rPr>
        <w:t>skilled</w:t>
      </w:r>
      <w:proofErr w:type="gramEnd"/>
      <w:r w:rsidRPr="004B1FAA">
        <w:rPr>
          <w:rFonts w:asciiTheme="majorHAnsi" w:hAnsiTheme="majorHAnsi"/>
        </w:rPr>
        <w:t xml:space="preserve"> and has achieved mastery in the core skills of mathematics, reading and writing, competitive universities want them to be part of their communities.</w:t>
      </w:r>
    </w:p>
    <w:p w14:paraId="1FC1D635" w14:textId="77777777" w:rsidR="004B1FAA" w:rsidRPr="004B1FAA" w:rsidRDefault="004B1FAA" w:rsidP="004B1FAA">
      <w:pPr>
        <w:ind w:left="1440"/>
        <w:rPr>
          <w:rFonts w:asciiTheme="majorHAnsi" w:hAnsiTheme="majorHAnsi"/>
        </w:rPr>
      </w:pPr>
    </w:p>
    <w:p w14:paraId="6A436799" w14:textId="77777777" w:rsidR="004B1FAA" w:rsidRPr="004B1FAA" w:rsidRDefault="004B1FAA" w:rsidP="004B1FAA">
      <w:pPr>
        <w:pStyle w:val="Prrafodelista"/>
        <w:numPr>
          <w:ilvl w:val="0"/>
          <w:numId w:val="13"/>
        </w:numPr>
        <w:rPr>
          <w:rFonts w:asciiTheme="majorHAnsi" w:hAnsiTheme="majorHAnsi"/>
        </w:rPr>
      </w:pPr>
      <w:r w:rsidRPr="004B1FAA">
        <w:rPr>
          <w:rFonts w:asciiTheme="majorHAnsi" w:hAnsiTheme="majorHAnsi"/>
        </w:rPr>
        <w:t xml:space="preserve">What’s more – most colleges receive mountains of applications from homogeneous applicants. Top colleges are looking for differentiated applicants – students who bring </w:t>
      </w:r>
      <w:proofErr w:type="gramStart"/>
      <w:r w:rsidRPr="004B1FAA">
        <w:rPr>
          <w:rFonts w:asciiTheme="majorHAnsi" w:hAnsiTheme="majorHAnsi"/>
        </w:rPr>
        <w:t>a freshness</w:t>
      </w:r>
      <w:proofErr w:type="gramEnd"/>
      <w:r w:rsidRPr="004B1FAA">
        <w:rPr>
          <w:rFonts w:asciiTheme="majorHAnsi" w:hAnsiTheme="majorHAnsi"/>
        </w:rPr>
        <w:t xml:space="preserve">, a new perspective and a unique experience to the table. There is </w:t>
      </w:r>
      <w:hyperlink r:id="rId7" w:history="1">
        <w:r w:rsidRPr="004B1FAA">
          <w:rPr>
            <w:rStyle w:val="Hipervnculo"/>
            <w:rFonts w:asciiTheme="majorHAnsi" w:hAnsiTheme="majorHAnsi"/>
          </w:rPr>
          <w:t>increasing evidence</w:t>
        </w:r>
      </w:hyperlink>
      <w:r w:rsidRPr="004B1FAA">
        <w:rPr>
          <w:rFonts w:asciiTheme="majorHAnsi" w:hAnsiTheme="majorHAnsi"/>
        </w:rPr>
        <w:t xml:space="preserve"> that homeschooled, unschooled and alternatively-schooled students have an advantage over traditional applicants at top tier universities. For this, and so many other reasons, we believe that Acton provides the highest quality education you can find in El Salvador – and in the world.</w:t>
      </w:r>
    </w:p>
    <w:p w14:paraId="7EDEE554" w14:textId="77777777" w:rsidR="00F8242B" w:rsidRDefault="00F8242B" w:rsidP="00F8242B">
      <w:pPr>
        <w:jc w:val="both"/>
        <w:rPr>
          <w:rFonts w:asciiTheme="majorHAnsi" w:hAnsiTheme="majorHAnsi"/>
        </w:rPr>
      </w:pPr>
    </w:p>
    <w:p w14:paraId="695FC642" w14:textId="77777777" w:rsidR="004B1FAA" w:rsidRPr="00816107" w:rsidRDefault="004B1FAA" w:rsidP="004B1FAA">
      <w:pPr>
        <w:rPr>
          <w:rFonts w:asciiTheme="majorHAnsi" w:hAnsiTheme="majorHAnsi"/>
        </w:rPr>
      </w:pPr>
      <w:r w:rsidRPr="00816107">
        <w:rPr>
          <w:rFonts w:asciiTheme="majorHAnsi" w:hAnsiTheme="majorHAnsi"/>
        </w:rPr>
        <w:t xml:space="preserve">We hope this information is useful and provides a sense of security and confidence. If you have any additional concerns or questions, please do not hesitate to email our Executive Director and Founder, Shannon Falkenstein, at </w:t>
      </w:r>
      <w:hyperlink r:id="rId8" w:history="1">
        <w:r w:rsidRPr="00816107">
          <w:rPr>
            <w:rStyle w:val="Hipervnculo"/>
            <w:rFonts w:asciiTheme="majorHAnsi" w:hAnsiTheme="majorHAnsi"/>
          </w:rPr>
          <w:t>shannon@actonacademyelsalvador.com</w:t>
        </w:r>
      </w:hyperlink>
    </w:p>
    <w:p w14:paraId="716B698B" w14:textId="77777777" w:rsidR="002A0656" w:rsidRPr="00F8242B" w:rsidRDefault="002A0656" w:rsidP="00F8242B">
      <w:pPr>
        <w:jc w:val="both"/>
        <w:rPr>
          <w:rFonts w:asciiTheme="majorHAnsi" w:hAnsiTheme="majorHAnsi"/>
        </w:rPr>
      </w:pPr>
    </w:p>
    <w:p w14:paraId="4AE8EC6F" w14:textId="73E570B5" w:rsidR="00087589" w:rsidRPr="00F8242B" w:rsidRDefault="00087589" w:rsidP="00F8242B">
      <w:pPr>
        <w:jc w:val="both"/>
        <w:rPr>
          <w:rFonts w:asciiTheme="majorHAnsi" w:hAnsiTheme="majorHAnsi"/>
        </w:rPr>
      </w:pPr>
    </w:p>
    <w:p w14:paraId="3DA1E790" w14:textId="77777777" w:rsidR="00816107" w:rsidRPr="00816107" w:rsidRDefault="00816107">
      <w:pPr>
        <w:rPr>
          <w:rFonts w:asciiTheme="majorHAnsi" w:hAnsiTheme="majorHAnsi"/>
          <w:b/>
        </w:rPr>
      </w:pPr>
    </w:p>
    <w:p w14:paraId="592FEC37" w14:textId="77777777" w:rsidR="00816107" w:rsidRPr="00816107" w:rsidRDefault="00816107">
      <w:pPr>
        <w:rPr>
          <w:rFonts w:asciiTheme="majorHAnsi" w:hAnsiTheme="majorHAnsi"/>
        </w:rPr>
      </w:pPr>
    </w:p>
    <w:p w14:paraId="12188E90" w14:textId="77777777" w:rsidR="00816107" w:rsidRPr="00816107" w:rsidRDefault="00816107">
      <w:pPr>
        <w:rPr>
          <w:rFonts w:asciiTheme="majorHAnsi" w:hAnsiTheme="majorHAnsi"/>
        </w:rPr>
      </w:pPr>
    </w:p>
    <w:p w14:paraId="5321EDAC" w14:textId="77777777" w:rsidR="00816107" w:rsidRPr="00816107" w:rsidRDefault="00816107">
      <w:pPr>
        <w:rPr>
          <w:rFonts w:asciiTheme="majorHAnsi" w:hAnsiTheme="majorHAnsi"/>
        </w:rPr>
      </w:pPr>
      <w:r w:rsidRPr="00816107">
        <w:rPr>
          <w:rFonts w:asciiTheme="majorHAnsi" w:hAnsiTheme="majorHAnsi"/>
        </w:rPr>
        <w:br w:type="page"/>
      </w:r>
    </w:p>
    <w:p w14:paraId="384B18FF" w14:textId="77777777" w:rsidR="008D7B9A" w:rsidRPr="006E099F" w:rsidRDefault="008D7B9A" w:rsidP="008D7B9A">
      <w:pPr>
        <w:rPr>
          <w:rFonts w:asciiTheme="majorHAnsi" w:hAnsiTheme="majorHAnsi"/>
          <w:b/>
          <w:lang w:val="es-SV"/>
        </w:rPr>
      </w:pPr>
      <w:r w:rsidRPr="006E099F">
        <w:rPr>
          <w:rFonts w:asciiTheme="majorHAnsi" w:hAnsiTheme="majorHAnsi"/>
          <w:b/>
          <w:lang w:val="es-SV"/>
        </w:rPr>
        <w:lastRenderedPageBreak/>
        <w:t xml:space="preserve">¿Cómo puede mi hijo ingresar a otra escuela o universidad después de asistir a </w:t>
      </w:r>
      <w:proofErr w:type="spellStart"/>
      <w:r w:rsidRPr="006E099F">
        <w:rPr>
          <w:rFonts w:asciiTheme="majorHAnsi" w:hAnsiTheme="majorHAnsi"/>
          <w:b/>
          <w:lang w:val="es-SV"/>
        </w:rPr>
        <w:t>Acton</w:t>
      </w:r>
      <w:proofErr w:type="spellEnd"/>
      <w:r w:rsidRPr="006E099F">
        <w:rPr>
          <w:rFonts w:asciiTheme="majorHAnsi" w:hAnsiTheme="majorHAnsi"/>
          <w:b/>
          <w:lang w:val="es-SV"/>
        </w:rPr>
        <w:t>?</w:t>
      </w:r>
    </w:p>
    <w:p w14:paraId="340AD07E" w14:textId="77777777" w:rsidR="008D7B9A" w:rsidRPr="006E099F" w:rsidRDefault="008D7B9A" w:rsidP="008D7B9A">
      <w:pPr>
        <w:rPr>
          <w:rFonts w:asciiTheme="majorHAnsi" w:hAnsiTheme="majorHAnsi"/>
          <w:lang w:val="es-SV"/>
        </w:rPr>
      </w:pPr>
    </w:p>
    <w:p w14:paraId="1DED5428" w14:textId="77777777" w:rsidR="008D7B9A" w:rsidRPr="006E099F" w:rsidRDefault="008D7B9A" w:rsidP="008D7B9A">
      <w:pPr>
        <w:rPr>
          <w:rFonts w:asciiTheme="majorHAnsi" w:hAnsiTheme="majorHAnsi"/>
          <w:lang w:val="es-SV"/>
        </w:rPr>
      </w:pPr>
      <w:proofErr w:type="spellStart"/>
      <w:r w:rsidRPr="006E099F">
        <w:rPr>
          <w:rFonts w:asciiTheme="majorHAnsi" w:hAnsiTheme="majorHAnsi"/>
          <w:lang w:val="es-SV"/>
        </w:rPr>
        <w:t>Acton</w:t>
      </w:r>
      <w:proofErr w:type="spellEnd"/>
      <w:r w:rsidRPr="006E099F">
        <w:rPr>
          <w:rFonts w:asciiTheme="majorHAnsi" w:hAnsiTheme="majorHAnsi"/>
          <w:lang w:val="es-SV"/>
        </w:rPr>
        <w:t xml:space="preserve"> </w:t>
      </w:r>
      <w:proofErr w:type="spellStart"/>
      <w:r w:rsidRPr="006E099F">
        <w:rPr>
          <w:rFonts w:asciiTheme="majorHAnsi" w:hAnsiTheme="majorHAnsi"/>
          <w:lang w:val="es-SV"/>
        </w:rPr>
        <w:t>Academy</w:t>
      </w:r>
      <w:proofErr w:type="spellEnd"/>
      <w:r w:rsidRPr="006E099F">
        <w:rPr>
          <w:rFonts w:asciiTheme="majorHAnsi" w:hAnsiTheme="majorHAnsi"/>
          <w:lang w:val="es-SV"/>
        </w:rPr>
        <w:t xml:space="preserve"> &amp; Montessori El Salvador ofrece una educación innovadora y no tradicional para niños de 18 meses a 8º grado (y planea continuar hasta la escuela secundaria). La siguiente tabla describe algunas diferencias clave en nuestro sistema:</w:t>
      </w:r>
    </w:p>
    <w:p w14:paraId="3EDC1347" w14:textId="77777777" w:rsidR="008D7B9A" w:rsidRPr="006E099F" w:rsidRDefault="008D7B9A">
      <w:pPr>
        <w:rPr>
          <w:rFonts w:asciiTheme="majorHAnsi" w:hAnsiTheme="majorHAnsi"/>
          <w:lang w:val="es-SV"/>
        </w:rPr>
      </w:pPr>
    </w:p>
    <w:tbl>
      <w:tblPr>
        <w:tblStyle w:val="Tablaconcuadrcula"/>
        <w:tblW w:w="10848" w:type="dxa"/>
        <w:tblLayout w:type="fixed"/>
        <w:tblLook w:val="04A0" w:firstRow="1" w:lastRow="0" w:firstColumn="1" w:lastColumn="0" w:noHBand="0" w:noVBand="1"/>
      </w:tblPr>
      <w:tblGrid>
        <w:gridCol w:w="1668"/>
        <w:gridCol w:w="4230"/>
        <w:gridCol w:w="4950"/>
      </w:tblGrid>
      <w:tr w:rsidR="008D7B9A" w14:paraId="1D8C4AF4" w14:textId="77777777" w:rsidTr="00506498">
        <w:tc>
          <w:tcPr>
            <w:tcW w:w="1668" w:type="dxa"/>
          </w:tcPr>
          <w:p w14:paraId="1BDC67A2" w14:textId="77777777" w:rsidR="008D7B9A" w:rsidRPr="006E099F" w:rsidRDefault="008D7B9A" w:rsidP="008D7B9A">
            <w:pPr>
              <w:rPr>
                <w:rFonts w:asciiTheme="majorHAnsi" w:hAnsiTheme="majorHAnsi"/>
                <w:b/>
                <w:lang w:val="es-SV"/>
              </w:rPr>
            </w:pPr>
          </w:p>
        </w:tc>
        <w:tc>
          <w:tcPr>
            <w:tcW w:w="4230" w:type="dxa"/>
          </w:tcPr>
          <w:p w14:paraId="71806759" w14:textId="77777777" w:rsidR="008D7B9A" w:rsidRDefault="008D7B9A" w:rsidP="008D7B9A">
            <w:pPr>
              <w:rPr>
                <w:rFonts w:asciiTheme="majorHAnsi" w:hAnsiTheme="majorHAnsi"/>
                <w:b/>
              </w:rPr>
            </w:pPr>
            <w:r>
              <w:rPr>
                <w:rFonts w:asciiTheme="majorHAnsi" w:hAnsiTheme="majorHAnsi"/>
                <w:b/>
              </w:rPr>
              <w:t>Traditional</w:t>
            </w:r>
          </w:p>
        </w:tc>
        <w:tc>
          <w:tcPr>
            <w:tcW w:w="4950" w:type="dxa"/>
          </w:tcPr>
          <w:p w14:paraId="6609B5B2" w14:textId="77777777" w:rsidR="008D7B9A" w:rsidRDefault="008D7B9A" w:rsidP="008D7B9A">
            <w:pPr>
              <w:rPr>
                <w:rFonts w:asciiTheme="majorHAnsi" w:hAnsiTheme="majorHAnsi"/>
                <w:b/>
              </w:rPr>
            </w:pPr>
            <w:r>
              <w:rPr>
                <w:rFonts w:asciiTheme="majorHAnsi" w:hAnsiTheme="majorHAnsi"/>
                <w:b/>
              </w:rPr>
              <w:t>Acton</w:t>
            </w:r>
          </w:p>
        </w:tc>
      </w:tr>
      <w:tr w:rsidR="008D7B9A" w:rsidRPr="00087589" w14:paraId="2A2648FD" w14:textId="77777777" w:rsidTr="00506498">
        <w:tc>
          <w:tcPr>
            <w:tcW w:w="1668" w:type="dxa"/>
          </w:tcPr>
          <w:p w14:paraId="2A242B96" w14:textId="5026950B" w:rsidR="008D7B9A" w:rsidRDefault="008D7B9A" w:rsidP="008D7B9A">
            <w:pPr>
              <w:rPr>
                <w:rFonts w:asciiTheme="majorHAnsi" w:hAnsiTheme="majorHAnsi"/>
                <w:b/>
              </w:rPr>
            </w:pPr>
            <w:proofErr w:type="spellStart"/>
            <w:r>
              <w:rPr>
                <w:rFonts w:asciiTheme="majorHAnsi" w:hAnsiTheme="majorHAnsi"/>
                <w:b/>
              </w:rPr>
              <w:t>Notas</w:t>
            </w:r>
            <w:proofErr w:type="spellEnd"/>
          </w:p>
        </w:tc>
        <w:tc>
          <w:tcPr>
            <w:tcW w:w="4230" w:type="dxa"/>
          </w:tcPr>
          <w:p w14:paraId="48A8F521" w14:textId="52F8BEE8" w:rsidR="008D7B9A" w:rsidRPr="00087589" w:rsidRDefault="008D7B9A" w:rsidP="008D7B9A">
            <w:pPr>
              <w:rPr>
                <w:rFonts w:asciiTheme="majorHAnsi" w:hAnsiTheme="majorHAnsi"/>
              </w:rPr>
            </w:pPr>
            <w:proofErr w:type="spellStart"/>
            <w:r>
              <w:rPr>
                <w:rFonts w:asciiTheme="majorHAnsi" w:hAnsiTheme="majorHAnsi"/>
              </w:rPr>
              <w:t>Cuantitativos</w:t>
            </w:r>
            <w:proofErr w:type="spellEnd"/>
            <w:r w:rsidRPr="008D7B9A">
              <w:rPr>
                <w:rFonts w:asciiTheme="majorHAnsi" w:hAnsiTheme="majorHAnsi"/>
              </w:rPr>
              <w:t xml:space="preserve"> </w:t>
            </w:r>
          </w:p>
        </w:tc>
        <w:tc>
          <w:tcPr>
            <w:tcW w:w="4950" w:type="dxa"/>
          </w:tcPr>
          <w:p w14:paraId="14D0D273" w14:textId="3A7D64FB" w:rsidR="008D7B9A" w:rsidRPr="00087589" w:rsidRDefault="008D7B9A" w:rsidP="008D7B9A">
            <w:pPr>
              <w:rPr>
                <w:rFonts w:asciiTheme="majorHAnsi" w:hAnsiTheme="majorHAnsi"/>
              </w:rPr>
            </w:pPr>
            <w:proofErr w:type="spellStart"/>
            <w:r>
              <w:rPr>
                <w:rFonts w:asciiTheme="majorHAnsi" w:hAnsiTheme="majorHAnsi"/>
              </w:rPr>
              <w:t>C</w:t>
            </w:r>
            <w:r w:rsidRPr="008D7B9A">
              <w:rPr>
                <w:rFonts w:asciiTheme="majorHAnsi" w:hAnsiTheme="majorHAnsi"/>
              </w:rPr>
              <w:t>ualitativos</w:t>
            </w:r>
            <w:proofErr w:type="spellEnd"/>
            <w:r w:rsidRPr="008D7B9A">
              <w:rPr>
                <w:rFonts w:asciiTheme="majorHAnsi" w:hAnsiTheme="majorHAnsi"/>
              </w:rPr>
              <w:t xml:space="preserve"> y </w:t>
            </w:r>
            <w:proofErr w:type="spellStart"/>
            <w:r w:rsidRPr="008D7B9A">
              <w:rPr>
                <w:rFonts w:asciiTheme="majorHAnsi" w:hAnsiTheme="majorHAnsi"/>
              </w:rPr>
              <w:t>cuantitativos</w:t>
            </w:r>
            <w:proofErr w:type="spellEnd"/>
          </w:p>
        </w:tc>
      </w:tr>
      <w:tr w:rsidR="008D7B9A" w:rsidRPr="00087589" w14:paraId="767D700C" w14:textId="77777777" w:rsidTr="00506498">
        <w:tc>
          <w:tcPr>
            <w:tcW w:w="1668" w:type="dxa"/>
          </w:tcPr>
          <w:p w14:paraId="19CAE921" w14:textId="2A916F2F" w:rsidR="008D7B9A" w:rsidRDefault="008D7B9A" w:rsidP="008D7B9A">
            <w:pPr>
              <w:rPr>
                <w:rFonts w:asciiTheme="majorHAnsi" w:hAnsiTheme="majorHAnsi"/>
                <w:b/>
              </w:rPr>
            </w:pPr>
            <w:proofErr w:type="spellStart"/>
            <w:r>
              <w:rPr>
                <w:rFonts w:asciiTheme="majorHAnsi" w:hAnsiTheme="majorHAnsi"/>
                <w:b/>
              </w:rPr>
              <w:t>Temas</w:t>
            </w:r>
            <w:proofErr w:type="spellEnd"/>
          </w:p>
        </w:tc>
        <w:tc>
          <w:tcPr>
            <w:tcW w:w="4230" w:type="dxa"/>
          </w:tcPr>
          <w:p w14:paraId="76D3EC73" w14:textId="62C1A2F9" w:rsidR="008D7B9A" w:rsidRPr="006E099F" w:rsidRDefault="008D7B9A" w:rsidP="008D7B9A">
            <w:pPr>
              <w:rPr>
                <w:rFonts w:asciiTheme="majorHAnsi" w:hAnsiTheme="majorHAnsi"/>
                <w:lang w:val="es-SV"/>
              </w:rPr>
            </w:pPr>
            <w:r w:rsidRPr="006E099F">
              <w:rPr>
                <w:rFonts w:asciiTheme="majorHAnsi" w:hAnsiTheme="majorHAnsi"/>
                <w:lang w:val="es-SV"/>
              </w:rPr>
              <w:t>Enfocados en el conocimiento del contenido, memorización de hechos y conceptos.</w:t>
            </w:r>
          </w:p>
        </w:tc>
        <w:tc>
          <w:tcPr>
            <w:tcW w:w="4950" w:type="dxa"/>
          </w:tcPr>
          <w:p w14:paraId="231762A0" w14:textId="6F687D46" w:rsidR="008D7B9A" w:rsidRPr="006E099F" w:rsidRDefault="008D7B9A" w:rsidP="008D7B9A">
            <w:pPr>
              <w:rPr>
                <w:rFonts w:asciiTheme="majorHAnsi" w:hAnsiTheme="majorHAnsi"/>
                <w:lang w:val="es-SV"/>
              </w:rPr>
            </w:pPr>
            <w:r w:rsidRPr="006E099F">
              <w:rPr>
                <w:rFonts w:asciiTheme="majorHAnsi" w:hAnsiTheme="majorHAnsi"/>
                <w:lang w:val="es-SV"/>
              </w:rPr>
              <w:t>Enfocarse en el pensamiento crítico, el razonamiento, aprender a aprender</w:t>
            </w:r>
            <w:r w:rsidR="006E099F" w:rsidRPr="006E099F">
              <w:rPr>
                <w:rFonts w:asciiTheme="majorHAnsi" w:hAnsiTheme="majorHAnsi"/>
                <w:lang w:val="es-SV"/>
              </w:rPr>
              <w:t>:</w:t>
            </w:r>
          </w:p>
          <w:p w14:paraId="532F5443" w14:textId="77777777" w:rsidR="008D7B9A" w:rsidRPr="006E099F" w:rsidRDefault="008D7B9A" w:rsidP="008D7B9A">
            <w:pPr>
              <w:rPr>
                <w:rFonts w:asciiTheme="majorHAnsi" w:hAnsiTheme="majorHAnsi"/>
                <w:lang w:val="es-SV"/>
              </w:rPr>
            </w:pPr>
            <w:r w:rsidRPr="006E099F">
              <w:rPr>
                <w:rFonts w:asciiTheme="majorHAnsi" w:hAnsiTheme="majorHAnsi"/>
                <w:lang w:val="es-SV"/>
              </w:rPr>
              <w:t>Aprender a ser</w:t>
            </w:r>
          </w:p>
          <w:p w14:paraId="59C07AC3" w14:textId="77777777" w:rsidR="008D7B9A" w:rsidRPr="006E099F" w:rsidRDefault="008D7B9A" w:rsidP="008D7B9A">
            <w:pPr>
              <w:rPr>
                <w:rFonts w:asciiTheme="majorHAnsi" w:hAnsiTheme="majorHAnsi"/>
                <w:lang w:val="es-SV"/>
              </w:rPr>
            </w:pPr>
            <w:r w:rsidRPr="006E099F">
              <w:rPr>
                <w:rFonts w:asciiTheme="majorHAnsi" w:hAnsiTheme="majorHAnsi"/>
                <w:lang w:val="es-SV"/>
              </w:rPr>
              <w:t>Aprender a hacer</w:t>
            </w:r>
          </w:p>
          <w:p w14:paraId="2560327B" w14:textId="48325E4F" w:rsidR="008D7B9A" w:rsidRPr="00087589" w:rsidRDefault="008D7B9A" w:rsidP="008D7B9A">
            <w:pPr>
              <w:rPr>
                <w:rFonts w:asciiTheme="majorHAnsi" w:hAnsiTheme="majorHAnsi"/>
              </w:rPr>
            </w:pPr>
            <w:proofErr w:type="spellStart"/>
            <w:r w:rsidRPr="008D7B9A">
              <w:rPr>
                <w:rFonts w:asciiTheme="majorHAnsi" w:hAnsiTheme="majorHAnsi"/>
              </w:rPr>
              <w:t>Aprender</w:t>
            </w:r>
            <w:proofErr w:type="spellEnd"/>
            <w:r w:rsidRPr="008D7B9A">
              <w:rPr>
                <w:rFonts w:asciiTheme="majorHAnsi" w:hAnsiTheme="majorHAnsi"/>
              </w:rPr>
              <w:t xml:space="preserve"> a saber</w:t>
            </w:r>
          </w:p>
        </w:tc>
      </w:tr>
      <w:tr w:rsidR="008D7B9A" w:rsidRPr="00087589" w14:paraId="575B2157" w14:textId="77777777" w:rsidTr="00506498">
        <w:tc>
          <w:tcPr>
            <w:tcW w:w="1668" w:type="dxa"/>
          </w:tcPr>
          <w:p w14:paraId="4540749F" w14:textId="4BAF3418" w:rsidR="008D7B9A" w:rsidRDefault="008D7B9A" w:rsidP="008D7B9A">
            <w:pPr>
              <w:rPr>
                <w:rFonts w:asciiTheme="majorHAnsi" w:hAnsiTheme="majorHAnsi"/>
                <w:b/>
              </w:rPr>
            </w:pPr>
            <w:proofErr w:type="spellStart"/>
            <w:r>
              <w:rPr>
                <w:rFonts w:asciiTheme="majorHAnsi" w:hAnsiTheme="majorHAnsi"/>
                <w:b/>
              </w:rPr>
              <w:t>Evaluación</w:t>
            </w:r>
            <w:proofErr w:type="spellEnd"/>
          </w:p>
        </w:tc>
        <w:tc>
          <w:tcPr>
            <w:tcW w:w="4230" w:type="dxa"/>
          </w:tcPr>
          <w:p w14:paraId="61530063" w14:textId="698527FB" w:rsidR="008D7B9A" w:rsidRPr="006E099F" w:rsidRDefault="008D7B9A" w:rsidP="008D7B9A">
            <w:pPr>
              <w:rPr>
                <w:rFonts w:asciiTheme="majorHAnsi" w:hAnsiTheme="majorHAnsi"/>
                <w:lang w:val="es-SV"/>
              </w:rPr>
            </w:pPr>
            <w:r w:rsidRPr="006E099F">
              <w:rPr>
                <w:rFonts w:asciiTheme="majorHAnsi" w:hAnsiTheme="majorHAnsi"/>
                <w:lang w:val="es-SV"/>
              </w:rPr>
              <w:t xml:space="preserve">Evaluación </w:t>
            </w:r>
            <w:r w:rsidR="006E099F">
              <w:rPr>
                <w:rFonts w:asciiTheme="majorHAnsi" w:hAnsiTheme="majorHAnsi"/>
                <w:lang w:val="es-SV"/>
              </w:rPr>
              <w:t>de p</w:t>
            </w:r>
            <w:r w:rsidRPr="006E099F">
              <w:rPr>
                <w:rFonts w:asciiTheme="majorHAnsi" w:hAnsiTheme="majorHAnsi"/>
                <w:lang w:val="es-SV"/>
              </w:rPr>
              <w:t>ruebas estandarizadas (múltiple</w:t>
            </w:r>
            <w:r w:rsidR="006E099F">
              <w:rPr>
                <w:rFonts w:asciiTheme="majorHAnsi" w:hAnsiTheme="majorHAnsi"/>
                <w:lang w:val="es-SV"/>
              </w:rPr>
              <w:t>s</w:t>
            </w:r>
            <w:r w:rsidRPr="006E099F">
              <w:rPr>
                <w:rFonts w:asciiTheme="majorHAnsi" w:hAnsiTheme="majorHAnsi"/>
                <w:lang w:val="es-SV"/>
              </w:rPr>
              <w:t>)</w:t>
            </w:r>
          </w:p>
          <w:p w14:paraId="067FE93B" w14:textId="3BE1E0A7" w:rsidR="008D7B9A" w:rsidRPr="006E099F" w:rsidRDefault="008D7B9A" w:rsidP="008D7B9A">
            <w:pPr>
              <w:rPr>
                <w:rFonts w:asciiTheme="majorHAnsi" w:hAnsiTheme="majorHAnsi"/>
                <w:lang w:val="es-SV"/>
              </w:rPr>
            </w:pPr>
            <w:r w:rsidRPr="006E099F">
              <w:rPr>
                <w:rFonts w:asciiTheme="majorHAnsi" w:hAnsiTheme="majorHAnsi"/>
                <w:lang w:val="es-SV"/>
              </w:rPr>
              <w:t>Ex</w:t>
            </w:r>
            <w:r w:rsidR="006E099F">
              <w:rPr>
                <w:rFonts w:asciiTheme="majorHAnsi" w:hAnsiTheme="majorHAnsi"/>
                <w:lang w:val="es-SV"/>
              </w:rPr>
              <w:t>á</w:t>
            </w:r>
            <w:r w:rsidRPr="006E099F">
              <w:rPr>
                <w:rFonts w:asciiTheme="majorHAnsi" w:hAnsiTheme="majorHAnsi"/>
                <w:lang w:val="es-SV"/>
              </w:rPr>
              <w:t xml:space="preserve">menes </w:t>
            </w:r>
          </w:p>
          <w:p w14:paraId="0D1D5ED0" w14:textId="055C2A89" w:rsidR="008D7B9A" w:rsidRPr="006E099F" w:rsidRDefault="008D7B9A" w:rsidP="008D7B9A">
            <w:pPr>
              <w:rPr>
                <w:rFonts w:asciiTheme="majorHAnsi" w:hAnsiTheme="majorHAnsi"/>
                <w:lang w:val="es-SV"/>
              </w:rPr>
            </w:pPr>
            <w:r w:rsidRPr="006E099F">
              <w:rPr>
                <w:rFonts w:asciiTheme="majorHAnsi" w:hAnsiTheme="majorHAnsi"/>
                <w:lang w:val="es-SV"/>
              </w:rPr>
              <w:t>Evaluación docente</w:t>
            </w:r>
          </w:p>
        </w:tc>
        <w:tc>
          <w:tcPr>
            <w:tcW w:w="4950" w:type="dxa"/>
          </w:tcPr>
          <w:p w14:paraId="0B67C4EA" w14:textId="77777777" w:rsidR="008D7B9A" w:rsidRPr="006E099F" w:rsidRDefault="008D7B9A" w:rsidP="008D7B9A">
            <w:pPr>
              <w:rPr>
                <w:rFonts w:asciiTheme="majorHAnsi" w:hAnsiTheme="majorHAnsi"/>
                <w:lang w:val="es-SV"/>
              </w:rPr>
            </w:pPr>
            <w:r w:rsidRPr="006E099F">
              <w:rPr>
                <w:rFonts w:asciiTheme="majorHAnsi" w:hAnsiTheme="majorHAnsi"/>
                <w:lang w:val="es-SV"/>
              </w:rPr>
              <w:t>Pruebas estandarizadas (una)</w:t>
            </w:r>
          </w:p>
          <w:p w14:paraId="26FA0333" w14:textId="7C23C0AF" w:rsidR="008D7B9A" w:rsidRPr="006E099F" w:rsidRDefault="008D7B9A" w:rsidP="008D7B9A">
            <w:pPr>
              <w:rPr>
                <w:rFonts w:asciiTheme="majorHAnsi" w:hAnsiTheme="majorHAnsi"/>
                <w:lang w:val="es-SV"/>
              </w:rPr>
            </w:pPr>
            <w:r w:rsidRPr="006E099F">
              <w:rPr>
                <w:rFonts w:asciiTheme="majorHAnsi" w:hAnsiTheme="majorHAnsi"/>
                <w:lang w:val="es-SV"/>
              </w:rPr>
              <w:t>Exposiciones p</w:t>
            </w:r>
            <w:r w:rsidR="006E099F">
              <w:rPr>
                <w:rFonts w:asciiTheme="majorHAnsi" w:hAnsiTheme="majorHAnsi"/>
                <w:lang w:val="es-SV"/>
              </w:rPr>
              <w:t>ú</w:t>
            </w:r>
            <w:r w:rsidRPr="006E099F">
              <w:rPr>
                <w:rFonts w:asciiTheme="majorHAnsi" w:hAnsiTheme="majorHAnsi"/>
                <w:lang w:val="es-SV"/>
              </w:rPr>
              <w:t>blicas</w:t>
            </w:r>
          </w:p>
          <w:p w14:paraId="60598C39" w14:textId="77777777" w:rsidR="008D7B9A" w:rsidRPr="006E099F" w:rsidRDefault="008D7B9A" w:rsidP="008D7B9A">
            <w:pPr>
              <w:rPr>
                <w:rFonts w:asciiTheme="majorHAnsi" w:hAnsiTheme="majorHAnsi"/>
                <w:lang w:val="es-SV"/>
              </w:rPr>
            </w:pPr>
            <w:r w:rsidRPr="006E099F">
              <w:rPr>
                <w:rFonts w:asciiTheme="majorHAnsi" w:hAnsiTheme="majorHAnsi"/>
                <w:lang w:val="es-SV"/>
              </w:rPr>
              <w:t>Auto reflexión y evaluación por pares.</w:t>
            </w:r>
          </w:p>
          <w:p w14:paraId="2D41FB86" w14:textId="66655899" w:rsidR="008D7B9A" w:rsidRPr="00087589" w:rsidRDefault="008D7B9A" w:rsidP="008D7B9A">
            <w:pPr>
              <w:ind w:left="2179" w:hanging="2179"/>
              <w:rPr>
                <w:rFonts w:asciiTheme="majorHAnsi" w:hAnsiTheme="majorHAnsi"/>
              </w:rPr>
            </w:pPr>
            <w:proofErr w:type="spellStart"/>
            <w:r w:rsidRPr="008D7B9A">
              <w:rPr>
                <w:rFonts w:asciiTheme="majorHAnsi" w:hAnsiTheme="majorHAnsi"/>
              </w:rPr>
              <w:t>Demostrar</w:t>
            </w:r>
            <w:proofErr w:type="spellEnd"/>
            <w:r w:rsidRPr="008D7B9A">
              <w:rPr>
                <w:rFonts w:asciiTheme="majorHAnsi" w:hAnsiTheme="majorHAnsi"/>
              </w:rPr>
              <w:t xml:space="preserve"> </w:t>
            </w:r>
            <w:proofErr w:type="spellStart"/>
            <w:r w:rsidRPr="008D7B9A">
              <w:rPr>
                <w:rFonts w:asciiTheme="majorHAnsi" w:hAnsiTheme="majorHAnsi"/>
              </w:rPr>
              <w:t>dominio</w:t>
            </w:r>
            <w:proofErr w:type="spellEnd"/>
          </w:p>
        </w:tc>
      </w:tr>
      <w:tr w:rsidR="008D7B9A" w:rsidRPr="00506498" w14:paraId="02B1EB2E" w14:textId="77777777" w:rsidTr="00506498">
        <w:tc>
          <w:tcPr>
            <w:tcW w:w="1668" w:type="dxa"/>
          </w:tcPr>
          <w:p w14:paraId="5E1AE264" w14:textId="73D8D3A9" w:rsidR="008D7B9A" w:rsidRDefault="008D7B9A" w:rsidP="008D7B9A">
            <w:pPr>
              <w:rPr>
                <w:rFonts w:asciiTheme="majorHAnsi" w:hAnsiTheme="majorHAnsi"/>
                <w:b/>
              </w:rPr>
            </w:pPr>
            <w:proofErr w:type="spellStart"/>
            <w:r>
              <w:rPr>
                <w:rFonts w:asciiTheme="majorHAnsi" w:hAnsiTheme="majorHAnsi"/>
                <w:b/>
              </w:rPr>
              <w:t>Conducta</w:t>
            </w:r>
            <w:proofErr w:type="spellEnd"/>
          </w:p>
        </w:tc>
        <w:tc>
          <w:tcPr>
            <w:tcW w:w="4230" w:type="dxa"/>
          </w:tcPr>
          <w:p w14:paraId="37E16B95" w14:textId="77777777" w:rsidR="008D7B9A" w:rsidRPr="006E099F" w:rsidRDefault="008D7B9A" w:rsidP="008D7B9A">
            <w:pPr>
              <w:rPr>
                <w:rFonts w:asciiTheme="majorHAnsi" w:hAnsiTheme="majorHAnsi"/>
                <w:lang w:val="es-SV"/>
              </w:rPr>
            </w:pPr>
            <w:r w:rsidRPr="006E099F">
              <w:rPr>
                <w:rFonts w:asciiTheme="majorHAnsi" w:hAnsiTheme="majorHAnsi"/>
                <w:lang w:val="es-SV"/>
              </w:rPr>
              <w:t>Comportamiento basado en reglas</w:t>
            </w:r>
          </w:p>
          <w:p w14:paraId="72D7B189" w14:textId="1D815DA5" w:rsidR="008D7B9A" w:rsidRPr="006E099F" w:rsidRDefault="008D7B9A" w:rsidP="008D7B9A">
            <w:pPr>
              <w:rPr>
                <w:rFonts w:asciiTheme="majorHAnsi" w:hAnsiTheme="majorHAnsi"/>
                <w:lang w:val="es-SV"/>
              </w:rPr>
            </w:pPr>
            <w:r w:rsidRPr="006E099F">
              <w:rPr>
                <w:rFonts w:asciiTheme="majorHAnsi" w:hAnsiTheme="majorHAnsi"/>
                <w:lang w:val="es-SV"/>
              </w:rPr>
              <w:t>Castigos vs premios</w:t>
            </w:r>
          </w:p>
        </w:tc>
        <w:tc>
          <w:tcPr>
            <w:tcW w:w="4950" w:type="dxa"/>
          </w:tcPr>
          <w:p w14:paraId="2F9A7AF0" w14:textId="18C34720" w:rsidR="008D7B9A" w:rsidRPr="006E099F" w:rsidRDefault="008D7B9A" w:rsidP="008D7B9A">
            <w:pPr>
              <w:rPr>
                <w:rFonts w:asciiTheme="majorHAnsi" w:hAnsiTheme="majorHAnsi"/>
                <w:lang w:val="es-SV"/>
              </w:rPr>
            </w:pPr>
            <w:r w:rsidRPr="006E099F">
              <w:rPr>
                <w:rFonts w:asciiTheme="majorHAnsi" w:hAnsiTheme="majorHAnsi"/>
                <w:lang w:val="es-SV"/>
              </w:rPr>
              <w:t xml:space="preserve">Basado en los principios </w:t>
            </w:r>
          </w:p>
          <w:p w14:paraId="546B0CFF" w14:textId="57743944" w:rsidR="008D7B9A" w:rsidRPr="006E099F" w:rsidRDefault="008D7B9A" w:rsidP="008D7B9A">
            <w:pPr>
              <w:rPr>
                <w:rFonts w:asciiTheme="majorHAnsi" w:hAnsiTheme="majorHAnsi"/>
                <w:lang w:val="es-SV"/>
              </w:rPr>
            </w:pPr>
            <w:r w:rsidRPr="006E099F">
              <w:rPr>
                <w:rFonts w:asciiTheme="majorHAnsi" w:hAnsiTheme="majorHAnsi"/>
                <w:lang w:val="es-SV"/>
              </w:rPr>
              <w:t xml:space="preserve">Libertad </w:t>
            </w:r>
            <w:r w:rsidR="00506498">
              <w:rPr>
                <w:rFonts w:asciiTheme="majorHAnsi" w:hAnsiTheme="majorHAnsi"/>
                <w:lang w:val="es-SV"/>
              </w:rPr>
              <w:t>equilibrada con responsabilidad</w:t>
            </w:r>
          </w:p>
          <w:p w14:paraId="12F601DB" w14:textId="7BE44203" w:rsidR="008D7B9A" w:rsidRPr="00506498" w:rsidRDefault="008D7B9A" w:rsidP="00506498">
            <w:pPr>
              <w:rPr>
                <w:rFonts w:asciiTheme="majorHAnsi" w:hAnsiTheme="majorHAnsi"/>
                <w:lang w:val="es-SV"/>
              </w:rPr>
            </w:pPr>
            <w:r w:rsidRPr="00506498">
              <w:rPr>
                <w:rFonts w:asciiTheme="majorHAnsi" w:hAnsiTheme="majorHAnsi"/>
                <w:lang w:val="es-SV"/>
              </w:rPr>
              <w:t>Goberna</w:t>
            </w:r>
            <w:r w:rsidR="00506498">
              <w:rPr>
                <w:rFonts w:asciiTheme="majorHAnsi" w:hAnsiTheme="majorHAnsi"/>
                <w:lang w:val="es-SV"/>
              </w:rPr>
              <w:t>bilidad</w:t>
            </w:r>
            <w:r w:rsidRPr="00506498">
              <w:rPr>
                <w:rFonts w:asciiTheme="majorHAnsi" w:hAnsiTheme="majorHAnsi"/>
                <w:lang w:val="es-SV"/>
              </w:rPr>
              <w:t xml:space="preserve"> democr</w:t>
            </w:r>
            <w:r w:rsidR="00506498" w:rsidRPr="00506498">
              <w:rPr>
                <w:rFonts w:asciiTheme="majorHAnsi" w:hAnsiTheme="majorHAnsi"/>
                <w:lang w:val="es-SV"/>
              </w:rPr>
              <w:t>á</w:t>
            </w:r>
            <w:r w:rsidRPr="00506498">
              <w:rPr>
                <w:rFonts w:asciiTheme="majorHAnsi" w:hAnsiTheme="majorHAnsi"/>
                <w:lang w:val="es-SV"/>
              </w:rPr>
              <w:t>tica</w:t>
            </w:r>
          </w:p>
        </w:tc>
      </w:tr>
      <w:tr w:rsidR="008D7B9A" w:rsidRPr="006E099F" w14:paraId="2F38925C" w14:textId="77777777" w:rsidTr="00506498">
        <w:tc>
          <w:tcPr>
            <w:tcW w:w="1668" w:type="dxa"/>
          </w:tcPr>
          <w:p w14:paraId="7E97F529" w14:textId="780F1882" w:rsidR="008D7B9A" w:rsidRDefault="008D7B9A" w:rsidP="008D7B9A">
            <w:pPr>
              <w:rPr>
                <w:rFonts w:asciiTheme="majorHAnsi" w:hAnsiTheme="majorHAnsi"/>
                <w:b/>
              </w:rPr>
            </w:pPr>
            <w:proofErr w:type="spellStart"/>
            <w:r>
              <w:rPr>
                <w:rFonts w:asciiTheme="majorHAnsi" w:hAnsiTheme="majorHAnsi"/>
                <w:b/>
              </w:rPr>
              <w:t>Organización</w:t>
            </w:r>
            <w:proofErr w:type="spellEnd"/>
          </w:p>
        </w:tc>
        <w:tc>
          <w:tcPr>
            <w:tcW w:w="4230" w:type="dxa"/>
          </w:tcPr>
          <w:p w14:paraId="26A5219B" w14:textId="45089E96" w:rsidR="008D7B9A" w:rsidRDefault="008D7B9A" w:rsidP="008D7B9A">
            <w:pPr>
              <w:rPr>
                <w:rFonts w:asciiTheme="majorHAnsi" w:hAnsiTheme="majorHAnsi"/>
              </w:rPr>
            </w:pPr>
            <w:r w:rsidRPr="008D7B9A">
              <w:rPr>
                <w:rFonts w:asciiTheme="majorHAnsi" w:hAnsiTheme="majorHAnsi"/>
              </w:rPr>
              <w:t xml:space="preserve">1 maestro </w:t>
            </w:r>
            <w:proofErr w:type="spellStart"/>
            <w:r w:rsidRPr="008D7B9A">
              <w:rPr>
                <w:rFonts w:asciiTheme="majorHAnsi" w:hAnsiTheme="majorHAnsi"/>
              </w:rPr>
              <w:t>para</w:t>
            </w:r>
            <w:proofErr w:type="spellEnd"/>
            <w:r w:rsidRPr="008D7B9A">
              <w:rPr>
                <w:rFonts w:asciiTheme="majorHAnsi" w:hAnsiTheme="majorHAnsi"/>
              </w:rPr>
              <w:t xml:space="preserve"> </w:t>
            </w:r>
            <w:proofErr w:type="spellStart"/>
            <w:r w:rsidRPr="008D7B9A">
              <w:rPr>
                <w:rFonts w:asciiTheme="majorHAnsi" w:hAnsiTheme="majorHAnsi"/>
              </w:rPr>
              <w:t>muchos</w:t>
            </w:r>
            <w:proofErr w:type="spellEnd"/>
            <w:r w:rsidRPr="008D7B9A">
              <w:rPr>
                <w:rFonts w:asciiTheme="majorHAnsi" w:hAnsiTheme="majorHAnsi"/>
              </w:rPr>
              <w:t xml:space="preserve"> </w:t>
            </w:r>
            <w:proofErr w:type="spellStart"/>
            <w:r w:rsidRPr="008D7B9A">
              <w:rPr>
                <w:rFonts w:asciiTheme="majorHAnsi" w:hAnsiTheme="majorHAnsi"/>
              </w:rPr>
              <w:t>estudiantes</w:t>
            </w:r>
            <w:proofErr w:type="spellEnd"/>
          </w:p>
        </w:tc>
        <w:tc>
          <w:tcPr>
            <w:tcW w:w="4950" w:type="dxa"/>
          </w:tcPr>
          <w:p w14:paraId="2806FD85" w14:textId="72C91515" w:rsidR="008D7B9A" w:rsidRPr="006E099F" w:rsidRDefault="008D7B9A" w:rsidP="008D7B9A">
            <w:pPr>
              <w:rPr>
                <w:rFonts w:asciiTheme="majorHAnsi" w:hAnsiTheme="majorHAnsi"/>
                <w:lang w:val="es-SV"/>
              </w:rPr>
            </w:pPr>
            <w:r w:rsidRPr="006E099F">
              <w:rPr>
                <w:rFonts w:asciiTheme="majorHAnsi" w:hAnsiTheme="majorHAnsi"/>
                <w:lang w:val="es-SV"/>
              </w:rPr>
              <w:t>Proyectos grupales y discusiones socráticas para desarrollar habilidades de colaboración, comunicación y pensamiento crítico</w:t>
            </w:r>
          </w:p>
        </w:tc>
      </w:tr>
      <w:tr w:rsidR="008D7B9A" w:rsidRPr="006E099F" w14:paraId="51AA43B2" w14:textId="77777777" w:rsidTr="00506498">
        <w:tc>
          <w:tcPr>
            <w:tcW w:w="1668" w:type="dxa"/>
          </w:tcPr>
          <w:p w14:paraId="2853B25C" w14:textId="18CD644C" w:rsidR="008D7B9A" w:rsidRDefault="008D7B9A" w:rsidP="008D7B9A">
            <w:pPr>
              <w:rPr>
                <w:rFonts w:asciiTheme="majorHAnsi" w:hAnsiTheme="majorHAnsi"/>
                <w:b/>
              </w:rPr>
            </w:pPr>
            <w:r w:rsidRPr="008D7B9A">
              <w:rPr>
                <w:rFonts w:asciiTheme="majorHAnsi" w:hAnsiTheme="majorHAnsi"/>
                <w:b/>
              </w:rPr>
              <w:t xml:space="preserve">Plan de </w:t>
            </w:r>
            <w:proofErr w:type="spellStart"/>
            <w:r w:rsidRPr="008D7B9A">
              <w:rPr>
                <w:rFonts w:asciiTheme="majorHAnsi" w:hAnsiTheme="majorHAnsi"/>
                <w:b/>
              </w:rPr>
              <w:t>estudios</w:t>
            </w:r>
            <w:proofErr w:type="spellEnd"/>
          </w:p>
        </w:tc>
        <w:tc>
          <w:tcPr>
            <w:tcW w:w="4230" w:type="dxa"/>
          </w:tcPr>
          <w:p w14:paraId="2DEE2C38" w14:textId="778E6186" w:rsidR="008D7B9A" w:rsidRPr="00506498" w:rsidRDefault="008D7B9A" w:rsidP="00506498">
            <w:pPr>
              <w:rPr>
                <w:rFonts w:asciiTheme="majorHAnsi" w:hAnsiTheme="majorHAnsi"/>
                <w:lang w:val="es-SV"/>
              </w:rPr>
            </w:pPr>
            <w:r w:rsidRPr="00506498">
              <w:rPr>
                <w:rFonts w:asciiTheme="majorHAnsi" w:hAnsiTheme="majorHAnsi"/>
                <w:lang w:val="es-SV"/>
              </w:rPr>
              <w:t>Pr</w:t>
            </w:r>
            <w:r w:rsidR="00506498" w:rsidRPr="00506498">
              <w:rPr>
                <w:rFonts w:asciiTheme="majorHAnsi" w:hAnsiTheme="majorHAnsi"/>
                <w:lang w:val="es-SV"/>
              </w:rPr>
              <w:t>e</w:t>
            </w:r>
            <w:r w:rsidRPr="00506498">
              <w:rPr>
                <w:rFonts w:asciiTheme="majorHAnsi" w:hAnsiTheme="majorHAnsi"/>
                <w:lang w:val="es-SV"/>
              </w:rPr>
              <w:t>scrito por la autoridad</w:t>
            </w:r>
          </w:p>
        </w:tc>
        <w:tc>
          <w:tcPr>
            <w:tcW w:w="4950" w:type="dxa"/>
          </w:tcPr>
          <w:p w14:paraId="25232E0C" w14:textId="268BDA39" w:rsidR="008D7B9A" w:rsidRPr="006E099F" w:rsidRDefault="00506498" w:rsidP="00506498">
            <w:pPr>
              <w:rPr>
                <w:rFonts w:asciiTheme="majorHAnsi" w:hAnsiTheme="majorHAnsi"/>
                <w:lang w:val="es-SV"/>
              </w:rPr>
            </w:pPr>
            <w:r>
              <w:rPr>
                <w:rFonts w:asciiTheme="majorHAnsi" w:hAnsiTheme="majorHAnsi"/>
                <w:lang w:val="es-SV"/>
              </w:rPr>
              <w:t>Se e</w:t>
            </w:r>
            <w:r w:rsidR="008D7B9A" w:rsidRPr="006E099F">
              <w:rPr>
                <w:rFonts w:asciiTheme="majorHAnsi" w:hAnsiTheme="majorHAnsi"/>
                <w:lang w:val="es-SV"/>
              </w:rPr>
              <w:t>stable</w:t>
            </w:r>
            <w:r>
              <w:rPr>
                <w:rFonts w:asciiTheme="majorHAnsi" w:hAnsiTheme="majorHAnsi"/>
                <w:lang w:val="es-SV"/>
              </w:rPr>
              <w:t>cen</w:t>
            </w:r>
            <w:r w:rsidR="008D7B9A" w:rsidRPr="006E099F">
              <w:rPr>
                <w:rFonts w:asciiTheme="majorHAnsi" w:hAnsiTheme="majorHAnsi"/>
                <w:lang w:val="es-SV"/>
              </w:rPr>
              <w:t xml:space="preserve"> metas personalizadas para lograr el dominio en materias básicas y en proyectos personales</w:t>
            </w:r>
          </w:p>
        </w:tc>
      </w:tr>
      <w:tr w:rsidR="008D7B9A" w:rsidRPr="006E099F" w14:paraId="47EEFFAC" w14:textId="77777777" w:rsidTr="00506498">
        <w:tc>
          <w:tcPr>
            <w:tcW w:w="1668" w:type="dxa"/>
          </w:tcPr>
          <w:p w14:paraId="0BF3EC7E" w14:textId="5011615C" w:rsidR="008D7B9A" w:rsidRDefault="008D7B9A" w:rsidP="008D7B9A">
            <w:pPr>
              <w:rPr>
                <w:rFonts w:asciiTheme="majorHAnsi" w:hAnsiTheme="majorHAnsi"/>
                <w:b/>
              </w:rPr>
            </w:pPr>
            <w:proofErr w:type="spellStart"/>
            <w:r>
              <w:rPr>
                <w:rFonts w:asciiTheme="majorHAnsi" w:hAnsiTheme="majorHAnsi"/>
                <w:b/>
              </w:rPr>
              <w:t>Modelo</w:t>
            </w:r>
            <w:proofErr w:type="spellEnd"/>
          </w:p>
        </w:tc>
        <w:tc>
          <w:tcPr>
            <w:tcW w:w="4230" w:type="dxa"/>
          </w:tcPr>
          <w:p w14:paraId="27C455AC" w14:textId="0BBF3884" w:rsidR="008D7B9A" w:rsidRPr="006E099F" w:rsidRDefault="008D7B9A" w:rsidP="008D7B9A">
            <w:pPr>
              <w:rPr>
                <w:rFonts w:asciiTheme="majorHAnsi" w:hAnsiTheme="majorHAnsi"/>
                <w:lang w:val="es-SV"/>
              </w:rPr>
            </w:pPr>
            <w:r w:rsidRPr="006E099F">
              <w:rPr>
                <w:rFonts w:asciiTheme="majorHAnsi" w:hAnsiTheme="majorHAnsi"/>
                <w:lang w:val="es-SV"/>
              </w:rPr>
              <w:t>Fábrica: talla única, cada turno termina con una campana ruidosa.</w:t>
            </w:r>
          </w:p>
        </w:tc>
        <w:tc>
          <w:tcPr>
            <w:tcW w:w="4950" w:type="dxa"/>
          </w:tcPr>
          <w:p w14:paraId="32176E4B" w14:textId="212E5A78" w:rsidR="008D7B9A" w:rsidRPr="006E099F" w:rsidRDefault="008D7B9A" w:rsidP="00506498">
            <w:pPr>
              <w:rPr>
                <w:rFonts w:asciiTheme="majorHAnsi" w:hAnsiTheme="majorHAnsi"/>
                <w:lang w:val="es-SV"/>
              </w:rPr>
            </w:pPr>
            <w:r w:rsidRPr="006E099F">
              <w:rPr>
                <w:rFonts w:asciiTheme="majorHAnsi" w:hAnsiTheme="majorHAnsi"/>
                <w:lang w:val="es-SV"/>
              </w:rPr>
              <w:t xml:space="preserve">Viaje: grandes metas, mentores y aliados, herramientas y un destino </w:t>
            </w:r>
            <w:r w:rsidR="00506498">
              <w:rPr>
                <w:rFonts w:asciiTheme="majorHAnsi" w:hAnsiTheme="majorHAnsi"/>
                <w:lang w:val="es-SV"/>
              </w:rPr>
              <w:t xml:space="preserve">por el </w:t>
            </w:r>
            <w:r w:rsidRPr="006E099F">
              <w:rPr>
                <w:rFonts w:asciiTheme="majorHAnsi" w:hAnsiTheme="majorHAnsi"/>
                <w:lang w:val="es-SV"/>
              </w:rPr>
              <w:t>que el estudiante se</w:t>
            </w:r>
            <w:r w:rsidR="00506498">
              <w:rPr>
                <w:rFonts w:asciiTheme="majorHAnsi" w:hAnsiTheme="majorHAnsi"/>
                <w:lang w:val="es-SV"/>
              </w:rPr>
              <w:t xml:space="preserve"> preocupa</w:t>
            </w:r>
            <w:r w:rsidRPr="006E099F">
              <w:rPr>
                <w:rFonts w:asciiTheme="majorHAnsi" w:hAnsiTheme="majorHAnsi"/>
                <w:lang w:val="es-SV"/>
              </w:rPr>
              <w:t>.</w:t>
            </w:r>
          </w:p>
        </w:tc>
      </w:tr>
      <w:tr w:rsidR="008D7B9A" w14:paraId="240B409C" w14:textId="77777777" w:rsidTr="00506498">
        <w:tc>
          <w:tcPr>
            <w:tcW w:w="1668" w:type="dxa"/>
          </w:tcPr>
          <w:p w14:paraId="36D34DD0" w14:textId="7BD03E22" w:rsidR="008D7B9A" w:rsidRDefault="008D7B9A" w:rsidP="008D7B9A">
            <w:pPr>
              <w:rPr>
                <w:rFonts w:asciiTheme="majorHAnsi" w:hAnsiTheme="majorHAnsi"/>
                <w:b/>
              </w:rPr>
            </w:pPr>
            <w:proofErr w:type="spellStart"/>
            <w:r>
              <w:rPr>
                <w:rFonts w:asciiTheme="majorHAnsi" w:hAnsiTheme="majorHAnsi"/>
                <w:b/>
              </w:rPr>
              <w:t>Herramientas</w:t>
            </w:r>
            <w:proofErr w:type="spellEnd"/>
          </w:p>
        </w:tc>
        <w:tc>
          <w:tcPr>
            <w:tcW w:w="4230" w:type="dxa"/>
          </w:tcPr>
          <w:p w14:paraId="635D06B7" w14:textId="335392B7" w:rsidR="008D7B9A" w:rsidRPr="006E099F" w:rsidRDefault="008D7B9A" w:rsidP="008D7B9A">
            <w:pPr>
              <w:rPr>
                <w:rFonts w:asciiTheme="majorHAnsi" w:hAnsiTheme="majorHAnsi"/>
                <w:lang w:val="es-SV"/>
              </w:rPr>
            </w:pPr>
            <w:r w:rsidRPr="006E099F">
              <w:rPr>
                <w:rFonts w:asciiTheme="majorHAnsi" w:hAnsiTheme="majorHAnsi"/>
                <w:lang w:val="es-SV"/>
              </w:rPr>
              <w:t>Hojas de trabajo, exámenes y libros</w:t>
            </w:r>
          </w:p>
        </w:tc>
        <w:tc>
          <w:tcPr>
            <w:tcW w:w="4950" w:type="dxa"/>
          </w:tcPr>
          <w:p w14:paraId="02D798BD" w14:textId="08BA902C" w:rsidR="008D7B9A" w:rsidRDefault="008D7B9A" w:rsidP="008D7B9A">
            <w:pPr>
              <w:rPr>
                <w:rFonts w:asciiTheme="majorHAnsi" w:hAnsiTheme="majorHAnsi"/>
              </w:rPr>
            </w:pPr>
            <w:r w:rsidRPr="006E099F">
              <w:rPr>
                <w:rFonts w:asciiTheme="majorHAnsi" w:hAnsiTheme="majorHAnsi"/>
                <w:lang w:val="es-SV"/>
              </w:rPr>
              <w:t xml:space="preserve">Herramientas profesionales para arte, ingeniería, narración de historias. </w:t>
            </w:r>
            <w:proofErr w:type="spellStart"/>
            <w:r w:rsidRPr="008D7B9A">
              <w:rPr>
                <w:rFonts w:asciiTheme="majorHAnsi" w:hAnsiTheme="majorHAnsi"/>
              </w:rPr>
              <w:t>Tecnología</w:t>
            </w:r>
            <w:proofErr w:type="spellEnd"/>
            <w:r w:rsidRPr="008D7B9A">
              <w:rPr>
                <w:rFonts w:asciiTheme="majorHAnsi" w:hAnsiTheme="majorHAnsi"/>
              </w:rPr>
              <w:t xml:space="preserve"> </w:t>
            </w:r>
            <w:proofErr w:type="spellStart"/>
            <w:r w:rsidRPr="008D7B9A">
              <w:rPr>
                <w:rFonts w:asciiTheme="majorHAnsi" w:hAnsiTheme="majorHAnsi"/>
              </w:rPr>
              <w:t>adaptativa</w:t>
            </w:r>
            <w:proofErr w:type="spellEnd"/>
            <w:r w:rsidRPr="008D7B9A">
              <w:rPr>
                <w:rFonts w:asciiTheme="majorHAnsi" w:hAnsiTheme="majorHAnsi"/>
              </w:rPr>
              <w:t xml:space="preserve"> </w:t>
            </w:r>
            <w:proofErr w:type="spellStart"/>
            <w:r w:rsidRPr="008D7B9A">
              <w:rPr>
                <w:rFonts w:asciiTheme="majorHAnsi" w:hAnsiTheme="majorHAnsi"/>
              </w:rPr>
              <w:t>para</w:t>
            </w:r>
            <w:proofErr w:type="spellEnd"/>
            <w:r w:rsidRPr="008D7B9A">
              <w:rPr>
                <w:rFonts w:asciiTheme="majorHAnsi" w:hAnsiTheme="majorHAnsi"/>
              </w:rPr>
              <w:t xml:space="preserve"> </w:t>
            </w:r>
            <w:proofErr w:type="spellStart"/>
            <w:r w:rsidRPr="008D7B9A">
              <w:rPr>
                <w:rFonts w:asciiTheme="majorHAnsi" w:hAnsiTheme="majorHAnsi"/>
              </w:rPr>
              <w:t>habilidades</w:t>
            </w:r>
            <w:proofErr w:type="spellEnd"/>
            <w:r w:rsidRPr="008D7B9A">
              <w:rPr>
                <w:rFonts w:asciiTheme="majorHAnsi" w:hAnsiTheme="majorHAnsi"/>
              </w:rPr>
              <w:t xml:space="preserve"> </w:t>
            </w:r>
            <w:proofErr w:type="spellStart"/>
            <w:r w:rsidRPr="008D7B9A">
              <w:rPr>
                <w:rFonts w:asciiTheme="majorHAnsi" w:hAnsiTheme="majorHAnsi"/>
              </w:rPr>
              <w:t>básicas</w:t>
            </w:r>
            <w:proofErr w:type="spellEnd"/>
            <w:r w:rsidRPr="008D7B9A">
              <w:rPr>
                <w:rFonts w:asciiTheme="majorHAnsi" w:hAnsiTheme="majorHAnsi"/>
              </w:rPr>
              <w:t xml:space="preserve"> </w:t>
            </w:r>
            <w:proofErr w:type="spellStart"/>
            <w:r w:rsidRPr="008D7B9A">
              <w:rPr>
                <w:rFonts w:asciiTheme="majorHAnsi" w:hAnsiTheme="majorHAnsi"/>
              </w:rPr>
              <w:t>como</w:t>
            </w:r>
            <w:proofErr w:type="spellEnd"/>
            <w:r w:rsidRPr="008D7B9A">
              <w:rPr>
                <w:rFonts w:asciiTheme="majorHAnsi" w:hAnsiTheme="majorHAnsi"/>
              </w:rPr>
              <w:t xml:space="preserve"> </w:t>
            </w:r>
            <w:proofErr w:type="spellStart"/>
            <w:r w:rsidRPr="008D7B9A">
              <w:rPr>
                <w:rFonts w:asciiTheme="majorHAnsi" w:hAnsiTheme="majorHAnsi"/>
              </w:rPr>
              <w:t>las</w:t>
            </w:r>
            <w:proofErr w:type="spellEnd"/>
            <w:r w:rsidRPr="008D7B9A">
              <w:rPr>
                <w:rFonts w:asciiTheme="majorHAnsi" w:hAnsiTheme="majorHAnsi"/>
              </w:rPr>
              <w:t xml:space="preserve"> </w:t>
            </w:r>
            <w:proofErr w:type="spellStart"/>
            <w:r w:rsidRPr="008D7B9A">
              <w:rPr>
                <w:rFonts w:asciiTheme="majorHAnsi" w:hAnsiTheme="majorHAnsi"/>
              </w:rPr>
              <w:t>matemáticas</w:t>
            </w:r>
            <w:proofErr w:type="spellEnd"/>
            <w:r w:rsidRPr="008D7B9A">
              <w:rPr>
                <w:rFonts w:asciiTheme="majorHAnsi" w:hAnsiTheme="majorHAnsi"/>
              </w:rPr>
              <w:t>.</w:t>
            </w:r>
          </w:p>
        </w:tc>
      </w:tr>
      <w:tr w:rsidR="008D7B9A" w:rsidRPr="006E099F" w14:paraId="4A8EDDE2" w14:textId="77777777" w:rsidTr="00506498">
        <w:tc>
          <w:tcPr>
            <w:tcW w:w="1668" w:type="dxa"/>
          </w:tcPr>
          <w:p w14:paraId="5EBA721F" w14:textId="24389958" w:rsidR="008D7B9A" w:rsidRDefault="008D7B9A" w:rsidP="008D7B9A">
            <w:pPr>
              <w:rPr>
                <w:rFonts w:asciiTheme="majorHAnsi" w:hAnsiTheme="majorHAnsi"/>
                <w:b/>
              </w:rPr>
            </w:pPr>
            <w:proofErr w:type="spellStart"/>
            <w:r>
              <w:rPr>
                <w:rFonts w:asciiTheme="majorHAnsi" w:hAnsiTheme="majorHAnsi"/>
                <w:b/>
              </w:rPr>
              <w:t>Metáfora</w:t>
            </w:r>
            <w:proofErr w:type="spellEnd"/>
          </w:p>
        </w:tc>
        <w:tc>
          <w:tcPr>
            <w:tcW w:w="4230" w:type="dxa"/>
          </w:tcPr>
          <w:p w14:paraId="31B8EAC0" w14:textId="15FBB4EE" w:rsidR="008D7B9A" w:rsidRPr="006E099F" w:rsidRDefault="00942347" w:rsidP="008D7B9A">
            <w:pPr>
              <w:rPr>
                <w:rFonts w:asciiTheme="majorHAnsi" w:hAnsiTheme="majorHAnsi"/>
                <w:lang w:val="es-SV"/>
              </w:rPr>
            </w:pPr>
            <w:r w:rsidRPr="006E099F">
              <w:rPr>
                <w:rFonts w:asciiTheme="majorHAnsi" w:hAnsiTheme="majorHAnsi"/>
                <w:lang w:val="es-SV"/>
              </w:rPr>
              <w:t>Un recipiente que necesita estar lleno de conocimiento y ser similar a los otros recipientes</w:t>
            </w:r>
          </w:p>
        </w:tc>
        <w:tc>
          <w:tcPr>
            <w:tcW w:w="4950" w:type="dxa"/>
          </w:tcPr>
          <w:p w14:paraId="1E129946" w14:textId="46090789" w:rsidR="008D7B9A" w:rsidRPr="006E099F" w:rsidRDefault="00942347" w:rsidP="008D7B9A">
            <w:pPr>
              <w:rPr>
                <w:rFonts w:asciiTheme="majorHAnsi" w:hAnsiTheme="majorHAnsi"/>
                <w:lang w:val="es-SV"/>
              </w:rPr>
            </w:pPr>
            <w:r w:rsidRPr="006E099F">
              <w:rPr>
                <w:rFonts w:asciiTheme="majorHAnsi" w:hAnsiTheme="majorHAnsi"/>
                <w:lang w:val="es-SV"/>
              </w:rPr>
              <w:t>Una planta que necesita un entorno saludable e insumos para crecer a su propio alcance hasta su máximo alcance</w:t>
            </w:r>
          </w:p>
        </w:tc>
      </w:tr>
    </w:tbl>
    <w:p w14:paraId="59A37A85" w14:textId="77777777" w:rsidR="00942347" w:rsidRPr="006E099F" w:rsidRDefault="00942347" w:rsidP="00942347">
      <w:pPr>
        <w:rPr>
          <w:rFonts w:asciiTheme="majorHAnsi" w:hAnsiTheme="majorHAnsi"/>
          <w:lang w:val="es-SV"/>
        </w:rPr>
      </w:pPr>
    </w:p>
    <w:p w14:paraId="26D0851C" w14:textId="7F4C01B4" w:rsidR="00942347" w:rsidRPr="006E099F" w:rsidRDefault="00942347" w:rsidP="00942347">
      <w:pPr>
        <w:rPr>
          <w:rFonts w:asciiTheme="majorHAnsi" w:hAnsiTheme="majorHAnsi"/>
          <w:lang w:val="es-SV"/>
        </w:rPr>
      </w:pPr>
      <w:r w:rsidRPr="006E099F">
        <w:rPr>
          <w:rFonts w:asciiTheme="majorHAnsi" w:hAnsiTheme="majorHAnsi"/>
          <w:lang w:val="es-SV"/>
        </w:rPr>
        <w:t xml:space="preserve">Si bien muchos padres están entusiasmados con nuestra innovación y realmente creen que es una educación superior, algunos temen que el sistema en sí evitará que los alumnos de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w:t>
      </w:r>
      <w:r w:rsidR="00234254">
        <w:rPr>
          <w:rFonts w:asciiTheme="majorHAnsi" w:hAnsiTheme="majorHAnsi"/>
          <w:lang w:val="es-SV"/>
        </w:rPr>
        <w:t xml:space="preserve">puedan </w:t>
      </w:r>
      <w:r w:rsidRPr="006E099F">
        <w:rPr>
          <w:rFonts w:asciiTheme="majorHAnsi" w:hAnsiTheme="majorHAnsi"/>
          <w:lang w:val="es-SV"/>
        </w:rPr>
        <w:t>regres</w:t>
      </w:r>
      <w:r w:rsidR="00234254">
        <w:rPr>
          <w:rFonts w:asciiTheme="majorHAnsi" w:hAnsiTheme="majorHAnsi"/>
          <w:lang w:val="es-SV"/>
        </w:rPr>
        <w:t>ar</w:t>
      </w:r>
      <w:r w:rsidRPr="006E099F">
        <w:rPr>
          <w:rFonts w:asciiTheme="majorHAnsi" w:hAnsiTheme="majorHAnsi"/>
          <w:lang w:val="es-SV"/>
        </w:rPr>
        <w:t xml:space="preserve"> al sistema tradicional </w:t>
      </w:r>
      <w:r w:rsidR="00234254">
        <w:rPr>
          <w:rFonts w:asciiTheme="majorHAnsi" w:hAnsiTheme="majorHAnsi"/>
          <w:lang w:val="es-SV"/>
        </w:rPr>
        <w:t xml:space="preserve">u </w:t>
      </w:r>
      <w:r w:rsidRPr="006E099F">
        <w:rPr>
          <w:rFonts w:asciiTheme="majorHAnsi" w:hAnsiTheme="majorHAnsi"/>
          <w:lang w:val="es-SV"/>
        </w:rPr>
        <w:t>obtengan acceso a la universidad. Basándonos en nuestra experiencia en El Salvador y e</w:t>
      </w:r>
      <w:r w:rsidR="00234254">
        <w:rPr>
          <w:rFonts w:asciiTheme="majorHAnsi" w:hAnsiTheme="majorHAnsi"/>
          <w:lang w:val="es-SV"/>
        </w:rPr>
        <w:t xml:space="preserve">n nuestro conocimiento de las escuelas </w:t>
      </w:r>
      <w:proofErr w:type="spellStart"/>
      <w:r w:rsidR="00234254">
        <w:rPr>
          <w:rFonts w:asciiTheme="majorHAnsi" w:hAnsiTheme="majorHAnsi"/>
          <w:lang w:val="es-SV"/>
        </w:rPr>
        <w:t>Acton</w:t>
      </w:r>
      <w:proofErr w:type="spellEnd"/>
      <w:r w:rsidRPr="006E099F">
        <w:rPr>
          <w:rFonts w:asciiTheme="majorHAnsi" w:hAnsiTheme="majorHAnsi"/>
          <w:lang w:val="es-SV"/>
        </w:rPr>
        <w:t xml:space="preserve"> en todo el mundo, creemos que una educación en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no solo no limitará sus opciones, sino que también ampliará las opciones de su hijo en nuestro mundo que cambia rápidamente.</w:t>
      </w:r>
    </w:p>
    <w:p w14:paraId="288F43B0" w14:textId="77777777" w:rsidR="00942347" w:rsidRPr="006E099F" w:rsidRDefault="00942347" w:rsidP="00942347">
      <w:pPr>
        <w:rPr>
          <w:rFonts w:asciiTheme="majorHAnsi" w:hAnsiTheme="majorHAnsi"/>
          <w:lang w:val="es-SV"/>
        </w:rPr>
      </w:pPr>
    </w:p>
    <w:p w14:paraId="1B24797A" w14:textId="77777777" w:rsidR="00942347" w:rsidRPr="006E099F" w:rsidRDefault="00942347" w:rsidP="00942347">
      <w:pPr>
        <w:rPr>
          <w:rFonts w:asciiTheme="majorHAnsi" w:hAnsiTheme="majorHAnsi"/>
          <w:lang w:val="es-SV"/>
        </w:rPr>
      </w:pPr>
      <w:r w:rsidRPr="006E099F">
        <w:rPr>
          <w:rFonts w:asciiTheme="majorHAnsi" w:hAnsiTheme="majorHAnsi"/>
          <w:lang w:val="es-SV"/>
        </w:rPr>
        <w:lastRenderedPageBreak/>
        <w:t>Con el fin de brindarle una comprensión integral de las formas en que garantizamos que su hijo tendrá este importante acceso, nos gustaría abordar los siguientes escenarios:</w:t>
      </w:r>
    </w:p>
    <w:p w14:paraId="6154FC2F" w14:textId="77777777" w:rsidR="00942347" w:rsidRPr="006E099F" w:rsidRDefault="00942347" w:rsidP="00942347">
      <w:pPr>
        <w:rPr>
          <w:rFonts w:asciiTheme="majorHAnsi" w:hAnsiTheme="majorHAnsi"/>
          <w:lang w:val="es-SV"/>
        </w:rPr>
      </w:pPr>
    </w:p>
    <w:p w14:paraId="145B8020" w14:textId="77777777" w:rsidR="00942347" w:rsidRPr="006E099F" w:rsidRDefault="00942347" w:rsidP="00942347">
      <w:pPr>
        <w:rPr>
          <w:rFonts w:asciiTheme="majorHAnsi" w:hAnsiTheme="majorHAnsi"/>
          <w:b/>
          <w:lang w:val="es-SV"/>
        </w:rPr>
      </w:pPr>
      <w:r w:rsidRPr="006E099F">
        <w:rPr>
          <w:rFonts w:asciiTheme="majorHAnsi" w:hAnsiTheme="majorHAnsi"/>
          <w:b/>
          <w:lang w:val="es-SV"/>
        </w:rPr>
        <w:t>I. Ingreso a otra escuela primaria o secundaria.</w:t>
      </w:r>
    </w:p>
    <w:p w14:paraId="154F186E" w14:textId="77777777" w:rsidR="00942347" w:rsidRPr="006E099F" w:rsidRDefault="00942347" w:rsidP="00942347">
      <w:pPr>
        <w:ind w:left="720"/>
        <w:rPr>
          <w:rFonts w:asciiTheme="majorHAnsi" w:hAnsiTheme="majorHAnsi"/>
          <w:lang w:val="es-SV"/>
        </w:rPr>
      </w:pPr>
      <w:r w:rsidRPr="006E099F">
        <w:rPr>
          <w:rFonts w:asciiTheme="majorHAnsi" w:hAnsiTheme="majorHAnsi"/>
          <w:lang w:val="es-SV"/>
        </w:rPr>
        <w:t>a. En el salvador</w:t>
      </w:r>
    </w:p>
    <w:p w14:paraId="1668EE68" w14:textId="77777777" w:rsidR="00942347" w:rsidRPr="006E099F" w:rsidRDefault="00942347" w:rsidP="00942347">
      <w:pPr>
        <w:ind w:left="720"/>
        <w:rPr>
          <w:rFonts w:asciiTheme="majorHAnsi" w:hAnsiTheme="majorHAnsi"/>
          <w:lang w:val="es-SV"/>
        </w:rPr>
      </w:pPr>
      <w:r w:rsidRPr="006E099F">
        <w:rPr>
          <w:rFonts w:asciiTheme="majorHAnsi" w:hAnsiTheme="majorHAnsi"/>
          <w:lang w:val="es-SV"/>
        </w:rPr>
        <w:t xml:space="preserve">Para ingresar a una escuela primaria o secundaria en El Salvador, debe poder demostrar competencia de nivel de grado, buena conducta y solvencia financiera. Un niño que se retire de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tendrá disponible la siguiente documentación:</w:t>
      </w:r>
    </w:p>
    <w:p w14:paraId="528ED955" w14:textId="37EEA109" w:rsidR="00942347" w:rsidRPr="006E099F" w:rsidRDefault="00942347" w:rsidP="00942347">
      <w:pPr>
        <w:ind w:left="1440"/>
        <w:rPr>
          <w:rFonts w:asciiTheme="majorHAnsi" w:hAnsiTheme="majorHAnsi"/>
          <w:lang w:val="es-SV"/>
        </w:rPr>
      </w:pPr>
      <w:r w:rsidRPr="006E099F">
        <w:rPr>
          <w:rFonts w:asciiTheme="majorHAnsi" w:hAnsiTheme="majorHAnsi"/>
          <w:lang w:val="es-SV"/>
        </w:rPr>
        <w:t xml:space="preserve">i. "Certificado de Grado" de MINED: obtenido por la familia a través del proceso de "equivalencia" de </w:t>
      </w:r>
      <w:proofErr w:type="spellStart"/>
      <w:r w:rsidRPr="006E099F">
        <w:rPr>
          <w:rFonts w:asciiTheme="majorHAnsi" w:hAnsiTheme="majorHAnsi"/>
          <w:lang w:val="es-SV"/>
        </w:rPr>
        <w:t>Educame</w:t>
      </w:r>
      <w:proofErr w:type="spellEnd"/>
      <w:r w:rsidRPr="006E099F">
        <w:rPr>
          <w:rFonts w:asciiTheme="majorHAnsi" w:hAnsiTheme="majorHAnsi"/>
          <w:lang w:val="es-SV"/>
        </w:rPr>
        <w:t xml:space="preserve">, que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se complace en guiarl</w:t>
      </w:r>
      <w:r w:rsidR="00234254">
        <w:rPr>
          <w:rFonts w:asciiTheme="majorHAnsi" w:hAnsiTheme="majorHAnsi"/>
          <w:lang w:val="es-SV"/>
        </w:rPr>
        <w:t>os</w:t>
      </w:r>
      <w:r w:rsidRPr="006E099F">
        <w:rPr>
          <w:rFonts w:asciiTheme="majorHAnsi" w:hAnsiTheme="majorHAnsi"/>
          <w:lang w:val="es-SV"/>
        </w:rPr>
        <w:t>.</w:t>
      </w:r>
    </w:p>
    <w:p w14:paraId="4D346BA4" w14:textId="243B57E2" w:rsidR="00942347" w:rsidRPr="006E099F" w:rsidRDefault="00942347" w:rsidP="00942347">
      <w:pPr>
        <w:ind w:left="1440"/>
        <w:rPr>
          <w:rFonts w:asciiTheme="majorHAnsi" w:hAnsiTheme="majorHAnsi"/>
          <w:lang w:val="es-SV"/>
        </w:rPr>
      </w:pPr>
      <w:r w:rsidRPr="006E099F">
        <w:rPr>
          <w:rFonts w:asciiTheme="majorHAnsi" w:hAnsiTheme="majorHAnsi"/>
          <w:lang w:val="es-SV"/>
        </w:rPr>
        <w:t xml:space="preserve">ii. Transcripción cualitativa de calificaciones y competencias, emitida por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w:t>
      </w:r>
      <w:proofErr w:type="spellStart"/>
      <w:r w:rsidRPr="006E099F">
        <w:rPr>
          <w:rFonts w:asciiTheme="majorHAnsi" w:hAnsiTheme="majorHAnsi"/>
          <w:lang w:val="es-SV"/>
        </w:rPr>
        <w:t>Academy</w:t>
      </w:r>
      <w:proofErr w:type="spellEnd"/>
      <w:r w:rsidRPr="006E099F">
        <w:rPr>
          <w:rFonts w:asciiTheme="majorHAnsi" w:hAnsiTheme="majorHAnsi"/>
          <w:lang w:val="es-SV"/>
        </w:rPr>
        <w:t xml:space="preserve"> &amp; Montessori El Salvador y respaldada por nuestro organismo acreditador de los EE. UU., La Asociación Internacional de Escuelas Impulsadas por Estudiantes</w:t>
      </w:r>
      <w:r w:rsidR="00234254">
        <w:rPr>
          <w:rFonts w:asciiTheme="majorHAnsi" w:hAnsiTheme="majorHAnsi"/>
          <w:lang w:val="es-SV"/>
        </w:rPr>
        <w:t xml:space="preserve"> (International </w:t>
      </w:r>
      <w:proofErr w:type="spellStart"/>
      <w:r w:rsidR="00234254">
        <w:rPr>
          <w:rFonts w:asciiTheme="majorHAnsi" w:hAnsiTheme="majorHAnsi"/>
          <w:lang w:val="es-SV"/>
        </w:rPr>
        <w:t>Association</w:t>
      </w:r>
      <w:proofErr w:type="spellEnd"/>
      <w:r w:rsidR="00234254">
        <w:rPr>
          <w:rFonts w:asciiTheme="majorHAnsi" w:hAnsiTheme="majorHAnsi"/>
          <w:lang w:val="es-SV"/>
        </w:rPr>
        <w:t xml:space="preserve"> of </w:t>
      </w:r>
      <w:proofErr w:type="spellStart"/>
      <w:r w:rsidR="00234254">
        <w:rPr>
          <w:rFonts w:asciiTheme="majorHAnsi" w:hAnsiTheme="majorHAnsi"/>
          <w:lang w:val="es-SV"/>
        </w:rPr>
        <w:t>Learner-Driven</w:t>
      </w:r>
      <w:proofErr w:type="spellEnd"/>
      <w:r w:rsidR="00234254">
        <w:rPr>
          <w:rFonts w:asciiTheme="majorHAnsi" w:hAnsiTheme="majorHAnsi"/>
          <w:lang w:val="es-SV"/>
        </w:rPr>
        <w:t xml:space="preserve"> </w:t>
      </w:r>
      <w:proofErr w:type="spellStart"/>
      <w:r w:rsidR="00234254">
        <w:rPr>
          <w:rFonts w:asciiTheme="majorHAnsi" w:hAnsiTheme="majorHAnsi"/>
          <w:lang w:val="es-SV"/>
        </w:rPr>
        <w:t>Schools</w:t>
      </w:r>
      <w:proofErr w:type="spellEnd"/>
      <w:r w:rsidR="00234254">
        <w:rPr>
          <w:rFonts w:asciiTheme="majorHAnsi" w:hAnsiTheme="majorHAnsi"/>
          <w:lang w:val="es-SV"/>
        </w:rPr>
        <w:t>)</w:t>
      </w:r>
      <w:r w:rsidRPr="006E099F">
        <w:rPr>
          <w:rFonts w:asciiTheme="majorHAnsi" w:hAnsiTheme="majorHAnsi"/>
          <w:lang w:val="es-SV"/>
        </w:rPr>
        <w:t xml:space="preserve"> en Austin, Texas.</w:t>
      </w:r>
    </w:p>
    <w:p w14:paraId="6F1263A4" w14:textId="77777777" w:rsidR="00942347" w:rsidRPr="006E099F" w:rsidRDefault="00942347" w:rsidP="00942347">
      <w:pPr>
        <w:ind w:left="1440"/>
        <w:rPr>
          <w:rFonts w:asciiTheme="majorHAnsi" w:hAnsiTheme="majorHAnsi"/>
          <w:lang w:val="es-SV"/>
        </w:rPr>
      </w:pPr>
      <w:r w:rsidRPr="006E099F">
        <w:rPr>
          <w:rFonts w:asciiTheme="majorHAnsi" w:hAnsiTheme="majorHAnsi"/>
          <w:lang w:val="es-SV"/>
        </w:rPr>
        <w:t>iii. Los puntajes cuantitativos de los exámenes estandarizados en matemáticas, lectura en inglés y escritura en inglés de la prueba de habilidades básicas de IOWA (que ofrecemos cada primavera).</w:t>
      </w:r>
    </w:p>
    <w:p w14:paraId="2F858E74" w14:textId="77777777" w:rsidR="00942347" w:rsidRPr="006E099F" w:rsidRDefault="00942347" w:rsidP="00942347">
      <w:pPr>
        <w:ind w:left="1440"/>
        <w:rPr>
          <w:rFonts w:asciiTheme="majorHAnsi" w:hAnsiTheme="majorHAnsi"/>
          <w:lang w:val="es-SV"/>
        </w:rPr>
      </w:pPr>
      <w:r w:rsidRPr="006E099F">
        <w:rPr>
          <w:rFonts w:asciiTheme="majorHAnsi" w:hAnsiTheme="majorHAnsi"/>
          <w:lang w:val="es-SV"/>
        </w:rPr>
        <w:t>iv. Cartas de recomendación, conducta y solvencia, emitidas por nuestra oficina.</w:t>
      </w:r>
    </w:p>
    <w:p w14:paraId="31B6C5FE" w14:textId="77777777" w:rsidR="00942347" w:rsidRPr="006E099F" w:rsidRDefault="00942347" w:rsidP="00942347">
      <w:pPr>
        <w:ind w:left="1440"/>
        <w:rPr>
          <w:rFonts w:asciiTheme="majorHAnsi" w:hAnsiTheme="majorHAnsi"/>
          <w:lang w:val="es-SV"/>
        </w:rPr>
      </w:pPr>
      <w:r w:rsidRPr="006E099F">
        <w:rPr>
          <w:rFonts w:asciiTheme="majorHAnsi" w:hAnsiTheme="majorHAnsi"/>
          <w:lang w:val="es-SV"/>
        </w:rPr>
        <w:t>v. Cualquier otra documentación necesaria para la evaluación de las cualidades y niveles académicos, sociales y emocionales del niño.</w:t>
      </w:r>
    </w:p>
    <w:p w14:paraId="4BD6708C" w14:textId="77777777" w:rsidR="00942347" w:rsidRPr="006E099F" w:rsidRDefault="00942347" w:rsidP="00942347">
      <w:pPr>
        <w:rPr>
          <w:rFonts w:asciiTheme="majorHAnsi" w:hAnsiTheme="majorHAnsi"/>
          <w:lang w:val="es-SV"/>
        </w:rPr>
      </w:pPr>
    </w:p>
    <w:p w14:paraId="7CA88B70" w14:textId="77777777" w:rsidR="00942347" w:rsidRPr="006E099F" w:rsidRDefault="00942347" w:rsidP="00942347">
      <w:pPr>
        <w:rPr>
          <w:rFonts w:asciiTheme="majorHAnsi" w:hAnsiTheme="majorHAnsi"/>
          <w:lang w:val="es-SV"/>
        </w:rPr>
      </w:pPr>
    </w:p>
    <w:p w14:paraId="68FA4D0F" w14:textId="58AA5627" w:rsidR="00942347" w:rsidRPr="006E099F" w:rsidRDefault="00942347" w:rsidP="00942347">
      <w:pPr>
        <w:ind w:left="720"/>
        <w:rPr>
          <w:rFonts w:asciiTheme="majorHAnsi" w:hAnsiTheme="majorHAnsi"/>
          <w:lang w:val="es-SV"/>
        </w:rPr>
      </w:pPr>
      <w:r w:rsidRPr="006E099F">
        <w:rPr>
          <w:rFonts w:asciiTheme="majorHAnsi" w:hAnsiTheme="majorHAnsi"/>
          <w:lang w:val="es-SV"/>
        </w:rPr>
        <w:t xml:space="preserve">b. Fuera de </w:t>
      </w:r>
      <w:r w:rsidR="00234254">
        <w:rPr>
          <w:rFonts w:asciiTheme="majorHAnsi" w:hAnsiTheme="majorHAnsi"/>
          <w:lang w:val="es-SV"/>
        </w:rPr>
        <w:t>E</w:t>
      </w:r>
      <w:r w:rsidRPr="006E099F">
        <w:rPr>
          <w:rFonts w:asciiTheme="majorHAnsi" w:hAnsiTheme="majorHAnsi"/>
          <w:lang w:val="es-SV"/>
        </w:rPr>
        <w:t>l salvador</w:t>
      </w:r>
    </w:p>
    <w:p w14:paraId="656B1E93" w14:textId="77777777" w:rsidR="00942347" w:rsidRPr="006E099F" w:rsidRDefault="00942347" w:rsidP="00942347">
      <w:pPr>
        <w:ind w:left="720"/>
        <w:rPr>
          <w:rFonts w:asciiTheme="majorHAnsi" w:hAnsiTheme="majorHAnsi"/>
          <w:lang w:val="es-SV"/>
        </w:rPr>
      </w:pPr>
      <w:r w:rsidRPr="006E099F">
        <w:rPr>
          <w:rFonts w:asciiTheme="majorHAnsi" w:hAnsiTheme="majorHAnsi"/>
          <w:lang w:val="es-SV"/>
        </w:rPr>
        <w:t xml:space="preserve">Para ingresar a una escuela primaria o secundaria en los Estados Unidos, debe ser capaz de demostrar competencia en el nivel de grado y buena conducta. Un niño que se transfiere de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a una escuela fuera de El Salvador tendrá disponible la siguiente documentación:</w:t>
      </w:r>
    </w:p>
    <w:p w14:paraId="5980DD58" w14:textId="39520DF0" w:rsidR="00942347" w:rsidRPr="006E099F" w:rsidRDefault="00942347" w:rsidP="00942347">
      <w:pPr>
        <w:ind w:left="1440"/>
        <w:rPr>
          <w:rFonts w:asciiTheme="majorHAnsi" w:hAnsiTheme="majorHAnsi"/>
          <w:lang w:val="es-SV"/>
        </w:rPr>
      </w:pPr>
      <w:r w:rsidRPr="006E099F">
        <w:rPr>
          <w:rFonts w:asciiTheme="majorHAnsi" w:hAnsiTheme="majorHAnsi"/>
          <w:lang w:val="es-SV"/>
        </w:rPr>
        <w:t xml:space="preserve">i. Transcripción cualitativa de calificaciones y competencias, emitida por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w:t>
      </w:r>
      <w:proofErr w:type="spellStart"/>
      <w:r w:rsidRPr="006E099F">
        <w:rPr>
          <w:rFonts w:asciiTheme="majorHAnsi" w:hAnsiTheme="majorHAnsi"/>
          <w:lang w:val="es-SV"/>
        </w:rPr>
        <w:t>Academy</w:t>
      </w:r>
      <w:proofErr w:type="spellEnd"/>
      <w:r w:rsidRPr="006E099F">
        <w:rPr>
          <w:rFonts w:asciiTheme="majorHAnsi" w:hAnsiTheme="majorHAnsi"/>
          <w:lang w:val="es-SV"/>
        </w:rPr>
        <w:t xml:space="preserve"> &amp; Montessori El Salvador y respaldada por nuestro organismo acreditador de los EE. UU., La Asociación Internacional de Escuelas Impulsadas por Estudiantes</w:t>
      </w:r>
      <w:r w:rsidR="00234254">
        <w:rPr>
          <w:rFonts w:asciiTheme="majorHAnsi" w:hAnsiTheme="majorHAnsi"/>
          <w:lang w:val="es-SV"/>
        </w:rPr>
        <w:t xml:space="preserve"> </w:t>
      </w:r>
      <w:r w:rsidR="00234254">
        <w:rPr>
          <w:rFonts w:asciiTheme="majorHAnsi" w:hAnsiTheme="majorHAnsi"/>
          <w:lang w:val="es-SV"/>
        </w:rPr>
        <w:t xml:space="preserve">(International </w:t>
      </w:r>
      <w:proofErr w:type="spellStart"/>
      <w:r w:rsidR="00234254">
        <w:rPr>
          <w:rFonts w:asciiTheme="majorHAnsi" w:hAnsiTheme="majorHAnsi"/>
          <w:lang w:val="es-SV"/>
        </w:rPr>
        <w:t>Association</w:t>
      </w:r>
      <w:proofErr w:type="spellEnd"/>
      <w:r w:rsidR="00234254">
        <w:rPr>
          <w:rFonts w:asciiTheme="majorHAnsi" w:hAnsiTheme="majorHAnsi"/>
          <w:lang w:val="es-SV"/>
        </w:rPr>
        <w:t xml:space="preserve"> of </w:t>
      </w:r>
      <w:proofErr w:type="spellStart"/>
      <w:r w:rsidR="00234254">
        <w:rPr>
          <w:rFonts w:asciiTheme="majorHAnsi" w:hAnsiTheme="majorHAnsi"/>
          <w:lang w:val="es-SV"/>
        </w:rPr>
        <w:t>Learner-Driven</w:t>
      </w:r>
      <w:proofErr w:type="spellEnd"/>
      <w:r w:rsidR="00234254">
        <w:rPr>
          <w:rFonts w:asciiTheme="majorHAnsi" w:hAnsiTheme="majorHAnsi"/>
          <w:lang w:val="es-SV"/>
        </w:rPr>
        <w:t xml:space="preserve"> </w:t>
      </w:r>
      <w:proofErr w:type="spellStart"/>
      <w:r w:rsidR="00234254">
        <w:rPr>
          <w:rFonts w:asciiTheme="majorHAnsi" w:hAnsiTheme="majorHAnsi"/>
          <w:lang w:val="es-SV"/>
        </w:rPr>
        <w:t>Schools</w:t>
      </w:r>
      <w:proofErr w:type="spellEnd"/>
      <w:r w:rsidR="00234254">
        <w:rPr>
          <w:rFonts w:asciiTheme="majorHAnsi" w:hAnsiTheme="majorHAnsi"/>
          <w:lang w:val="es-SV"/>
        </w:rPr>
        <w:t>)</w:t>
      </w:r>
      <w:r w:rsidR="00234254" w:rsidRPr="006E099F">
        <w:rPr>
          <w:rFonts w:asciiTheme="majorHAnsi" w:hAnsiTheme="majorHAnsi"/>
          <w:lang w:val="es-SV"/>
        </w:rPr>
        <w:t xml:space="preserve"> </w:t>
      </w:r>
      <w:r w:rsidRPr="006E099F">
        <w:rPr>
          <w:rFonts w:asciiTheme="majorHAnsi" w:hAnsiTheme="majorHAnsi"/>
          <w:lang w:val="es-SV"/>
        </w:rPr>
        <w:t xml:space="preserve"> en Austin, Texas.</w:t>
      </w:r>
    </w:p>
    <w:p w14:paraId="3FB8610B" w14:textId="1BED8CCD" w:rsidR="00942347" w:rsidRPr="006E099F" w:rsidRDefault="00942347" w:rsidP="00942347">
      <w:pPr>
        <w:ind w:left="1440"/>
        <w:rPr>
          <w:rFonts w:asciiTheme="majorHAnsi" w:hAnsiTheme="majorHAnsi"/>
          <w:lang w:val="es-SV"/>
        </w:rPr>
      </w:pPr>
      <w:r w:rsidRPr="006E099F">
        <w:rPr>
          <w:rFonts w:asciiTheme="majorHAnsi" w:hAnsiTheme="majorHAnsi"/>
          <w:lang w:val="es-SV"/>
        </w:rPr>
        <w:t xml:space="preserve">ii. Los puntajes cuantitativos de los exámenes estandarizados en matemáticas, lectura en inglés y escritura en inglés de la prueba de habilidades básicas de IOWA (que </w:t>
      </w:r>
      <w:r w:rsidR="00234254">
        <w:rPr>
          <w:rFonts w:asciiTheme="majorHAnsi" w:hAnsiTheme="majorHAnsi"/>
          <w:lang w:val="es-SV"/>
        </w:rPr>
        <w:t xml:space="preserve"> </w:t>
      </w:r>
      <w:r w:rsidRPr="006E099F">
        <w:rPr>
          <w:rFonts w:asciiTheme="majorHAnsi" w:hAnsiTheme="majorHAnsi"/>
          <w:lang w:val="es-SV"/>
        </w:rPr>
        <w:t>ofrecemos cada primavera).</w:t>
      </w:r>
    </w:p>
    <w:p w14:paraId="1F6FC84D" w14:textId="77777777" w:rsidR="00942347" w:rsidRPr="006E099F" w:rsidRDefault="00942347" w:rsidP="00942347">
      <w:pPr>
        <w:ind w:left="1440"/>
        <w:rPr>
          <w:rFonts w:asciiTheme="majorHAnsi" w:hAnsiTheme="majorHAnsi"/>
          <w:lang w:val="es-SV"/>
        </w:rPr>
      </w:pPr>
      <w:r w:rsidRPr="006E099F">
        <w:rPr>
          <w:rFonts w:asciiTheme="majorHAnsi" w:hAnsiTheme="majorHAnsi"/>
          <w:lang w:val="es-SV"/>
        </w:rPr>
        <w:t>iii. Cartas de recomendación y conducta, emitidas por nuestra oficina.</w:t>
      </w:r>
    </w:p>
    <w:p w14:paraId="1E63FBA1" w14:textId="77777777" w:rsidR="00942347" w:rsidRPr="006E099F" w:rsidRDefault="00942347" w:rsidP="00942347">
      <w:pPr>
        <w:ind w:left="1440"/>
        <w:rPr>
          <w:rFonts w:asciiTheme="majorHAnsi" w:hAnsiTheme="majorHAnsi"/>
          <w:lang w:val="es-SV"/>
        </w:rPr>
      </w:pPr>
      <w:r w:rsidRPr="006E099F">
        <w:rPr>
          <w:rFonts w:asciiTheme="majorHAnsi" w:hAnsiTheme="majorHAnsi"/>
          <w:lang w:val="es-SV"/>
        </w:rPr>
        <w:t>iv. Cualquier otra documentación necesaria para la evaluación de las cualidades y niveles académicos, sociales y emocionales del niño.</w:t>
      </w:r>
    </w:p>
    <w:p w14:paraId="7CB9182A" w14:textId="77777777" w:rsidR="00942347" w:rsidRPr="006E099F" w:rsidRDefault="00942347" w:rsidP="00942347">
      <w:pPr>
        <w:rPr>
          <w:rFonts w:asciiTheme="majorHAnsi" w:hAnsiTheme="majorHAnsi"/>
          <w:lang w:val="es-SV"/>
        </w:rPr>
      </w:pPr>
    </w:p>
    <w:p w14:paraId="63E10ACD" w14:textId="77777777" w:rsidR="00942347" w:rsidRPr="006E099F" w:rsidRDefault="00942347" w:rsidP="00942347">
      <w:pPr>
        <w:rPr>
          <w:rFonts w:asciiTheme="majorHAnsi" w:hAnsiTheme="majorHAnsi"/>
          <w:b/>
          <w:lang w:val="es-SV"/>
        </w:rPr>
      </w:pPr>
      <w:r w:rsidRPr="006E099F">
        <w:rPr>
          <w:rFonts w:asciiTheme="majorHAnsi" w:hAnsiTheme="majorHAnsi"/>
          <w:b/>
          <w:lang w:val="es-SV"/>
        </w:rPr>
        <w:t>II. Entrar en una institución de educación superior (universidad)</w:t>
      </w:r>
    </w:p>
    <w:p w14:paraId="4B684AF1" w14:textId="77777777" w:rsidR="00942347" w:rsidRPr="006E099F" w:rsidRDefault="00942347" w:rsidP="00323450">
      <w:pPr>
        <w:ind w:left="720"/>
        <w:rPr>
          <w:rFonts w:asciiTheme="majorHAnsi" w:hAnsiTheme="majorHAnsi"/>
          <w:lang w:val="es-SV"/>
        </w:rPr>
      </w:pPr>
      <w:r w:rsidRPr="006E099F">
        <w:rPr>
          <w:rFonts w:asciiTheme="majorHAnsi" w:hAnsiTheme="majorHAnsi"/>
          <w:lang w:val="es-SV"/>
        </w:rPr>
        <w:t>a. En el salvador</w:t>
      </w:r>
    </w:p>
    <w:p w14:paraId="7B0FCBAD" w14:textId="3B9E0552" w:rsidR="00942347" w:rsidRPr="006E099F" w:rsidRDefault="00942347" w:rsidP="00323450">
      <w:pPr>
        <w:ind w:left="720"/>
        <w:rPr>
          <w:rFonts w:asciiTheme="majorHAnsi" w:hAnsiTheme="majorHAnsi"/>
          <w:lang w:val="es-SV"/>
        </w:rPr>
      </w:pPr>
      <w:r w:rsidRPr="006E099F">
        <w:rPr>
          <w:rFonts w:asciiTheme="majorHAnsi" w:hAnsiTheme="majorHAnsi"/>
          <w:lang w:val="es-SV"/>
        </w:rPr>
        <w:t xml:space="preserve">Desde nuestros inicios en 2016, hemos sido acreditados oficialmente por la Asociación Internacional de Escuelas Impulsadas por </w:t>
      </w:r>
      <w:r w:rsidR="00234254">
        <w:rPr>
          <w:rFonts w:asciiTheme="majorHAnsi" w:hAnsiTheme="majorHAnsi"/>
          <w:lang w:val="es-SV"/>
        </w:rPr>
        <w:t xml:space="preserve">Estudiantes </w:t>
      </w:r>
      <w:r w:rsidR="00234254">
        <w:rPr>
          <w:rFonts w:asciiTheme="majorHAnsi" w:hAnsiTheme="majorHAnsi"/>
          <w:lang w:val="es-SV"/>
        </w:rPr>
        <w:t xml:space="preserve">(International </w:t>
      </w:r>
      <w:proofErr w:type="spellStart"/>
      <w:r w:rsidR="00234254">
        <w:rPr>
          <w:rFonts w:asciiTheme="majorHAnsi" w:hAnsiTheme="majorHAnsi"/>
          <w:lang w:val="es-SV"/>
        </w:rPr>
        <w:t>Association</w:t>
      </w:r>
      <w:proofErr w:type="spellEnd"/>
      <w:r w:rsidR="00234254">
        <w:rPr>
          <w:rFonts w:asciiTheme="majorHAnsi" w:hAnsiTheme="majorHAnsi"/>
          <w:lang w:val="es-SV"/>
        </w:rPr>
        <w:t xml:space="preserve"> of </w:t>
      </w:r>
      <w:proofErr w:type="spellStart"/>
      <w:r w:rsidR="00234254">
        <w:rPr>
          <w:rFonts w:asciiTheme="majorHAnsi" w:hAnsiTheme="majorHAnsi"/>
          <w:lang w:val="es-SV"/>
        </w:rPr>
        <w:t>Learner-Driven</w:t>
      </w:r>
      <w:proofErr w:type="spellEnd"/>
      <w:r w:rsidR="00234254">
        <w:rPr>
          <w:rFonts w:asciiTheme="majorHAnsi" w:hAnsiTheme="majorHAnsi"/>
          <w:lang w:val="es-SV"/>
        </w:rPr>
        <w:t xml:space="preserve"> </w:t>
      </w:r>
      <w:proofErr w:type="spellStart"/>
      <w:r w:rsidR="00234254">
        <w:rPr>
          <w:rFonts w:asciiTheme="majorHAnsi" w:hAnsiTheme="majorHAnsi"/>
          <w:lang w:val="es-SV"/>
        </w:rPr>
        <w:t>Schools</w:t>
      </w:r>
      <w:proofErr w:type="spellEnd"/>
      <w:r w:rsidR="00234254">
        <w:rPr>
          <w:rFonts w:asciiTheme="majorHAnsi" w:hAnsiTheme="majorHAnsi"/>
          <w:lang w:val="es-SV"/>
        </w:rPr>
        <w:t>)</w:t>
      </w:r>
      <w:r w:rsidRPr="006E099F">
        <w:rPr>
          <w:rFonts w:asciiTheme="majorHAnsi" w:hAnsiTheme="majorHAnsi"/>
          <w:lang w:val="es-SV"/>
        </w:rPr>
        <w:t xml:space="preserve"> en Texas, Estados Unidos de América. Nuestras transcripciones oficiales están selladas por este organismo de acreditación y están respaldadas por una carta oficial que acredita la exactitud y la validez de la información contenida en el mismo. Todas las universidades salvadoreñas aceptan transcripciones de escuelas secundarias acreditadas en los Estados Unidos como parte de sus requisitos de admisión. Además, hemos hablado </w:t>
      </w:r>
      <w:r w:rsidRPr="006E099F">
        <w:rPr>
          <w:rFonts w:asciiTheme="majorHAnsi" w:hAnsiTheme="majorHAnsi"/>
          <w:lang w:val="es-SV"/>
        </w:rPr>
        <w:lastRenderedPageBreak/>
        <w:t xml:space="preserve">directamente con el personal de admisiones de ESEN y la Escuela de Comunicación Mónica Herrera y confirman que aceptarían las solicitudes de los graduados de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w:t>
      </w:r>
      <w:proofErr w:type="spellStart"/>
      <w:r w:rsidRPr="006E099F">
        <w:rPr>
          <w:rFonts w:asciiTheme="majorHAnsi" w:hAnsiTheme="majorHAnsi"/>
          <w:lang w:val="es-SV"/>
        </w:rPr>
        <w:t>Academy</w:t>
      </w:r>
      <w:proofErr w:type="spellEnd"/>
      <w:r w:rsidR="00234254">
        <w:rPr>
          <w:rFonts w:asciiTheme="majorHAnsi" w:hAnsiTheme="majorHAnsi"/>
          <w:lang w:val="es-SV"/>
        </w:rPr>
        <w:t xml:space="preserve"> </w:t>
      </w:r>
      <w:r w:rsidRPr="006E099F">
        <w:rPr>
          <w:rFonts w:asciiTheme="majorHAnsi" w:hAnsiTheme="majorHAnsi"/>
          <w:lang w:val="es-SV"/>
        </w:rPr>
        <w:t xml:space="preserve"> y que los someterán a los mismos criterios de evaluación que a cualquier otro posible candidato.</w:t>
      </w:r>
    </w:p>
    <w:p w14:paraId="28059AAB" w14:textId="77777777" w:rsidR="00942347" w:rsidRPr="006E099F" w:rsidRDefault="00942347" w:rsidP="00942347">
      <w:pPr>
        <w:rPr>
          <w:rFonts w:asciiTheme="majorHAnsi" w:hAnsiTheme="majorHAnsi"/>
          <w:lang w:val="es-SV"/>
        </w:rPr>
      </w:pPr>
    </w:p>
    <w:p w14:paraId="7A0B5E78" w14:textId="041E3B7F" w:rsidR="00942347" w:rsidRPr="006E099F" w:rsidRDefault="00323450" w:rsidP="00323450">
      <w:pPr>
        <w:ind w:left="720"/>
        <w:rPr>
          <w:rFonts w:asciiTheme="majorHAnsi" w:hAnsiTheme="majorHAnsi"/>
          <w:lang w:val="es-SV"/>
        </w:rPr>
      </w:pPr>
      <w:r w:rsidRPr="006E099F">
        <w:rPr>
          <w:rFonts w:asciiTheme="majorHAnsi" w:hAnsiTheme="majorHAnsi"/>
          <w:lang w:val="es-SV"/>
        </w:rPr>
        <w:t>b</w:t>
      </w:r>
      <w:r w:rsidR="00942347" w:rsidRPr="006E099F">
        <w:rPr>
          <w:rFonts w:asciiTheme="majorHAnsi" w:hAnsiTheme="majorHAnsi"/>
          <w:lang w:val="es-SV"/>
        </w:rPr>
        <w:t xml:space="preserve">. Fuera de </w:t>
      </w:r>
      <w:r w:rsidR="00A25F01">
        <w:rPr>
          <w:rFonts w:asciiTheme="majorHAnsi" w:hAnsiTheme="majorHAnsi"/>
          <w:lang w:val="es-SV"/>
        </w:rPr>
        <w:t>E</w:t>
      </w:r>
      <w:r w:rsidR="00942347" w:rsidRPr="006E099F">
        <w:rPr>
          <w:rFonts w:asciiTheme="majorHAnsi" w:hAnsiTheme="majorHAnsi"/>
          <w:lang w:val="es-SV"/>
        </w:rPr>
        <w:t>l salvador</w:t>
      </w:r>
    </w:p>
    <w:p w14:paraId="21342552" w14:textId="1D12449B" w:rsidR="00942347" w:rsidRPr="006E099F" w:rsidRDefault="00323450" w:rsidP="00323450">
      <w:pPr>
        <w:ind w:left="1440"/>
        <w:rPr>
          <w:rFonts w:asciiTheme="majorHAnsi" w:hAnsiTheme="majorHAnsi"/>
          <w:lang w:val="es-SV"/>
        </w:rPr>
      </w:pPr>
      <w:r w:rsidRPr="006E099F">
        <w:rPr>
          <w:rFonts w:asciiTheme="majorHAnsi" w:hAnsiTheme="majorHAnsi"/>
          <w:lang w:val="es-SV"/>
        </w:rPr>
        <w:t>i</w:t>
      </w:r>
      <w:r w:rsidR="00942347" w:rsidRPr="006E099F">
        <w:rPr>
          <w:rFonts w:asciiTheme="majorHAnsi" w:hAnsiTheme="majorHAnsi"/>
          <w:lang w:val="es-SV"/>
        </w:rPr>
        <w:t xml:space="preserve">. Las universidades de los EE. UU. Generalmente aceptan la "solicitud común" que consiste en los expedientes académicos de la escuela secundaria, los resultados de los exámenes estandarizados (ACT o SAT), las cartas de recomendación y un ensayo. Dependiendo de la escuela y el programa, puede haber requisitos adicionales (por ejemplo, portafolios para la escuela de arte, ensayos complementarios para programas de grado específicos). Los graduados de </w:t>
      </w:r>
      <w:proofErr w:type="spellStart"/>
      <w:r w:rsidR="00942347" w:rsidRPr="006E099F">
        <w:rPr>
          <w:rFonts w:asciiTheme="majorHAnsi" w:hAnsiTheme="majorHAnsi"/>
          <w:lang w:val="es-SV"/>
        </w:rPr>
        <w:t>Acton</w:t>
      </w:r>
      <w:proofErr w:type="spellEnd"/>
      <w:r w:rsidR="00942347" w:rsidRPr="006E099F">
        <w:rPr>
          <w:rFonts w:asciiTheme="majorHAnsi" w:hAnsiTheme="majorHAnsi"/>
          <w:lang w:val="es-SV"/>
        </w:rPr>
        <w:t xml:space="preserve"> pueden proporcionar toda la documentación anterior. Hasta la fecha, todos los graduados de </w:t>
      </w:r>
      <w:proofErr w:type="spellStart"/>
      <w:r w:rsidR="00942347" w:rsidRPr="006E099F">
        <w:rPr>
          <w:rFonts w:asciiTheme="majorHAnsi" w:hAnsiTheme="majorHAnsi"/>
          <w:lang w:val="es-SV"/>
        </w:rPr>
        <w:t>Acton</w:t>
      </w:r>
      <w:proofErr w:type="spellEnd"/>
      <w:r w:rsidR="00942347" w:rsidRPr="006E099F">
        <w:rPr>
          <w:rFonts w:asciiTheme="majorHAnsi" w:hAnsiTheme="majorHAnsi"/>
          <w:lang w:val="es-SV"/>
        </w:rPr>
        <w:t xml:space="preserve"> que han deseado ir a la universidad han sido aceptados.</w:t>
      </w:r>
    </w:p>
    <w:p w14:paraId="68887ADA" w14:textId="77777777" w:rsidR="00942347" w:rsidRPr="006E099F" w:rsidRDefault="00942347" w:rsidP="00323450">
      <w:pPr>
        <w:ind w:left="1440"/>
        <w:rPr>
          <w:rFonts w:asciiTheme="majorHAnsi" w:hAnsiTheme="majorHAnsi"/>
          <w:lang w:val="es-SV"/>
        </w:rPr>
      </w:pPr>
    </w:p>
    <w:p w14:paraId="56DDE2A6" w14:textId="31ED2A25" w:rsidR="00942347" w:rsidRPr="006E099F" w:rsidRDefault="00942347" w:rsidP="00323450">
      <w:pPr>
        <w:ind w:left="1440"/>
        <w:rPr>
          <w:rFonts w:asciiTheme="majorHAnsi" w:hAnsiTheme="majorHAnsi"/>
          <w:lang w:val="es-SV"/>
        </w:rPr>
      </w:pPr>
      <w:r w:rsidRPr="006E099F">
        <w:rPr>
          <w:rFonts w:asciiTheme="majorHAnsi" w:hAnsiTheme="majorHAnsi"/>
          <w:lang w:val="es-SV"/>
        </w:rPr>
        <w:t>ii. Una vez más, el principio general del que trabajamos es que el aprendizaje es algo que</w:t>
      </w:r>
      <w:r w:rsidR="00A25F01">
        <w:rPr>
          <w:rFonts w:asciiTheme="majorHAnsi" w:hAnsiTheme="majorHAnsi"/>
          <w:lang w:val="es-SV"/>
        </w:rPr>
        <w:t xml:space="preserve"> no puede ser quitado a</w:t>
      </w:r>
      <w:r w:rsidRPr="006E099F">
        <w:rPr>
          <w:rFonts w:asciiTheme="majorHAnsi" w:hAnsiTheme="majorHAnsi"/>
          <w:lang w:val="es-SV"/>
        </w:rPr>
        <w:t xml:space="preserve"> nadie, y se puede demostrar de varias maneras: pruebas estandarizadas, portafolios, ensayos, entrevistas, proyectos, presentaciones y mucho</w:t>
      </w:r>
      <w:r w:rsidR="00A25F01">
        <w:rPr>
          <w:rFonts w:asciiTheme="majorHAnsi" w:hAnsiTheme="majorHAnsi"/>
          <w:lang w:val="es-SV"/>
        </w:rPr>
        <w:t xml:space="preserve">s otros métodos de evaluación. </w:t>
      </w:r>
      <w:r w:rsidRPr="006E099F">
        <w:rPr>
          <w:rFonts w:asciiTheme="majorHAnsi" w:hAnsiTheme="majorHAnsi"/>
          <w:lang w:val="es-SV"/>
        </w:rPr>
        <w:t xml:space="preserve"> Si un estudiante es brillante, apasionado, curioso, hábil y ha logrado dominar las habilidades básicas de matemáticas, lectura y escritura, las universidades competitivas quieren que formen parte de sus comunidades.</w:t>
      </w:r>
    </w:p>
    <w:p w14:paraId="194CD1E6" w14:textId="77777777" w:rsidR="00942347" w:rsidRPr="006E099F" w:rsidRDefault="00942347" w:rsidP="00323450">
      <w:pPr>
        <w:ind w:left="1440"/>
        <w:rPr>
          <w:rFonts w:asciiTheme="majorHAnsi" w:hAnsiTheme="majorHAnsi"/>
          <w:lang w:val="es-SV"/>
        </w:rPr>
      </w:pPr>
    </w:p>
    <w:p w14:paraId="331D24FE" w14:textId="77777777" w:rsidR="00942347" w:rsidRPr="006E099F" w:rsidRDefault="00942347" w:rsidP="00323450">
      <w:pPr>
        <w:ind w:left="1440"/>
        <w:rPr>
          <w:rFonts w:asciiTheme="majorHAnsi" w:hAnsiTheme="majorHAnsi"/>
          <w:lang w:val="es-SV"/>
        </w:rPr>
      </w:pPr>
      <w:r w:rsidRPr="006E099F">
        <w:rPr>
          <w:rFonts w:asciiTheme="majorHAnsi" w:hAnsiTheme="majorHAnsi"/>
          <w:lang w:val="es-SV"/>
        </w:rPr>
        <w:t>iii. Además, la mayoría de las universidades reciben una gran cantidad de solicitudes de solicitantes homogéneos. Las mejores universidades están buscando candidatos diferenciados: estudiantes que aportan frescura, una nueva perspectiva y una experiencia</w:t>
      </w:r>
      <w:bookmarkStart w:id="0" w:name="_GoBack"/>
      <w:bookmarkEnd w:id="0"/>
      <w:r w:rsidRPr="006E099F">
        <w:rPr>
          <w:rFonts w:asciiTheme="majorHAnsi" w:hAnsiTheme="majorHAnsi"/>
          <w:lang w:val="es-SV"/>
        </w:rPr>
        <w:t xml:space="preserve"> única a la mesa. Hay cada vez más pruebas de que los estudiantes que reciben educación en el hogar, los que no tienen educación y los que tienen educación alternativa tienen una ventaja sobre los solicitantes tradicionales en las universidades de primer nivel. Por esta y muchas otras razones, creemos que </w:t>
      </w:r>
      <w:proofErr w:type="spellStart"/>
      <w:r w:rsidRPr="006E099F">
        <w:rPr>
          <w:rFonts w:asciiTheme="majorHAnsi" w:hAnsiTheme="majorHAnsi"/>
          <w:lang w:val="es-SV"/>
        </w:rPr>
        <w:t>Acton</w:t>
      </w:r>
      <w:proofErr w:type="spellEnd"/>
      <w:r w:rsidRPr="006E099F">
        <w:rPr>
          <w:rFonts w:asciiTheme="majorHAnsi" w:hAnsiTheme="majorHAnsi"/>
          <w:lang w:val="es-SV"/>
        </w:rPr>
        <w:t xml:space="preserve"> brinda la educación de la más alta calidad que puede encontrar en El Salvador y en el mundo.</w:t>
      </w:r>
    </w:p>
    <w:p w14:paraId="00210635" w14:textId="77777777" w:rsidR="00942347" w:rsidRPr="006E099F" w:rsidRDefault="00942347" w:rsidP="00942347">
      <w:pPr>
        <w:rPr>
          <w:rFonts w:asciiTheme="majorHAnsi" w:hAnsiTheme="majorHAnsi"/>
          <w:lang w:val="es-SV"/>
        </w:rPr>
      </w:pPr>
    </w:p>
    <w:p w14:paraId="38991E36" w14:textId="77777777" w:rsidR="00816107" w:rsidRPr="006E099F" w:rsidRDefault="00816107" w:rsidP="00816107">
      <w:pPr>
        <w:rPr>
          <w:rFonts w:asciiTheme="majorHAnsi" w:hAnsiTheme="majorHAnsi"/>
          <w:lang w:val="es-SV"/>
        </w:rPr>
      </w:pPr>
      <w:r w:rsidRPr="006E099F">
        <w:rPr>
          <w:rFonts w:asciiTheme="majorHAnsi" w:hAnsiTheme="majorHAnsi"/>
          <w:lang w:val="es-SV"/>
        </w:rPr>
        <w:t xml:space="preserve">Esperamos que esta información sea útil y proporcione un sentido de seguridad y confianza. Si tiene alguna duda o pregunta adicional, no dude en enviar un correo electrónico a nuestra Directora Ejecutiva y Fundadora, Shannon </w:t>
      </w:r>
      <w:proofErr w:type="spellStart"/>
      <w:r w:rsidRPr="006E099F">
        <w:rPr>
          <w:rFonts w:asciiTheme="majorHAnsi" w:hAnsiTheme="majorHAnsi"/>
          <w:lang w:val="es-SV"/>
        </w:rPr>
        <w:t>Falkenstein</w:t>
      </w:r>
      <w:proofErr w:type="spellEnd"/>
      <w:r w:rsidRPr="006E099F">
        <w:rPr>
          <w:rFonts w:asciiTheme="majorHAnsi" w:hAnsiTheme="majorHAnsi"/>
          <w:lang w:val="es-SV"/>
        </w:rPr>
        <w:t>, a shannon@actonacademyelsalvador.com</w:t>
      </w:r>
    </w:p>
    <w:sectPr w:rsidR="00816107" w:rsidRPr="006E099F" w:rsidSect="004B1FA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F07"/>
    <w:multiLevelType w:val="hybridMultilevel"/>
    <w:tmpl w:val="45B49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6016"/>
    <w:multiLevelType w:val="hybridMultilevel"/>
    <w:tmpl w:val="064C0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26E4F"/>
    <w:multiLevelType w:val="hybridMultilevel"/>
    <w:tmpl w:val="48EE4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D3FF0"/>
    <w:multiLevelType w:val="hybridMultilevel"/>
    <w:tmpl w:val="1D1C2AD4"/>
    <w:lvl w:ilvl="0" w:tplc="96AA8938">
      <w:start w:val="1"/>
      <w:numFmt w:val="upperRoman"/>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615D0"/>
    <w:multiLevelType w:val="hybridMultilevel"/>
    <w:tmpl w:val="58A8C074"/>
    <w:lvl w:ilvl="0" w:tplc="BC967D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725B7"/>
    <w:multiLevelType w:val="hybridMultilevel"/>
    <w:tmpl w:val="2A963D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135929"/>
    <w:multiLevelType w:val="hybridMultilevel"/>
    <w:tmpl w:val="78A492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EA570F"/>
    <w:multiLevelType w:val="hybridMultilevel"/>
    <w:tmpl w:val="550AE27A"/>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5C5616DC"/>
    <w:multiLevelType w:val="hybridMultilevel"/>
    <w:tmpl w:val="3C4A4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BE7C6D"/>
    <w:multiLevelType w:val="hybridMultilevel"/>
    <w:tmpl w:val="B6C08D38"/>
    <w:lvl w:ilvl="0" w:tplc="05E21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452A20"/>
    <w:multiLevelType w:val="hybridMultilevel"/>
    <w:tmpl w:val="2480A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D4756"/>
    <w:multiLevelType w:val="hybridMultilevel"/>
    <w:tmpl w:val="4848648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B8D31ED"/>
    <w:multiLevelType w:val="hybridMultilevel"/>
    <w:tmpl w:val="4594BF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4"/>
  </w:num>
  <w:num w:numId="6">
    <w:abstractNumId w:val="12"/>
  </w:num>
  <w:num w:numId="7">
    <w:abstractNumId w:val="1"/>
  </w:num>
  <w:num w:numId="8">
    <w:abstractNumId w:val="11"/>
  </w:num>
  <w:num w:numId="9">
    <w:abstractNumId w:val="8"/>
  </w:num>
  <w:num w:numId="10">
    <w:abstractNumId w:val="10"/>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70"/>
    <w:rsid w:val="00087589"/>
    <w:rsid w:val="000E5B51"/>
    <w:rsid w:val="00234254"/>
    <w:rsid w:val="002A0656"/>
    <w:rsid w:val="00323450"/>
    <w:rsid w:val="003554DE"/>
    <w:rsid w:val="00430070"/>
    <w:rsid w:val="004B1FAA"/>
    <w:rsid w:val="00506498"/>
    <w:rsid w:val="006E099F"/>
    <w:rsid w:val="006E76BD"/>
    <w:rsid w:val="00816107"/>
    <w:rsid w:val="008D7B9A"/>
    <w:rsid w:val="00942347"/>
    <w:rsid w:val="00A25F01"/>
    <w:rsid w:val="00A66EA6"/>
    <w:rsid w:val="00AB65FE"/>
    <w:rsid w:val="00BB6CC4"/>
    <w:rsid w:val="00C025D0"/>
    <w:rsid w:val="00C35D18"/>
    <w:rsid w:val="00C46720"/>
    <w:rsid w:val="00D77440"/>
    <w:rsid w:val="00F8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B8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0070"/>
    <w:rPr>
      <w:color w:val="0000FF" w:themeColor="hyperlink"/>
      <w:u w:val="single"/>
    </w:rPr>
  </w:style>
  <w:style w:type="table" w:styleId="Tablaconcuadrcula">
    <w:name w:val="Table Grid"/>
    <w:basedOn w:val="Tablanormal"/>
    <w:uiPriority w:val="59"/>
    <w:rsid w:val="0008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5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0070"/>
    <w:rPr>
      <w:color w:val="0000FF" w:themeColor="hyperlink"/>
      <w:u w:val="single"/>
    </w:rPr>
  </w:style>
  <w:style w:type="table" w:styleId="Tablaconcuadrcula">
    <w:name w:val="Table Grid"/>
    <w:basedOn w:val="Tablanormal"/>
    <w:uiPriority w:val="59"/>
    <w:rsid w:val="0008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2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actonacademyelsalvador.com" TargetMode="External"/><Relationship Id="rId3" Type="http://schemas.microsoft.com/office/2007/relationships/stylesWithEffects" Target="stylesWithEffects.xml"/><Relationship Id="rId7" Type="http://schemas.openxmlformats.org/officeDocument/2006/relationships/hyperlink" Target="https://www.altedaustin.com/blog/college-admissions-for-alternative-schooled-homeschooled-and-unschooled-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app.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Falkenstein</dc:creator>
  <cp:lastModifiedBy>Carmen</cp:lastModifiedBy>
  <cp:revision>2</cp:revision>
  <cp:lastPrinted>2019-02-14T17:29:00Z</cp:lastPrinted>
  <dcterms:created xsi:type="dcterms:W3CDTF">2019-02-22T19:30:00Z</dcterms:created>
  <dcterms:modified xsi:type="dcterms:W3CDTF">2019-02-22T19:30:00Z</dcterms:modified>
</cp:coreProperties>
</file>