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380D4" w14:textId="62E3D430" w:rsidR="00725117" w:rsidRDefault="008C20F4" w:rsidP="008F470D">
      <w:pPr>
        <w:spacing w:before="84"/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Doc 4:</w:t>
      </w:r>
      <w:r w:rsidR="00110AE1">
        <w:rPr>
          <w:b/>
          <w:color w:val="00B050"/>
          <w:sz w:val="28"/>
          <w:szCs w:val="28"/>
        </w:rPr>
        <w:t xml:space="preserve"> Transcripts</w:t>
      </w:r>
      <w:bookmarkStart w:id="0" w:name="_GoBack"/>
      <w:bookmarkEnd w:id="0"/>
    </w:p>
    <w:p w14:paraId="71EB9693" w14:textId="77777777" w:rsidR="008C20F4" w:rsidRPr="008F470D" w:rsidRDefault="008C20F4" w:rsidP="008F470D">
      <w:pPr>
        <w:spacing w:before="84"/>
        <w:jc w:val="center"/>
        <w:rPr>
          <w:b/>
          <w:color w:val="00B050"/>
          <w:sz w:val="28"/>
          <w:szCs w:val="28"/>
        </w:rPr>
      </w:pPr>
    </w:p>
    <w:p w14:paraId="2B1286FE" w14:textId="77777777" w:rsidR="00725117" w:rsidRDefault="002D3971">
      <w:pPr>
        <w:pStyle w:val="BodyText"/>
        <w:spacing w:before="4"/>
        <w:rPr>
          <w:b/>
          <w:sz w:val="13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D3BD097" wp14:editId="0ABE19D5">
            <wp:simplePos x="0" y="0"/>
            <wp:positionH relativeFrom="page">
              <wp:posOffset>877449</wp:posOffset>
            </wp:positionH>
            <wp:positionV relativeFrom="paragraph">
              <wp:posOffset>166311</wp:posOffset>
            </wp:positionV>
            <wp:extent cx="965212" cy="308609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212" cy="308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39F1C636" wp14:editId="0B4DEA8D">
            <wp:simplePos x="0" y="0"/>
            <wp:positionH relativeFrom="page">
              <wp:posOffset>5248789</wp:posOffset>
            </wp:positionH>
            <wp:positionV relativeFrom="paragraph">
              <wp:posOffset>128211</wp:posOffset>
            </wp:positionV>
            <wp:extent cx="1084377" cy="387096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4377" cy="387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17430E" w14:textId="77777777" w:rsidR="008C20F4" w:rsidRDefault="008C20F4" w:rsidP="008F470D">
      <w:pPr>
        <w:pStyle w:val="Heading1"/>
        <w:spacing w:before="87"/>
      </w:pPr>
    </w:p>
    <w:p w14:paraId="0304CAE0" w14:textId="75FC8214" w:rsidR="00725117" w:rsidRPr="008F470D" w:rsidRDefault="002D3971" w:rsidP="008F470D">
      <w:pPr>
        <w:pStyle w:val="Heading1"/>
        <w:spacing w:before="87"/>
      </w:pPr>
      <w:r>
        <w:t>Title Slide</w:t>
      </w:r>
    </w:p>
    <w:p w14:paraId="249F5C79" w14:textId="10AB52BF" w:rsidR="00002347" w:rsidRPr="00002347" w:rsidRDefault="00002347">
      <w:pPr>
        <w:pStyle w:val="BodyText"/>
        <w:spacing w:before="8"/>
        <w:rPr>
          <w:b/>
          <w:color w:val="C0504D" w:themeColor="accent2"/>
          <w:sz w:val="26"/>
        </w:rPr>
      </w:pPr>
      <w:r>
        <w:rPr>
          <w:b/>
          <w:color w:val="C0504D" w:themeColor="accent2"/>
          <w:sz w:val="26"/>
        </w:rPr>
        <w:t xml:space="preserve"> </w:t>
      </w:r>
    </w:p>
    <w:p w14:paraId="69E7ADF8" w14:textId="4AD5B59E" w:rsidR="00725117" w:rsidRPr="008F470D" w:rsidRDefault="002D3971">
      <w:pPr>
        <w:pStyle w:val="BodyText"/>
        <w:ind w:left="119" w:right="516"/>
      </w:pPr>
      <w:r w:rsidRPr="008F470D">
        <w:t xml:space="preserve">Welcome to this video presentation </w:t>
      </w:r>
      <w:r w:rsidR="00002347" w:rsidRPr="008F470D">
        <w:rPr>
          <w:color w:val="00B050"/>
        </w:rPr>
        <w:t>Doc 1:</w:t>
      </w:r>
      <w:r w:rsidR="00002347" w:rsidRPr="008F470D">
        <w:t xml:space="preserve"> </w:t>
      </w:r>
      <w:r w:rsidRPr="008F470D">
        <w:rPr>
          <w:color w:val="00B050"/>
        </w:rPr>
        <w:t>Introducing the Teach Well Toolkit</w:t>
      </w:r>
      <w:r w:rsidRPr="008F470D">
        <w:t xml:space="preserve">. My name is Steve Waters and I am the founder of the Teach Well Alliance and the creator of the </w:t>
      </w:r>
      <w:r w:rsidRPr="008F470D">
        <w:rPr>
          <w:color w:val="00B050"/>
        </w:rPr>
        <w:t>Teach Well Toolkit</w:t>
      </w:r>
      <w:r w:rsidRPr="008F470D">
        <w:t>.</w:t>
      </w:r>
    </w:p>
    <w:p w14:paraId="7809EA14" w14:textId="77777777" w:rsidR="00725117" w:rsidRPr="008F470D" w:rsidRDefault="00725117">
      <w:pPr>
        <w:pStyle w:val="BodyText"/>
        <w:spacing w:before="2"/>
        <w:rPr>
          <w:sz w:val="23"/>
        </w:rPr>
      </w:pPr>
    </w:p>
    <w:p w14:paraId="2F65F0D6" w14:textId="77777777" w:rsidR="00725117" w:rsidRPr="008F470D" w:rsidRDefault="002D3971">
      <w:pPr>
        <w:pStyle w:val="BodyText"/>
        <w:ind w:left="119" w:right="192"/>
      </w:pPr>
      <w:r w:rsidRPr="008F470D">
        <w:t xml:space="preserve">This presentation is an introduction to the </w:t>
      </w:r>
      <w:r w:rsidRPr="008F470D">
        <w:rPr>
          <w:color w:val="00B050"/>
        </w:rPr>
        <w:t xml:space="preserve">Teach Well Toolkit </w:t>
      </w:r>
      <w:r w:rsidRPr="008F470D">
        <w:t xml:space="preserve">and how it works. It provides information on the documents that are included in the </w:t>
      </w:r>
      <w:r w:rsidRPr="008F470D">
        <w:rPr>
          <w:color w:val="00B050"/>
        </w:rPr>
        <w:t xml:space="preserve">Teach Well Toolkit </w:t>
      </w:r>
      <w:r w:rsidRPr="008F470D">
        <w:t xml:space="preserve">and how to access them. It also gives you an overview of the </w:t>
      </w:r>
      <w:r w:rsidRPr="008F470D">
        <w:rPr>
          <w:color w:val="00B050"/>
        </w:rPr>
        <w:t xml:space="preserve">Teach Well Toolkit </w:t>
      </w:r>
      <w:r w:rsidRPr="008F470D">
        <w:t>programme to implement a culture of staff wellbeing and mental health.</w:t>
      </w:r>
    </w:p>
    <w:p w14:paraId="74D5070C" w14:textId="77777777" w:rsidR="00725117" w:rsidRPr="008F470D" w:rsidRDefault="00725117">
      <w:pPr>
        <w:pStyle w:val="BodyText"/>
        <w:spacing w:before="11"/>
        <w:rPr>
          <w:sz w:val="23"/>
        </w:rPr>
      </w:pPr>
    </w:p>
    <w:p w14:paraId="2B7C583D" w14:textId="64AB05E7" w:rsidR="00725117" w:rsidRDefault="002D3971">
      <w:pPr>
        <w:pStyle w:val="BodyText"/>
        <w:spacing w:line="244" w:lineRule="auto"/>
        <w:ind w:left="119" w:right="495"/>
      </w:pPr>
      <w:r w:rsidRPr="008F470D">
        <w:t>The presentation is also available as a manual presentation without my voiceover commentary</w:t>
      </w:r>
      <w:r w:rsidR="00002347" w:rsidRPr="008F470D">
        <w:t xml:space="preserve"> in </w:t>
      </w:r>
      <w:r w:rsidR="00002347" w:rsidRPr="008F470D">
        <w:rPr>
          <w:color w:val="00B050"/>
        </w:rPr>
        <w:t>Doc 2</w:t>
      </w:r>
      <w:r w:rsidRPr="008F470D">
        <w:t xml:space="preserve"> and </w:t>
      </w:r>
      <w:r w:rsidR="00002347" w:rsidRPr="008F470D">
        <w:t xml:space="preserve">in </w:t>
      </w:r>
      <w:r w:rsidR="00002347" w:rsidRPr="008F470D">
        <w:rPr>
          <w:color w:val="00B050"/>
        </w:rPr>
        <w:t>Doc 3</w:t>
      </w:r>
      <w:r w:rsidR="00002347" w:rsidRPr="008F470D">
        <w:t xml:space="preserve"> </w:t>
      </w:r>
      <w:r w:rsidRPr="008F470D">
        <w:t>as an audio recording of the text on the slides. You will also find a transcript of th</w:t>
      </w:r>
      <w:r w:rsidR="008C20F4">
        <w:t>e</w:t>
      </w:r>
      <w:r w:rsidR="00B632DC" w:rsidRPr="008F470D">
        <w:t xml:space="preserve"> introduction to the video presentation </w:t>
      </w:r>
      <w:r w:rsidRPr="008F470D">
        <w:t xml:space="preserve">in </w:t>
      </w:r>
      <w:r w:rsidRPr="008F470D">
        <w:rPr>
          <w:color w:val="00B050"/>
        </w:rPr>
        <w:t>Doc 4</w:t>
      </w:r>
      <w:r w:rsidR="008C20F4">
        <w:rPr>
          <w:color w:val="00B050"/>
        </w:rPr>
        <w:t xml:space="preserve">. </w:t>
      </w:r>
      <w:r w:rsidR="008C20F4" w:rsidRPr="008C20F4">
        <w:rPr>
          <w:color w:val="000000" w:themeColor="text1"/>
        </w:rPr>
        <w:t>All documents can be found</w:t>
      </w:r>
      <w:r w:rsidRPr="008F470D">
        <w:rPr>
          <w:color w:val="00B050"/>
        </w:rPr>
        <w:t xml:space="preserve"> </w:t>
      </w:r>
      <w:r w:rsidRPr="008F470D">
        <w:t xml:space="preserve">on the </w:t>
      </w:r>
      <w:r w:rsidRPr="008F470D">
        <w:rPr>
          <w:color w:val="00B050"/>
        </w:rPr>
        <w:t xml:space="preserve">Teach Well Toolkit </w:t>
      </w:r>
      <w:r w:rsidRPr="008F470D">
        <w:rPr>
          <w:color w:val="0070C0"/>
        </w:rPr>
        <w:t>website</w:t>
      </w:r>
      <w:r w:rsidR="005F5AD0">
        <w:rPr>
          <w:color w:val="0070C0"/>
        </w:rPr>
        <w:t xml:space="preserve"> </w:t>
      </w:r>
      <w:r w:rsidR="005F5AD0" w:rsidRPr="005F5AD0">
        <w:rPr>
          <w:color w:val="000000" w:themeColor="text1"/>
        </w:rPr>
        <w:t xml:space="preserve">at </w:t>
      </w:r>
      <w:hyperlink r:id="rId8" w:history="1">
        <w:r w:rsidR="005F5AD0" w:rsidRPr="005F5AD0">
          <w:rPr>
            <w:rStyle w:val="Hyperlink"/>
          </w:rPr>
          <w:t>www.teachwelltoolkit.com</w:t>
        </w:r>
      </w:hyperlink>
      <w:r w:rsidRPr="008F470D">
        <w:t>.</w:t>
      </w:r>
    </w:p>
    <w:p w14:paraId="5D62433C" w14:textId="77777777" w:rsidR="00725117" w:rsidRDefault="00725117">
      <w:pPr>
        <w:pStyle w:val="BodyText"/>
        <w:spacing w:before="9"/>
        <w:rPr>
          <w:sz w:val="21"/>
        </w:rPr>
      </w:pPr>
    </w:p>
    <w:p w14:paraId="46A5FB61" w14:textId="77777777" w:rsidR="00725117" w:rsidRDefault="00725117">
      <w:pPr>
        <w:pStyle w:val="BodyText"/>
        <w:spacing w:before="2"/>
        <w:rPr>
          <w:sz w:val="23"/>
        </w:rPr>
      </w:pPr>
    </w:p>
    <w:p w14:paraId="68A99812" w14:textId="77777777" w:rsidR="00725117" w:rsidRDefault="002D3971">
      <w:pPr>
        <w:pStyle w:val="BodyText"/>
        <w:ind w:left="119"/>
      </w:pPr>
      <w:r>
        <w:t>Last updated 04/09/19</w:t>
      </w:r>
    </w:p>
    <w:sectPr w:rsidR="00725117">
      <w:footerReference w:type="default" r:id="rId9"/>
      <w:pgSz w:w="11910" w:h="16840"/>
      <w:pgMar w:top="500" w:right="580" w:bottom="940" w:left="640" w:header="0" w:footer="758" w:gutter="0"/>
      <w:pgBorders w:offsetFrom="page">
        <w:top w:val="single" w:sz="4" w:space="24" w:color="000000"/>
        <w:left w:val="single" w:sz="4" w:space="24" w:color="000000"/>
        <w:bottom w:val="single" w:sz="4" w:space="19" w:color="000000"/>
        <w:right w:val="single" w:sz="4" w:space="20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9F904" w14:textId="77777777" w:rsidR="000E3216" w:rsidRDefault="000E3216">
      <w:r>
        <w:separator/>
      </w:r>
    </w:p>
  </w:endnote>
  <w:endnote w:type="continuationSeparator" w:id="0">
    <w:p w14:paraId="4340ADE2" w14:textId="77777777" w:rsidR="000E3216" w:rsidRDefault="000E3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8CA51" w14:textId="77777777" w:rsidR="00725117" w:rsidRDefault="000E3216">
    <w:pPr>
      <w:pStyle w:val="BodyText"/>
      <w:spacing w:line="14" w:lineRule="auto"/>
      <w:rPr>
        <w:sz w:val="20"/>
      </w:rPr>
    </w:pPr>
    <w:r>
      <w:pict w14:anchorId="7462385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553.45pt;margin-top:793pt;width:10.1pt;height:16.65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7069DA9" w14:textId="77777777" w:rsidR="00725117" w:rsidRDefault="002D3971">
                <w:pPr>
                  <w:pStyle w:val="BodyText"/>
                  <w:spacing w:before="2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EF629" w14:textId="77777777" w:rsidR="000E3216" w:rsidRDefault="000E3216">
      <w:r>
        <w:separator/>
      </w:r>
    </w:p>
  </w:footnote>
  <w:footnote w:type="continuationSeparator" w:id="0">
    <w:p w14:paraId="1EEA1A51" w14:textId="77777777" w:rsidR="000E3216" w:rsidRDefault="000E32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5117"/>
    <w:rsid w:val="00002347"/>
    <w:rsid w:val="000E3216"/>
    <w:rsid w:val="00110AE1"/>
    <w:rsid w:val="002A5679"/>
    <w:rsid w:val="002D3971"/>
    <w:rsid w:val="003C2D55"/>
    <w:rsid w:val="005F5AD0"/>
    <w:rsid w:val="00725117"/>
    <w:rsid w:val="008C20F4"/>
    <w:rsid w:val="008C6D1E"/>
    <w:rsid w:val="008F470D"/>
    <w:rsid w:val="00B60DDE"/>
    <w:rsid w:val="00B632DC"/>
    <w:rsid w:val="00BD3726"/>
    <w:rsid w:val="00CE5229"/>
    <w:rsid w:val="00FB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4F71E6E"/>
  <w15:docId w15:val="{549ACCB0-FF0A-2646-9913-F420438D3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F5AD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5A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chwelltoolkit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Steve Waters</cp:lastModifiedBy>
  <cp:revision>6</cp:revision>
  <dcterms:created xsi:type="dcterms:W3CDTF">2019-09-04T07:30:00Z</dcterms:created>
  <dcterms:modified xsi:type="dcterms:W3CDTF">2019-09-10T09:27:00Z</dcterms:modified>
</cp:coreProperties>
</file>