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560E1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项目案例：健康科技企业市场进入战略咨询</w:t>
      </w:r>
    </w:p>
    <w:p w14:paraId="4D76D1E9">
      <w:pPr>
        <w:rPr>
          <w:rFonts w:hint="eastAsia"/>
        </w:rPr>
      </w:pPr>
    </w:p>
    <w:p w14:paraId="24A93E81">
      <w:pPr>
        <w:rPr>
          <w:rFonts w:hint="eastAsia"/>
          <w:b/>
          <w:bCs/>
        </w:rPr>
      </w:pPr>
      <w:r>
        <w:rPr>
          <w:rFonts w:hint="eastAsia"/>
          <w:b/>
          <w:bCs/>
        </w:rPr>
        <w:t>客户背景</w:t>
      </w:r>
    </w:p>
    <w:p w14:paraId="43DC56A7">
      <w:pPr>
        <w:rPr>
          <w:rFonts w:hint="eastAsia"/>
        </w:rPr>
      </w:pPr>
    </w:p>
    <w:p w14:paraId="6B64FEF4">
      <w:pPr>
        <w:rPr>
          <w:rFonts w:hint="eastAsia"/>
        </w:rPr>
      </w:pPr>
      <w:r>
        <w:rPr>
          <w:rFonts w:hint="eastAsia"/>
        </w:rPr>
        <w:t>公司类型：亚洲健康科技初创公司</w:t>
      </w:r>
    </w:p>
    <w:p w14:paraId="6B6F6ED6">
      <w:pPr>
        <w:rPr>
          <w:rFonts w:hint="eastAsia"/>
        </w:rPr>
      </w:pPr>
    </w:p>
    <w:p w14:paraId="5282BB15">
      <w:pPr>
        <w:rPr>
          <w:rFonts w:hint="eastAsia"/>
        </w:rPr>
      </w:pPr>
      <w:r>
        <w:rPr>
          <w:rFonts w:hint="eastAsia"/>
        </w:rPr>
        <w:t>核心业务：专注于慢性病管理</w:t>
      </w:r>
    </w:p>
    <w:p w14:paraId="74281958">
      <w:pPr>
        <w:rPr>
          <w:rFonts w:hint="eastAsia"/>
        </w:rPr>
      </w:pPr>
    </w:p>
    <w:p w14:paraId="7704C895">
      <w:pPr>
        <w:rPr>
          <w:rFonts w:hint="eastAsia"/>
        </w:rPr>
      </w:pPr>
      <w:r>
        <w:rPr>
          <w:rFonts w:hint="eastAsia"/>
        </w:rPr>
        <w:t>技术优势：拥有创新的AI健康监测平台</w:t>
      </w:r>
    </w:p>
    <w:p w14:paraId="1C9B606F">
      <w:pPr>
        <w:rPr>
          <w:rFonts w:hint="eastAsia"/>
        </w:rPr>
      </w:pPr>
    </w:p>
    <w:p w14:paraId="675B9E94">
      <w:pPr>
        <w:rPr>
          <w:rFonts w:hint="eastAsia"/>
        </w:rPr>
      </w:pPr>
      <w:r>
        <w:rPr>
          <w:rFonts w:hint="eastAsia"/>
        </w:rPr>
        <w:t>核心需求</w:t>
      </w:r>
    </w:p>
    <w:p w14:paraId="20E04878">
      <w:pPr>
        <w:rPr>
          <w:rFonts w:hint="eastAsia"/>
        </w:rPr>
      </w:pPr>
    </w:p>
    <w:p w14:paraId="60C16823">
      <w:pPr>
        <w:rPr>
          <w:rFonts w:hint="eastAsia"/>
        </w:rPr>
      </w:pPr>
      <w:r>
        <w:rPr>
          <w:rFonts w:hint="eastAsia"/>
        </w:rPr>
        <w:t>制定进入香港及大湾区市场的精准战略。</w:t>
      </w:r>
    </w:p>
    <w:p w14:paraId="46B7A936">
      <w:pPr>
        <w:rPr>
          <w:rFonts w:hint="eastAsia"/>
        </w:rPr>
      </w:pPr>
    </w:p>
    <w:p w14:paraId="6AD4A8C6">
      <w:pPr>
        <w:rPr>
          <w:rFonts w:hint="eastAsia"/>
        </w:rPr>
      </w:pPr>
      <w:r>
        <w:rPr>
          <w:rFonts w:hint="eastAsia"/>
        </w:rPr>
        <w:t>明确政策合规路径与数据隐私要求。</w:t>
      </w:r>
    </w:p>
    <w:p w14:paraId="33F4A13B">
      <w:pPr>
        <w:rPr>
          <w:rFonts w:hint="eastAsia"/>
        </w:rPr>
      </w:pPr>
    </w:p>
    <w:p w14:paraId="1E600766">
      <w:pPr>
        <w:rPr>
          <w:rFonts w:hint="eastAsia"/>
        </w:rPr>
      </w:pPr>
      <w:r>
        <w:rPr>
          <w:rFonts w:hint="eastAsia"/>
        </w:rPr>
        <w:t>完成目标客户画像与市场定位。</w:t>
      </w:r>
    </w:p>
    <w:p w14:paraId="78EFC340">
      <w:pPr>
        <w:rPr>
          <w:rFonts w:hint="eastAsia"/>
        </w:rPr>
      </w:pPr>
    </w:p>
    <w:p w14:paraId="0253879E">
      <w:pPr>
        <w:rPr>
          <w:rFonts w:hint="eastAsia"/>
        </w:rPr>
      </w:pPr>
      <w:r>
        <w:rPr>
          <w:rFonts w:hint="eastAsia"/>
        </w:rPr>
        <w:t>引荐关键性的本地产业合作伙伴。</w:t>
      </w:r>
    </w:p>
    <w:p w14:paraId="5FA4DEBD">
      <w:pPr>
        <w:rPr>
          <w:rFonts w:hint="eastAsia"/>
        </w:rPr>
      </w:pPr>
    </w:p>
    <w:p w14:paraId="72C91787">
      <w:pPr>
        <w:rPr>
          <w:rFonts w:hint="eastAsia"/>
          <w:b/>
          <w:bCs/>
        </w:rPr>
      </w:pPr>
      <w:r>
        <w:rPr>
          <w:rFonts w:hint="eastAsia"/>
          <w:b/>
          <w:bCs/>
        </w:rPr>
        <w:t>服务内容</w:t>
      </w:r>
    </w:p>
    <w:p w14:paraId="7122D20E">
      <w:pPr>
        <w:rPr>
          <w:rFonts w:hint="eastAsia"/>
        </w:rPr>
      </w:pPr>
      <w:r>
        <w:rPr>
          <w:rFonts w:hint="eastAsia"/>
        </w:rPr>
        <w:t>1. 深度市场分析</w:t>
      </w:r>
    </w:p>
    <w:p w14:paraId="76A9CDFD">
      <w:pPr>
        <w:rPr>
          <w:rFonts w:hint="eastAsia"/>
        </w:rPr>
      </w:pPr>
    </w:p>
    <w:p w14:paraId="6C0669E7">
      <w:pPr>
        <w:rPr>
          <w:rFonts w:hint="eastAsia"/>
        </w:rPr>
      </w:pPr>
      <w:r>
        <w:rPr>
          <w:rFonts w:hint="eastAsia"/>
        </w:rPr>
        <w:t>法规分析：深入剖析香港医疗器械注册法规及数据隐私条例。</w:t>
      </w:r>
    </w:p>
    <w:p w14:paraId="00BC6C47">
      <w:pPr>
        <w:rPr>
          <w:rFonts w:hint="eastAsia"/>
        </w:rPr>
      </w:pPr>
    </w:p>
    <w:p w14:paraId="61CB55AE">
      <w:pPr>
        <w:rPr>
          <w:rFonts w:hint="eastAsia"/>
        </w:rPr>
      </w:pPr>
      <w:r>
        <w:rPr>
          <w:rFonts w:hint="eastAsia"/>
        </w:rPr>
        <w:t>政策评估：全面评估大湾区健康科技领域的补贴政策与具体申请门槛。</w:t>
      </w:r>
    </w:p>
    <w:p w14:paraId="2290E0FC">
      <w:pPr>
        <w:rPr>
          <w:rFonts w:hint="eastAsia"/>
        </w:rPr>
      </w:pPr>
    </w:p>
    <w:p w14:paraId="6EE25BB3">
      <w:pPr>
        <w:rPr>
          <w:rFonts w:hint="eastAsia"/>
        </w:rPr>
      </w:pPr>
      <w:r>
        <w:rPr>
          <w:rFonts w:hint="eastAsia"/>
        </w:rPr>
        <w:t>竞争分析：详细分析主要竞争对手的市场占有率、定价策略及商业模式优劣。</w:t>
      </w:r>
    </w:p>
    <w:p w14:paraId="658882D7">
      <w:pPr>
        <w:rPr>
          <w:rFonts w:hint="eastAsia"/>
        </w:rPr>
      </w:pPr>
    </w:p>
    <w:p w14:paraId="6BE3CAEE">
      <w:pPr>
        <w:rPr>
          <w:rFonts w:hint="eastAsia"/>
        </w:rPr>
      </w:pPr>
      <w:r>
        <w:rPr>
          <w:rFonts w:hint="eastAsia"/>
        </w:rPr>
        <w:t>2. 精准资源整合</w:t>
      </w:r>
    </w:p>
    <w:p w14:paraId="10310858">
      <w:pPr>
        <w:rPr>
          <w:rFonts w:hint="eastAsia"/>
        </w:rPr>
      </w:pPr>
    </w:p>
    <w:p w14:paraId="64BF905B">
      <w:pPr>
        <w:rPr>
          <w:rFonts w:hint="eastAsia"/>
        </w:rPr>
      </w:pPr>
      <w:r>
        <w:rPr>
          <w:rFonts w:hint="eastAsia"/>
        </w:rPr>
        <w:t>合规对接：成功对接3家符合资质的本地医疗器械合规咨询机构。</w:t>
      </w:r>
    </w:p>
    <w:p w14:paraId="0CA25014">
      <w:pPr>
        <w:rPr>
          <w:rFonts w:hint="eastAsia"/>
        </w:rPr>
      </w:pPr>
    </w:p>
    <w:p w14:paraId="0A3ADC38">
      <w:pPr>
        <w:rPr>
          <w:rFonts w:hint="eastAsia"/>
        </w:rPr>
      </w:pPr>
      <w:r>
        <w:rPr>
          <w:rFonts w:hint="eastAsia"/>
        </w:rPr>
        <w:t>临床合作：引荐2所顶尖大学的健康科技创新平台，以推动产品临床验证。</w:t>
      </w:r>
    </w:p>
    <w:p w14:paraId="2C69EF36">
      <w:pPr>
        <w:rPr>
          <w:rFonts w:hint="eastAsia"/>
        </w:rPr>
      </w:pPr>
    </w:p>
    <w:p w14:paraId="034357E6">
      <w:pPr>
        <w:rPr>
          <w:rFonts w:hint="eastAsia"/>
        </w:rPr>
      </w:pPr>
      <w:r>
        <w:rPr>
          <w:rFonts w:hint="eastAsia"/>
        </w:rPr>
        <w:t>渠道搭建：牵线多家潜在渠道合作伙伴，包括高端私立医院集团及大型连锁药店。</w:t>
      </w:r>
    </w:p>
    <w:p w14:paraId="109A1E12">
      <w:pPr>
        <w:rPr>
          <w:rFonts w:hint="eastAsia"/>
        </w:rPr>
      </w:pPr>
    </w:p>
    <w:p w14:paraId="484D195D">
      <w:pPr>
        <w:rPr>
          <w:rFonts w:hint="eastAsia"/>
        </w:rPr>
      </w:pPr>
      <w:r>
        <w:rPr>
          <w:rFonts w:hint="eastAsia"/>
        </w:rPr>
        <w:t>项目成果与客户评价</w:t>
      </w:r>
    </w:p>
    <w:p w14:paraId="0FB2928F">
      <w:pPr>
        <w:rPr>
          <w:rFonts w:hint="eastAsia"/>
        </w:rPr>
      </w:pPr>
      <w:r>
        <w:rPr>
          <w:rFonts w:hint="eastAsia"/>
        </w:rPr>
        <w:t>“服务团队提供的市场分析和资源整合服务令人非常满意。其交付的报告不仅为我们清晰地勾勒出市场准入的路线图，更重要的是，所引荐的直接资源对我们的业务发展至关重要，帮助我们避免了至少6个月的自行摸索时间，极大地加速了公司在区域的落地进程。”</w:t>
      </w:r>
    </w:p>
    <w:p w14:paraId="386FCFFE">
      <w:pPr>
        <w:rPr>
          <w:rFonts w:hint="eastAsia"/>
        </w:rPr>
      </w:pPr>
    </w:p>
    <w:p w14:paraId="745B068F">
      <w:pPr>
        <w:rPr>
          <w:rFonts w:hint="eastAsia"/>
        </w:rPr>
      </w:pPr>
      <w:bookmarkStart w:id="0" w:name="_GoBack"/>
      <w:bookmarkEnd w:id="0"/>
    </w:p>
    <w:p w14:paraId="43C7BCF9">
      <w:pPr>
        <w:rPr>
          <w:rFonts w:hint="eastAsia"/>
        </w:rPr>
      </w:pPr>
      <w:r>
        <w:rPr>
          <w:rFonts w:hint="eastAsia"/>
        </w:rPr>
        <w:t>项目价值</w:t>
      </w:r>
    </w:p>
    <w:p w14:paraId="7F7FD8B2">
      <w:pPr>
        <w:rPr>
          <w:rFonts w:hint="eastAsia"/>
        </w:rPr>
      </w:pPr>
    </w:p>
    <w:p w14:paraId="07DB064C">
      <w:pPr>
        <w:rPr>
          <w:rFonts w:hint="eastAsia"/>
        </w:rPr>
      </w:pPr>
      <w:r>
        <w:rPr>
          <w:rFonts w:hint="eastAsia"/>
        </w:rPr>
        <w:t>效率提升： 为客户节省超过80小时的独立研究时间。</w:t>
      </w:r>
    </w:p>
    <w:p w14:paraId="5342A0EA">
      <w:pPr>
        <w:rPr>
          <w:rFonts w:hint="eastAsia"/>
        </w:rPr>
      </w:pPr>
    </w:p>
    <w:p w14:paraId="1F92CD94">
      <w:pPr>
        <w:rPr>
          <w:rFonts w:hint="eastAsia"/>
        </w:rPr>
      </w:pPr>
      <w:r>
        <w:rPr>
          <w:rFonts w:hint="eastAsia"/>
        </w:rPr>
        <w:t>路径优化： 成功将预计的市场进入周期缩短了40%。</w:t>
      </w:r>
    </w:p>
    <w:p w14:paraId="5460ED2A">
      <w:pPr>
        <w:rPr>
          <w:rFonts w:hint="eastAsia"/>
        </w:rPr>
      </w:pPr>
    </w:p>
    <w:p w14:paraId="3EF241D7">
      <w:r>
        <w:rPr>
          <w:rFonts w:hint="eastAsia"/>
        </w:rPr>
        <w:t>决策支持： 通过精准的资源匹配，为客户的战略决策提供了关键支持。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2025-11-18T10:34:11Z</dcterms:created>
  <dc:creator>Administrator</dc:creator>
  <cp:lastModifiedBy>WPS_1757212882</cp:lastModifiedBy>
  <dcterms:modified xsi:type="dcterms:W3CDTF">2025-11-18T10:40:50Z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eyJoZGlkIjoiOTdjODVkNjk4ZGIyMGMwNzM2NWUyNTEyZTg3YTYxZDAiLCJ1c2VySWQiOiIxNzM4NzQxMDQyIn0=</vt:lpwstr>
  </property>
  <property fmtid="{D5CDD505-2E9C-101B-9397-08002B2CF9AE}" pid="4" name="ICV">
    <vt:lpwstr>3AA36A9CCB85462B8496A230D7AA7E2F_12</vt:lpwstr>
  </property>
</Properties>
</file>