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57B7" w14:textId="54EEABDB" w:rsidR="002D0BFE" w:rsidRPr="001F184B" w:rsidRDefault="002D0BFE" w:rsidP="002D0BFE">
      <w:pPr>
        <w:jc w:val="center"/>
        <w:rPr>
          <w:b/>
          <w:bCs/>
        </w:rPr>
      </w:pPr>
      <w:r w:rsidRPr="002D0BFE">
        <w:rPr>
          <w:b/>
          <w:bCs/>
        </w:rPr>
        <w:t>Finance Committee</w:t>
      </w:r>
      <w:r w:rsidRPr="001F184B">
        <w:rPr>
          <w:b/>
          <w:bCs/>
        </w:rPr>
        <w:t>, Terms of Reference</w:t>
      </w:r>
    </w:p>
    <w:p w14:paraId="40B12714" w14:textId="1825FB73" w:rsidR="002D0BFE" w:rsidRPr="002D0BFE" w:rsidRDefault="002D0BFE" w:rsidP="002D0BFE">
      <w:pPr>
        <w:jc w:val="center"/>
      </w:pPr>
      <w:r>
        <w:t>St Paul’s Church</w:t>
      </w:r>
    </w:p>
    <w:p w14:paraId="38A20510" w14:textId="77777777" w:rsidR="002D0BFE" w:rsidRPr="002D0BFE" w:rsidRDefault="002D0BFE" w:rsidP="002D0BFE"/>
    <w:p w14:paraId="3AA8FAC6" w14:textId="77777777" w:rsidR="002D0BFE" w:rsidRPr="002D0BFE" w:rsidRDefault="002D0BFE" w:rsidP="002D0BFE">
      <w:pPr>
        <w:rPr>
          <w:b/>
          <w:bCs/>
        </w:rPr>
      </w:pPr>
      <w:r w:rsidRPr="002D0BFE">
        <w:rPr>
          <w:b/>
          <w:bCs/>
        </w:rPr>
        <w:t>Role</w:t>
      </w:r>
    </w:p>
    <w:p w14:paraId="7FA94E19" w14:textId="0890EFB1" w:rsidR="002D0BFE" w:rsidRPr="002D0BFE" w:rsidRDefault="002D0BFE" w:rsidP="002D0BFE">
      <w:r w:rsidRPr="002D0BFE">
        <w:t>To provide support and guidance to the PCC in the appropriate conduct of the financial affairs of the parish</w:t>
      </w:r>
      <w:r>
        <w:t xml:space="preserve">.  </w:t>
      </w:r>
    </w:p>
    <w:p w14:paraId="1D2622EC" w14:textId="77777777" w:rsidR="002D0BFE" w:rsidRPr="002D0BFE" w:rsidRDefault="002D0BFE" w:rsidP="002D0BFE"/>
    <w:p w14:paraId="5B168BBA" w14:textId="77777777" w:rsidR="002D0BFE" w:rsidRPr="002D0BFE" w:rsidRDefault="002D0BFE" w:rsidP="002D0BFE">
      <w:pPr>
        <w:rPr>
          <w:b/>
          <w:bCs/>
        </w:rPr>
      </w:pPr>
      <w:r w:rsidRPr="002D0BFE">
        <w:rPr>
          <w:b/>
          <w:bCs/>
        </w:rPr>
        <w:t>Terms of Reference:</w:t>
      </w:r>
    </w:p>
    <w:p w14:paraId="0AFB502A" w14:textId="220FB8FE" w:rsidR="002D0BFE" w:rsidRPr="002D0BFE" w:rsidRDefault="002D0BFE" w:rsidP="002D0BFE">
      <w:r w:rsidRPr="002D0BFE">
        <w:t>• To support the Vicar, Church Wardens and PCC Treasurer in complying with Diocesan and Charity</w:t>
      </w:r>
      <w:r>
        <w:t xml:space="preserve"> Commission guidance on best practice in terms of financial management of a charity.</w:t>
      </w:r>
    </w:p>
    <w:p w14:paraId="5131ADED" w14:textId="03662E31" w:rsidR="002D0BFE" w:rsidRPr="002D0BFE" w:rsidRDefault="002D0BFE" w:rsidP="002D0BFE">
      <w:r w:rsidRPr="002D0BFE">
        <w:t>• To support the PCC in the preparation, management and monitoring of </w:t>
      </w:r>
      <w:r>
        <w:t>the annual</w:t>
      </w:r>
      <w:r w:rsidRPr="002D0BFE">
        <w:t xml:space="preserve"> budget, and</w:t>
      </w:r>
      <w:r>
        <w:t xml:space="preserve"> in the </w:t>
      </w:r>
      <w:r w:rsidRPr="002D0BFE">
        <w:t>preparation of the annual accounts.</w:t>
      </w:r>
    </w:p>
    <w:p w14:paraId="3D57460B" w14:textId="63D3F202" w:rsidR="001F184B" w:rsidRDefault="002D0BFE" w:rsidP="001F184B">
      <w:r w:rsidRPr="002D0BFE">
        <w:t>• To offer support in highlighting stewardship (promotion of Parish Giving Scheme</w:t>
      </w:r>
      <w:r>
        <w:t xml:space="preserve">) </w:t>
      </w:r>
      <w:r w:rsidR="001F184B" w:rsidRPr="001F184B">
        <w:t>and encouragement of</w:t>
      </w:r>
      <w:r w:rsidR="001F184B">
        <w:t xml:space="preserve"> </w:t>
      </w:r>
      <w:r w:rsidR="001F184B" w:rsidRPr="001F184B">
        <w:t>generous giving as an important part of Christian discipleship</w:t>
      </w:r>
      <w:r w:rsidR="001F184B">
        <w:t>.</w:t>
      </w:r>
    </w:p>
    <w:p w14:paraId="54BD5F53" w14:textId="422B330D" w:rsidR="002D0BFE" w:rsidRPr="002D0BFE" w:rsidRDefault="002D0BFE" w:rsidP="001F184B">
      <w:pPr>
        <w:pStyle w:val="ListParagraph"/>
        <w:numPr>
          <w:ilvl w:val="0"/>
          <w:numId w:val="3"/>
        </w:numPr>
        <w:ind w:left="142" w:hanging="142"/>
      </w:pPr>
      <w:r>
        <w:t xml:space="preserve">To </w:t>
      </w:r>
      <w:r w:rsidR="001F184B">
        <w:t xml:space="preserve">be accountable to PCC in ensuring that the financial systems and processes are in place to protect the charity against fraud or any other financial misconduct. </w:t>
      </w:r>
    </w:p>
    <w:p w14:paraId="5D386A01" w14:textId="77777777" w:rsidR="002D0BFE" w:rsidRPr="002D0BFE" w:rsidRDefault="002D0BFE" w:rsidP="002D0BFE"/>
    <w:p w14:paraId="5847A079" w14:textId="77777777" w:rsidR="002D0BFE" w:rsidRPr="002D0BFE" w:rsidRDefault="002D0BFE" w:rsidP="002D0BFE">
      <w:pPr>
        <w:rPr>
          <w:b/>
          <w:bCs/>
        </w:rPr>
      </w:pPr>
      <w:r w:rsidRPr="002D0BFE">
        <w:rPr>
          <w:b/>
          <w:bCs/>
        </w:rPr>
        <w:t>Appointed by/Responsible to:</w:t>
      </w:r>
    </w:p>
    <w:p w14:paraId="4EE42250" w14:textId="3A8840AD" w:rsidR="002D0BFE" w:rsidRPr="002D0BFE" w:rsidRDefault="002D0BFE" w:rsidP="002D0BFE">
      <w:r w:rsidRPr="002D0BFE">
        <w:t>The Finance Committee reports and makes recommendations to the PCC as required by the annual cycle of meetings.</w:t>
      </w:r>
    </w:p>
    <w:p w14:paraId="21054788" w14:textId="0E525A89" w:rsidR="002D0BFE" w:rsidRDefault="002D0BFE" w:rsidP="002D0BFE">
      <w:r w:rsidRPr="002D0BFE">
        <w:t>Chaired by Treasurer</w:t>
      </w:r>
      <w:r>
        <w:t>, with Vicar (ex- officio) and Warden(s) and other</w:t>
      </w:r>
      <w:r w:rsidR="001F184B">
        <w:t>s</w:t>
      </w:r>
      <w:r>
        <w:t xml:space="preserve"> as nominated by the PCC. </w:t>
      </w:r>
    </w:p>
    <w:p w14:paraId="25C746F8" w14:textId="656F0883" w:rsidR="002D0BFE" w:rsidRDefault="002D0BFE" w:rsidP="002D0BFE">
      <w:r>
        <w:t>Staff members: Centre Manager, Finance Officer</w:t>
      </w:r>
    </w:p>
    <w:p w14:paraId="16D382E7" w14:textId="0CB4B1EB" w:rsidR="006F6434" w:rsidRPr="002D0BFE" w:rsidRDefault="006F6434" w:rsidP="002D0BFE">
      <w:r>
        <w:t xml:space="preserve">Other members: </w:t>
      </w:r>
    </w:p>
    <w:p w14:paraId="18EEE9D6" w14:textId="77777777" w:rsidR="009E72CD" w:rsidRPr="002D0BFE" w:rsidRDefault="009E72CD" w:rsidP="002D0BFE"/>
    <w:sectPr w:rsidR="009E72CD" w:rsidRPr="002D0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46025"/>
    <w:multiLevelType w:val="hybridMultilevel"/>
    <w:tmpl w:val="57246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7585D"/>
    <w:multiLevelType w:val="hybridMultilevel"/>
    <w:tmpl w:val="553A1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A1243"/>
    <w:multiLevelType w:val="hybridMultilevel"/>
    <w:tmpl w:val="79008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270612">
    <w:abstractNumId w:val="0"/>
  </w:num>
  <w:num w:numId="2" w16cid:durableId="200554381">
    <w:abstractNumId w:val="2"/>
  </w:num>
  <w:num w:numId="3" w16cid:durableId="1322388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BFE"/>
    <w:rsid w:val="00103EFC"/>
    <w:rsid w:val="001D793F"/>
    <w:rsid w:val="001F184B"/>
    <w:rsid w:val="002D0BFE"/>
    <w:rsid w:val="00474090"/>
    <w:rsid w:val="004A0CE9"/>
    <w:rsid w:val="006F6434"/>
    <w:rsid w:val="009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9CC60"/>
  <w15:chartTrackingRefBased/>
  <w15:docId w15:val="{1BD334A1-602D-4164-9D21-1CDA0102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3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1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969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Imogen Nay</dc:creator>
  <cp:keywords/>
  <dc:description/>
  <cp:lastModifiedBy>Rev'd Imogen Nay</cp:lastModifiedBy>
  <cp:revision>2</cp:revision>
  <dcterms:created xsi:type="dcterms:W3CDTF">2025-11-10T13:39:00Z</dcterms:created>
  <dcterms:modified xsi:type="dcterms:W3CDTF">2025-11-20T12:07:00Z</dcterms:modified>
</cp:coreProperties>
</file>