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22.xml"/>
  <Override ContentType="application/vnd.openxmlformats-officedocument.wordprocessingml.header+xml" PartName="/word/header19.xml"/>
  <Override ContentType="application/vnd.openxmlformats-officedocument.wordprocessingml.header+xml" PartName="/word/header13.xml"/>
  <Override ContentType="application/vnd.openxmlformats-officedocument.wordprocessingml.header+xml" PartName="/word/header21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15.xml"/>
  <Override ContentType="application/vnd.openxmlformats-officedocument.wordprocessingml.header+xml" PartName="/word/header12.xml"/>
  <Override ContentType="application/vnd.openxmlformats-officedocument.wordprocessingml.header+xml" PartName="/word/header25.xml"/>
  <Override ContentType="application/vnd.openxmlformats-officedocument.wordprocessingml.header+xml" PartName="/word/header20.xml"/>
  <Override ContentType="application/vnd.openxmlformats-officedocument.wordprocessingml.header+xml" PartName="/word/header7.xml"/>
  <Override ContentType="application/vnd.openxmlformats-officedocument.wordprocessingml.header+xml" PartName="/word/header16.xml"/>
  <Override ContentType="application/vnd.openxmlformats-officedocument.wordprocessingml.header+xml" PartName="/word/header9.xml"/>
  <Override ContentType="application/vnd.openxmlformats-officedocument.wordprocessingml.header+xml" PartName="/word/header24.xml"/>
  <Override ContentType="application/vnd.openxmlformats-officedocument.wordprocessingml.header+xml" PartName="/word/header11.xml"/>
  <Override ContentType="application/vnd.openxmlformats-officedocument.wordprocessingml.header+xml" PartName="/word/header4.xml"/>
  <Override ContentType="application/vnd.openxmlformats-officedocument.wordprocessingml.header+xml" PartName="/word/header17.xml"/>
  <Override ContentType="application/vnd.openxmlformats-officedocument.wordprocessingml.header+xml" PartName="/word/header23.xml"/>
  <Override ContentType="application/vnd.openxmlformats-officedocument.wordprocessingml.header+xml" PartName="/word/header10.xml"/>
  <Override ContentType="application/vnd.openxmlformats-officedocument.wordprocessingml.header+xml" PartName="/word/header14.xml"/>
  <Override ContentType="application/vnd.openxmlformats-officedocument.wordprocessingml.header+xml" PartName="/word/header1.xml"/>
  <Override ContentType="application/vnd.openxmlformats-officedocument.wordprocessingml.header+xml" PartName="/word/header18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ANSWER SHEET IELTS READING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Arial" w:cs="Arial" w:eastAsia="Arial" w:hAnsi="Arial"/>
            <w:b w:val="1"/>
            <w:color w:val="ff0000"/>
            <w:sz w:val="44"/>
            <w:szCs w:val="44"/>
            <w:rtl w:val="0"/>
          </w:rPr>
          <w:t xml:space="preserve">Đề số 3 IELTS Reading General 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Trước khi làm bài học viên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đọc kĩ hướng dẫn &amp; trả lời các câu hỏi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sau đây: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1. Đã đọc kĩ cách học IELTS READING với IELTS TUTOR?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https://www.ieltstutor.me/blog/cach-hoc-ielts-reading-hieu-qua-voi-ielts-tutor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2. Đã đọc kĩ quy trình từng bước làm bài IELTS READING?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https://www.ieltstutor.me/blog/quy-trinh-ielts-reading?categoryId=1437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3. Đã đọc kĩ các kĩ năng cần luyện tập kĩ IELTS READING?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https://www.ieltsreading.info/blog/ki-nang-can-luyen-tap-ielts-reading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4. Đã đọc kĩ các điểm cần ghi nhớ IELTS READING?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https://www.ieltsreading.info/blog/top-6-luu-y-ielts-reading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5. Đã đọc kĩ lỗi sai thường gặp IELTS READING?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https://www.ieltsgeneral.info/blog/loi-sai-thuong-gap-ielts-reading?categoryId=1437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6. Đã đọc kĩ về phân bố thời gian IELTS READING?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a73e8"/>
            <w:sz w:val="27"/>
            <w:szCs w:val="27"/>
            <w:highlight w:val="white"/>
            <w:rtl w:val="0"/>
          </w:rPr>
          <w:t xml:space="preserve">https://www.suabaiieltswriting.com/blog/phan-bo-thoi-gian-ielts-reading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7. Trong quá trình làm bài học viên có câu hỏi còn thắc mắc không? (nêu cụ thể để giáo viên hướng dẫn nhé)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sz w:val="27"/>
          <w:szCs w:val="27"/>
        </w:rPr>
        <w:sectPr>
          <w:headerReference r:id="rId14" w:type="default"/>
          <w:footerReference r:id="rId15" w:type="default"/>
          <w:pgSz w:h="12240" w:w="15840" w:orient="landscape"/>
          <w:pgMar w:bottom="1440" w:top="1440" w:left="144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I. ĐỀ 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  <w:sectPr>
          <w:headerReference r:id="rId16" w:type="default"/>
          <w:footerReference r:id="rId17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7A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0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6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8C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92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98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9E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4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AA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0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6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BC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2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18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1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7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DD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3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9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EF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F5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0FB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1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7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0D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3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9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1F">
            <w:pPr>
              <w:spacing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19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II. ĐỀ 2</w:t>
      </w:r>
    </w:p>
    <w:p w:rsidR="00000000" w:rsidDel="00000000" w:rsidP="00000000" w:rsidRDefault="00000000" w:rsidRPr="00000000" w14:paraId="0000012B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0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18A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1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1DE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2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III. ĐỀ 3</w:t>
      </w:r>
    </w:p>
    <w:p w:rsidR="00000000" w:rsidDel="00000000" w:rsidP="00000000" w:rsidRDefault="00000000" w:rsidRPr="00000000" w14:paraId="00000245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247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3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2A0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4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2FE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5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IV. ĐỀ 4</w:t>
      </w:r>
    </w:p>
    <w:p w:rsidR="00000000" w:rsidDel="00000000" w:rsidP="00000000" w:rsidRDefault="00000000" w:rsidRPr="00000000" w14:paraId="00000368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36A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6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3D1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7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42B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8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V. ĐỀ 5</w:t>
      </w:r>
    </w:p>
    <w:p w:rsidR="00000000" w:rsidDel="00000000" w:rsidP="00000000" w:rsidRDefault="00000000" w:rsidRPr="00000000" w14:paraId="0000048E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490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29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4EA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2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0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547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5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9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1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VI. ĐỀ 6</w:t>
      </w:r>
    </w:p>
    <w:p w:rsidR="00000000" w:rsidDel="00000000" w:rsidP="00000000" w:rsidRDefault="00000000" w:rsidRPr="00000000" w14:paraId="000005B2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5B4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9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2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616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2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3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3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663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7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8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8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9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A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B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B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B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A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4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VII. ĐỀ 7</w:t>
      </w:r>
    </w:p>
    <w:p w:rsidR="00000000" w:rsidDel="00000000" w:rsidP="00000000" w:rsidRDefault="00000000" w:rsidRPr="00000000" w14:paraId="000006D4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6D6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E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0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0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1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2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1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  <w:sectPr>
          <w:headerReference r:id="rId35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p w:rsidR="00000000" w:rsidDel="00000000" w:rsidP="00000000" w:rsidRDefault="00000000" w:rsidRPr="00000000" w14:paraId="00000737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4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6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6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8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C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36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797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A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B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B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B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C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C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D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E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E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C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37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VIII. ĐỀ 8</w:t>
      </w:r>
    </w:p>
    <w:p w:rsidR="00000000" w:rsidDel="00000000" w:rsidP="00000000" w:rsidRDefault="00000000" w:rsidRPr="00000000" w14:paraId="000007F6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1. Section 1</w:t>
      </w:r>
    </w:p>
    <w:p w:rsidR="00000000" w:rsidDel="00000000" w:rsidP="00000000" w:rsidRDefault="00000000" w:rsidRPr="00000000" w14:paraId="000007F8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1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2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2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3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3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4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4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4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4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38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2. Section 2</w:t>
      </w:r>
    </w:p>
    <w:tbl>
      <w:tblPr>
        <w:tblStyle w:val="Table23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6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7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7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8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9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A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E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39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3. Section 3</w:t>
      </w:r>
    </w:p>
    <w:p w:rsidR="00000000" w:rsidDel="00000000" w:rsidP="00000000" w:rsidRDefault="00000000" w:rsidRPr="00000000" w14:paraId="000008B4">
      <w:pPr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29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86"/>
        <w:gridCol w:w="2435"/>
        <w:gridCol w:w="2435"/>
        <w:gridCol w:w="2435"/>
        <w:gridCol w:w="2432"/>
        <w:gridCol w:w="2427"/>
        <w:tblGridChange w:id="0">
          <w:tblGrid>
            <w:gridCol w:w="786"/>
            <w:gridCol w:w="2435"/>
            <w:gridCol w:w="2435"/>
            <w:gridCol w:w="2435"/>
            <w:gridCol w:w="2432"/>
            <w:gridCol w:w="242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1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2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3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4</w:t>
            </w:r>
          </w:p>
        </w:tc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Làm bài lần 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B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C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C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D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D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D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E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E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D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3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F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9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A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B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C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8F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E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1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2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69d8ff" w:val="clear"/>
            <w:vAlign w:val="center"/>
          </w:tcPr>
          <w:p w:rsidR="00000000" w:rsidDel="00000000" w:rsidP="00000000" w:rsidRDefault="00000000" w:rsidRPr="00000000" w14:paraId="0000090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5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6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7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8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9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40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-88899</wp:posOffset>
              </wp:positionV>
              <wp:extent cx="584200" cy="4127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-88899</wp:posOffset>
              </wp:positionV>
              <wp:extent cx="584200" cy="412750"/>
              <wp:effectExtent b="0" l="0" r="0" t="0"/>
              <wp:wrapNone/>
              <wp:docPr id="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9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sz w:val="16"/>
          <w:szCs w:val="16"/>
          <w:rtl w:val="0"/>
        </w:rPr>
        <w:t xml:space="preserve">https://www.ieltsgeneral.info/blog/de-so-3-ielts-general-training-reading?categoryId=1437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-101599</wp:posOffset>
              </wp:positionV>
              <wp:extent cx="579438" cy="41275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-101599</wp:posOffset>
              </wp:positionV>
              <wp:extent cx="579438" cy="412750"/>
              <wp:effectExtent b="0" l="0" r="0" t="0"/>
              <wp:wrapNone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438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9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sz w:val="16"/>
          <w:szCs w:val="16"/>
          <w:rtl w:val="0"/>
        </w:rPr>
        <w:t xml:space="preserve">https://www.ieltsgeneral.info/blog/de-so-3-ielts-general-training-reading?categoryId=1437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</w:t>
      </w:r>
    </w:hyperlink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IELTS </w:t>
      </w:r>
    </w:hyperlink>
    <w:hyperlink r:id="rId3">
      <w:r w:rsidDel="00000000" w:rsidR="00000000" w:rsidRPr="00000000">
        <w:rPr>
          <w:color w:val="ff0000"/>
          <w:u w:val="single"/>
          <w:rtl w:val="0"/>
        </w:rPr>
        <w:t xml:space="preserve">READING GENERAL TRAINING</w:t>
      </w:r>
    </w:hyperlink>
    <w:r w:rsidDel="00000000" w:rsidR="00000000" w:rsidRPr="00000000">
      <w:rPr>
        <w:color w:val="ff0000"/>
        <w:rtl w:val="0"/>
      </w:rPr>
      <w:t xml:space="preserve"> - HƯỚNG DẪN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1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D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3   </w:t>
    </w:r>
    <w:r w:rsidDel="00000000" w:rsidR="00000000" w:rsidRPr="00000000">
      <w:rPr>
        <w:color w:val="ff0000"/>
        <w:rtl w:val="0"/>
      </w:rPr>
      <w:t xml:space="preserve">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0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7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1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2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2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3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4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5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5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2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5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9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A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3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B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4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D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2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2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2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0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6   </w:t>
    </w:r>
    <w:r w:rsidDel="00000000" w:rsidR="00000000" w:rsidRPr="00000000">
      <w:rPr>
        <w:color w:val="ff0000"/>
        <w:rtl w:val="0"/>
      </w:rPr>
      <w:t xml:space="preserve">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0D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0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4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1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7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7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9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A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8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B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2 ĐỀ 8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D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3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8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3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0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5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0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0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6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1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2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3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3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1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1 ĐỀ 4   </w:t>
    </w:r>
    <w:r w:rsidDel="00000000" w:rsidR="00000000" w:rsidRPr="00000000">
      <w:rPr>
        <w:color w:val="ff0000"/>
        <w:rtl w:val="0"/>
      </w:rPr>
      <w:t xml:space="preserve">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1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9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IELTS TUTOR</w:t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A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hyperlink r:id="rId1">
      <w:r w:rsidDel="00000000" w:rsidR="00000000" w:rsidRPr="00000000">
        <w:rPr>
          <w:color w:val="ff0000"/>
          <w:u w:val="single"/>
          <w:rtl w:val="0"/>
        </w:rPr>
        <w:t xml:space="preserve">ĐỀ SỐ 3 IELTS READING GENERAL TRAINING</w:t>
      </w:r>
    </w:hyperlink>
    <w:r w:rsidDel="00000000" w:rsidR="00000000" w:rsidRPr="00000000">
      <w:rPr>
        <w:color w:val="ff0000"/>
        <w:rtl w:val="0"/>
      </w:rPr>
      <w:t xml:space="preserve"> - SECTION 3 ĐỀ 6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91B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651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CC7"/>
  </w:style>
  <w:style w:type="paragraph" w:styleId="Footer">
    <w:name w:val="footer"/>
    <w:basedOn w:val="Normal"/>
    <w:link w:val="Foot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CC7"/>
  </w:style>
  <w:style w:type="character" w:styleId="Hyperlink">
    <w:name w:val="Hyperlink"/>
    <w:basedOn w:val="DefaultParagraphFont"/>
    <w:uiPriority w:val="99"/>
    <w:unhideWhenUsed w:val="1"/>
    <w:rsid w:val="00CC78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8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1" w:customStyle="1">
    <w:name w:val="Style1"/>
    <w:basedOn w:val="Footer"/>
    <w:link w:val="Style1Char"/>
    <w:qFormat w:val="1"/>
    <w:rsid w:val="00EE1069"/>
    <w:pPr>
      <w:jc w:val="right"/>
    </w:pPr>
    <w:rPr>
      <w:sz w:val="16"/>
      <w:szCs w:val="16"/>
    </w:rPr>
  </w:style>
  <w:style w:type="character" w:styleId="Style1Char" w:customStyle="1">
    <w:name w:val="Style1 Char"/>
    <w:basedOn w:val="FooterChar"/>
    <w:link w:val="Style1"/>
    <w:rsid w:val="00EE1069"/>
    <w:rPr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E32E6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25.xml"/><Relationship Id="rId20" Type="http://schemas.openxmlformats.org/officeDocument/2006/relationships/header" Target="header15.xml"/><Relationship Id="rId22" Type="http://schemas.openxmlformats.org/officeDocument/2006/relationships/header" Target="header19.xml"/><Relationship Id="rId21" Type="http://schemas.openxmlformats.org/officeDocument/2006/relationships/header" Target="header13.xml"/><Relationship Id="rId24" Type="http://schemas.openxmlformats.org/officeDocument/2006/relationships/header" Target="header11.xml"/><Relationship Id="rId23" Type="http://schemas.openxmlformats.org/officeDocument/2006/relationships/header" Target="header1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eltstutor.me/blog/quy-trinh-ielts-reading?categoryId=1437" TargetMode="External"/><Relationship Id="rId26" Type="http://schemas.openxmlformats.org/officeDocument/2006/relationships/header" Target="header7.xml"/><Relationship Id="rId25" Type="http://schemas.openxmlformats.org/officeDocument/2006/relationships/header" Target="header5.xml"/><Relationship Id="rId28" Type="http://schemas.openxmlformats.org/officeDocument/2006/relationships/header" Target="header20.xml"/><Relationship Id="rId27" Type="http://schemas.openxmlformats.org/officeDocument/2006/relationships/header" Target="header18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4.xml"/><Relationship Id="rId7" Type="http://schemas.openxmlformats.org/officeDocument/2006/relationships/hyperlink" Target="https://www.ieltsgeneral.info/blog/de-so-3-ielts-general-training-reading?categoryId=1437" TargetMode="External"/><Relationship Id="rId8" Type="http://schemas.openxmlformats.org/officeDocument/2006/relationships/hyperlink" Target="https://www.ieltstutor.me/blog/cach-hoc-ielts-reading-hieu-qua-voi-ielts-tutor" TargetMode="External"/><Relationship Id="rId31" Type="http://schemas.openxmlformats.org/officeDocument/2006/relationships/header" Target="header3.xml"/><Relationship Id="rId30" Type="http://schemas.openxmlformats.org/officeDocument/2006/relationships/header" Target="header16.xml"/><Relationship Id="rId11" Type="http://schemas.openxmlformats.org/officeDocument/2006/relationships/hyperlink" Target="https://www.ieltsreading.info/blog/top-6-luu-y-ielts-reading" TargetMode="External"/><Relationship Id="rId33" Type="http://schemas.openxmlformats.org/officeDocument/2006/relationships/header" Target="header2.xml"/><Relationship Id="rId10" Type="http://schemas.openxmlformats.org/officeDocument/2006/relationships/hyperlink" Target="https://www.ieltsreading.info/blog/ki-nang-can-luyen-tap-ielts-reading" TargetMode="External"/><Relationship Id="rId32" Type="http://schemas.openxmlformats.org/officeDocument/2006/relationships/header" Target="header4.xml"/><Relationship Id="rId13" Type="http://schemas.openxmlformats.org/officeDocument/2006/relationships/hyperlink" Target="https://www.suabaiieltswriting.com/blog/phan-bo-thoi-gian-ielts-reading" TargetMode="External"/><Relationship Id="rId35" Type="http://schemas.openxmlformats.org/officeDocument/2006/relationships/header" Target="header12.xml"/><Relationship Id="rId12" Type="http://schemas.openxmlformats.org/officeDocument/2006/relationships/hyperlink" Target="https://www.ieltsgeneral.info/blog/loi-sai-thuong-gap-ielts-reading?categoryId=1437" TargetMode="External"/><Relationship Id="rId34" Type="http://schemas.openxmlformats.org/officeDocument/2006/relationships/header" Target="header9.xml"/><Relationship Id="rId15" Type="http://schemas.openxmlformats.org/officeDocument/2006/relationships/footer" Target="footer1.xml"/><Relationship Id="rId37" Type="http://schemas.openxmlformats.org/officeDocument/2006/relationships/header" Target="header22.xml"/><Relationship Id="rId14" Type="http://schemas.openxmlformats.org/officeDocument/2006/relationships/header" Target="header1.xml"/><Relationship Id="rId36" Type="http://schemas.openxmlformats.org/officeDocument/2006/relationships/header" Target="header21.xml"/><Relationship Id="rId17" Type="http://schemas.openxmlformats.org/officeDocument/2006/relationships/footer" Target="footer2.xml"/><Relationship Id="rId39" Type="http://schemas.openxmlformats.org/officeDocument/2006/relationships/header" Target="header24.xml"/><Relationship Id="rId16" Type="http://schemas.openxmlformats.org/officeDocument/2006/relationships/header" Target="header6.xml"/><Relationship Id="rId38" Type="http://schemas.openxmlformats.org/officeDocument/2006/relationships/header" Target="header23.xml"/><Relationship Id="rId19" Type="http://schemas.openxmlformats.org/officeDocument/2006/relationships/header" Target="header8.xml"/><Relationship Id="rId18" Type="http://schemas.openxmlformats.org/officeDocument/2006/relationships/header" Target="header10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ieltsgeneral.info/blog/de-so-3-ielts-general-training-reading?categoryId=1437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ieltsgeneral.info/blog/de-so-3-ielts-general-training-reading?categoryId=143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Relationship Id="rId2" Type="http://schemas.openxmlformats.org/officeDocument/2006/relationships/hyperlink" Target="https://www.ieltsgeneral.info/blog/de-so-3-ielts-general-training-reading?categoryId=1437" TargetMode="External"/><Relationship Id="rId3" Type="http://schemas.openxmlformats.org/officeDocument/2006/relationships/hyperlink" Target="https://www.ieltsgeneral.info/blog/de-so-3-ielts-general-training-reading?categoryId=1437" TargetMode="External"/></Relationships>
</file>

<file path=word/_rels/header10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4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5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6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7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8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19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0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4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25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eltsgeneral.info/blog/de-so-3-ielts-general-training-reading?categoryId=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A3FRlA/W7pcDo6cURTotzEXxg==">AMUW2mULXmTgYPK5s4OBK4EOCsBKmUKhH7ZwmGMaD8mwQhm7UX+LrETYtiBMoTJDGXqrwrM0MLfaYMhsvsYfaHTY3CcCAXc78IqTfznfOHrPO3/MvEVPKALIlWJM7URhpMZd+mZz7wU9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2021-10-14T12:19:00Z</dcterms:created>
  <dc:creator>Hoài Duy</dc:creator>
</cp:coreProperties>
</file>