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36" w:lineRule="auto"/>
        <w:ind w:left="0" w:firstLine="0"/>
        <w:jc w:val="center"/>
        <w:rPr>
          <w:b w:val="1"/>
          <w:bCs w:val="1"/>
          <w:color w:val="c03228"/>
          <w:sz w:val="54"/>
          <w:szCs w:val="54"/>
        </w:rPr>
      </w:pPr>
      <w:r w:rsidDel="00000000" w:rsidR="00000000" w:rsidRPr="00000000">
        <w:rPr>
          <w:b w:val="1"/>
          <w:bCs w:val="1"/>
          <w:color w:val="c03228"/>
          <w:sz w:val="54"/>
          <w:szCs w:val="54"/>
          <w:rtl w:val="0"/>
        </w:rPr>
        <w:t xml:space="preserve">Answer sheet bài tập Sentence Completion IELTS READING</w:t>
      </w:r>
    </w:p>
    <w:p w:rsidR="00000000" w:rsidDel="00000000" w:rsidP="00000000" w:rsidRDefault="00000000" w:rsidRPr="00000000" w14:paraId="00000002">
      <w:pPr>
        <w:spacing w:after="120" w:before="120" w:line="336" w:lineRule="auto"/>
        <w:ind w:left="0" w:firstLine="0"/>
        <w:jc w:val="center"/>
        <w:rPr>
          <w:b w:val="1"/>
          <w:bCs w:val="1"/>
          <w:color w:val="c03228"/>
          <w:sz w:val="18"/>
          <w:szCs w:val="18"/>
        </w:rPr>
      </w:pPr>
      <w:r w:rsidDel="00000000" w:rsidR="00000000" w:rsidRPr="00000000">
        <w:rPr>
          <w:b w:val="1"/>
          <w:bCs w:val="1"/>
          <w:color w:val="c03228"/>
          <w:sz w:val="22"/>
          <w:szCs w:val="22"/>
          <w:rtl w:val="0"/>
        </w:rPr>
        <w:t xml:space="preserve">Link đề: </w:t>
      </w:r>
      <w:hyperlink r:id="rId7">
        <w:r w:rsidDel="00000000" w:rsidR="00000000" w:rsidRPr="00000000">
          <w:rPr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https://www.ieltstutor.me/blog/bai-tap-dang-sentence-completion-ielts-reading</w:t>
        </w:r>
      </w:hyperlink>
      <w:r w:rsidDel="00000000" w:rsidR="00000000" w:rsidRPr="00000000">
        <w:rPr>
          <w:rtl w:val="0"/>
        </w:rPr>
      </w:r>
    </w:p>
    <w:sdt>
      <w:sdtPr>
        <w:lock w:val="contentLocked"/>
        <w:id w:val="82324777"/>
        <w:tag w:val="goog_rdk_0"/>
      </w:sdtPr>
      <w:sdtContent>
        <w:tbl>
          <w:tblPr>
            <w:tblStyle w:val="Table1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30"/>
            <w:tblGridChange w:id="0">
              <w:tblGrid>
                <w:gridCol w:w="90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spacing w:after="120" w:before="120" w:line="336" w:lineRule="auto"/>
                  <w:rPr/>
                </w:pPr>
                <w:hyperlink r:id="rId8">
                  <w:r w:rsidDel="00000000" w:rsidR="00000000" w:rsidRPr="00000000">
                    <w:rPr>
                      <w:color w:val="1155cc"/>
                      <w:sz w:val="24"/>
                      <w:szCs w:val="24"/>
                      <w:rtl w:val="0"/>
                    </w:rPr>
                    <w:t xml:space="preserve">IELTS TUTOR</w:t>
                  </w:r>
                </w:hyperlink>
                <w:r w:rsidDel="00000000" w:rsidR="00000000" w:rsidRPr="00000000">
                  <w:rPr>
                    <w:color w:val="444444"/>
                    <w:sz w:val="24"/>
                    <w:szCs w:val="24"/>
                    <w:rtl w:val="0"/>
                  </w:rPr>
                  <w:t xml:space="preserve"> lưu ý: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4">
                <w:pPr>
                  <w:numPr>
                    <w:ilvl w:val="0"/>
                    <w:numId w:val="1"/>
                  </w:numPr>
                  <w:spacing w:line="288" w:lineRule="auto"/>
                  <w:ind w:left="40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color w:val="444444"/>
                    <w:sz w:val="24"/>
                    <w:szCs w:val="24"/>
                    <w:rtl w:val="0"/>
                  </w:rPr>
                  <w:t xml:space="preserve">Màu mực học sinh điền vào sẽ khác với màu đề để dễ chấm bài nhé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5">
      <w:pPr>
        <w:spacing w:after="0" w:before="0" w:line="288" w:lineRule="auto"/>
        <w:ind w:left="0" w:firstLine="0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48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Norway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, however, </w:t>
      </w:r>
      <w:r w:rsidDel="00000000" w:rsidR="00000000" w:rsidRPr="00000000">
        <w:rPr>
          <w:sz w:val="24"/>
          <w:szCs w:val="24"/>
          <w:rtl w:val="0"/>
        </w:rPr>
        <w:t xml:space="preserve">appears to be burning its way through a sizable chunk of Europe ' s municipal waste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, using </w:t>
      </w:r>
      <w:r w:rsidDel="00000000" w:rsidR="00000000" w:rsidRPr="00000000">
        <w:rPr>
          <w:sz w:val="24"/>
          <w:szCs w:val="24"/>
          <w:rtl w:val="0"/>
        </w:rPr>
        <w:t xml:space="preserve">the heat created by this process to warm and power homes in many of its cities.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line="48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, however,</w:t>
      </w:r>
      <w:r w:rsidDel="00000000" w:rsidR="00000000" w:rsidRPr="00000000">
        <w:rPr>
          <w:sz w:val="24"/>
          <w:szCs w:val="24"/>
          <w:rtl w:val="0"/>
        </w:rPr>
        <w:t xml:space="preserve"> vì sao lại ở giữa câu?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line="48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, using </w:t>
      </w:r>
      <w:r w:rsidDel="00000000" w:rsidR="00000000" w:rsidRPr="00000000">
        <w:rPr>
          <w:sz w:val="24"/>
          <w:szCs w:val="24"/>
          <w:rtl w:val="0"/>
        </w:rPr>
        <w:t xml:space="preserve">vì sao lại có dạng ving?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48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Incineration is also at odds with EU policy, which promotes a ' recycling hierarchy ' : ideally, we simply produce less waste in the first place;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failing that</w:t>
      </w:r>
      <w:r w:rsidDel="00000000" w:rsidR="00000000" w:rsidRPr="00000000">
        <w:rPr>
          <w:sz w:val="24"/>
          <w:szCs w:val="24"/>
          <w:rtl w:val="0"/>
        </w:rPr>
        <w:t xml:space="preserve">, we reuse objects more; the next step is recycling; only then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should</w:t>
      </w:r>
      <w:r w:rsidDel="00000000" w:rsidR="00000000" w:rsidRPr="00000000">
        <w:rPr>
          <w:sz w:val="24"/>
          <w:szCs w:val="24"/>
          <w:rtl w:val="0"/>
        </w:rPr>
        <w:t xml:space="preserve"> we consider incineration, while dumping in landfill is the last resort.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48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failing that </w:t>
      </w:r>
      <w:r w:rsidDel="00000000" w:rsidR="00000000" w:rsidRPr="00000000">
        <w:rPr>
          <w:sz w:val="24"/>
          <w:szCs w:val="24"/>
          <w:rtl w:val="0"/>
        </w:rPr>
        <w:t xml:space="preserve">vì sao lại có ving?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48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Should</w:t>
      </w:r>
      <w:r w:rsidDel="00000000" w:rsidR="00000000" w:rsidRPr="00000000">
        <w:rPr>
          <w:sz w:val="24"/>
          <w:szCs w:val="24"/>
          <w:rtl w:val="0"/>
        </w:rPr>
        <w:t xml:space="preserve"> vì sao lại ở đó?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48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Italy, graphite sticks were initially wrapped in string or sheepskin for stability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, becoming</w:t>
      </w:r>
      <w:r w:rsidDel="00000000" w:rsidR="00000000" w:rsidRPr="00000000">
        <w:rPr>
          <w:sz w:val="24"/>
          <w:szCs w:val="24"/>
          <w:rtl w:val="0"/>
        </w:rPr>
        <w:t xml:space="preserve"> perhaps the very first pencil in the world.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48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, becoming </w:t>
      </w:r>
      <w:r w:rsidDel="00000000" w:rsidR="00000000" w:rsidRPr="00000000">
        <w:rPr>
          <w:sz w:val="24"/>
          <w:szCs w:val="24"/>
          <w:rtl w:val="0"/>
        </w:rPr>
        <w:t xml:space="preserve">vì sao lại có ving?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48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news of the usefulness of these early pencils spread far and wide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, attracting</w:t>
      </w:r>
      <w:r w:rsidDel="00000000" w:rsidR="00000000" w:rsidRPr="00000000">
        <w:rPr>
          <w:sz w:val="24"/>
          <w:szCs w:val="24"/>
          <w:rtl w:val="0"/>
        </w:rPr>
        <w:t xml:space="preserve"> the attention of artists all over the known world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, attracting</w:t>
      </w:r>
      <w:r w:rsidDel="00000000" w:rsidR="00000000" w:rsidRPr="00000000">
        <w:rPr>
          <w:sz w:val="24"/>
          <w:szCs w:val="24"/>
          <w:rtl w:val="0"/>
        </w:rPr>
        <w:t xml:space="preserve"> vì sao lại có ving?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48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The more </w:t>
      </w:r>
      <w:r w:rsidDel="00000000" w:rsidR="00000000" w:rsidRPr="00000000">
        <w:rPr>
          <w:sz w:val="24"/>
          <w:szCs w:val="24"/>
          <w:rtl w:val="0"/>
        </w:rPr>
        <w:t xml:space="preserve">clay you put in,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the higher</w:t>
      </w:r>
      <w:r w:rsidDel="00000000" w:rsidR="00000000" w:rsidRPr="00000000">
        <w:rPr>
          <w:sz w:val="24"/>
          <w:szCs w:val="24"/>
          <w:rtl w:val="0"/>
        </w:rPr>
        <w:t xml:space="preserve"> hardness the core has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The more …the higher</w:t>
      </w:r>
      <w:r w:rsidDel="00000000" w:rsidR="00000000" w:rsidRPr="00000000">
        <w:rPr>
          <w:sz w:val="24"/>
          <w:szCs w:val="24"/>
          <w:rtl w:val="0"/>
        </w:rPr>
        <w:t xml:space="preserve">  Là cấu trúc gì?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48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According to the United States Geological Survey (USGS), world production of natural graphite in 2012 was 1,100,000 tonnes,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of which </w:t>
      </w:r>
      <w:r w:rsidDel="00000000" w:rsidR="00000000" w:rsidRPr="00000000">
        <w:rPr>
          <w:sz w:val="24"/>
          <w:szCs w:val="24"/>
          <w:rtl w:val="0"/>
        </w:rPr>
        <w:t xml:space="preserve">the following major exporters are: China, India, Brazil, North Korea and Canada. 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of which  </w:t>
      </w:r>
      <w:r w:rsidDel="00000000" w:rsidR="00000000" w:rsidRPr="00000000">
        <w:rPr>
          <w:sz w:val="24"/>
          <w:szCs w:val="24"/>
          <w:rtl w:val="0"/>
        </w:rPr>
        <w:t xml:space="preserve">Vì sao lại ở đó?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48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However,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much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in contrast with</w:t>
      </w:r>
      <w:r w:rsidDel="00000000" w:rsidR="00000000" w:rsidRPr="00000000">
        <w:rPr>
          <w:sz w:val="24"/>
          <w:szCs w:val="24"/>
          <w:rtl w:val="0"/>
        </w:rPr>
        <w:t xml:space="preserve"> its intellectual application in producing pencils, graphite was also widely used in the military.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line="48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Much </w:t>
      </w:r>
      <w:r w:rsidDel="00000000" w:rsidR="00000000" w:rsidRPr="00000000">
        <w:rPr>
          <w:sz w:val="24"/>
          <w:szCs w:val="24"/>
          <w:rtl w:val="0"/>
        </w:rPr>
        <w:t xml:space="preserve">vì sao lại ở đó?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48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in contrast with</w:t>
      </w:r>
      <w:r w:rsidDel="00000000" w:rsidR="00000000" w:rsidRPr="00000000">
        <w:rPr>
          <w:sz w:val="24"/>
          <w:szCs w:val="24"/>
          <w:rtl w:val="0"/>
        </w:rPr>
        <w:t xml:space="preserve"> là cấu trúc gì và vì sao lại ở đó?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48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During the reign of Elizabeth I, Borrowdale graphite was used as a refractory material to line moulds for cannonballs,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resulting</w:t>
      </w:r>
      <w:r w:rsidDel="00000000" w:rsidR="00000000" w:rsidRPr="00000000">
        <w:rPr>
          <w:sz w:val="24"/>
          <w:szCs w:val="24"/>
          <w:rtl w:val="0"/>
        </w:rPr>
        <w:t xml:space="preserve"> in rounder, smoother balls that could be fired farther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, contributing </w:t>
      </w:r>
      <w:r w:rsidDel="00000000" w:rsidR="00000000" w:rsidRPr="00000000">
        <w:rPr>
          <w:sz w:val="24"/>
          <w:szCs w:val="24"/>
          <w:rtl w:val="0"/>
        </w:rPr>
        <w:t xml:space="preserve">to the strength of the English navy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48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Resulting </w:t>
      </w:r>
      <w:r w:rsidDel="00000000" w:rsidR="00000000" w:rsidRPr="00000000">
        <w:rPr>
          <w:sz w:val="24"/>
          <w:szCs w:val="24"/>
          <w:rtl w:val="0"/>
        </w:rPr>
        <w:t xml:space="preserve">vì sao lại có ving?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48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, contributing </w:t>
      </w:r>
      <w:r w:rsidDel="00000000" w:rsidR="00000000" w:rsidRPr="00000000">
        <w:rPr>
          <w:sz w:val="24"/>
          <w:szCs w:val="24"/>
          <w:rtl w:val="0"/>
        </w:rPr>
        <w:t xml:space="preserve">vì sao lại có ving?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48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It is not a reflex (short-duration, rapid, proportional response to a simple stimulus), but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, once started</w:t>
      </w:r>
      <w:r w:rsidDel="00000000" w:rsidR="00000000" w:rsidRPr="00000000">
        <w:rPr>
          <w:sz w:val="24"/>
          <w:szCs w:val="24"/>
          <w:rtl w:val="0"/>
        </w:rPr>
        <w:t xml:space="preserve">, a yawn progresses with the inevitability of a sneeze. 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Started</w:t>
      </w:r>
      <w:r w:rsidDel="00000000" w:rsidR="00000000" w:rsidRPr="00000000">
        <w:rPr>
          <w:sz w:val="24"/>
          <w:szCs w:val="24"/>
          <w:rtl w:val="0"/>
        </w:rPr>
        <w:t xml:space="preserve"> vì sao lại có ed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48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Exhalation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, on the other hand, </w:t>
      </w:r>
      <w:r w:rsidDel="00000000" w:rsidR="00000000" w:rsidRPr="00000000">
        <w:rPr>
          <w:sz w:val="24"/>
          <w:szCs w:val="24"/>
          <w:rtl w:val="0"/>
        </w:rPr>
        <w:t xml:space="preserve">can be accomplished equally well through nose or mouth.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48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, on the other hand,</w:t>
      </w:r>
      <w:r w:rsidDel="00000000" w:rsidR="00000000" w:rsidRPr="00000000">
        <w:rPr>
          <w:sz w:val="24"/>
          <w:szCs w:val="24"/>
          <w:rtl w:val="0"/>
        </w:rPr>
        <w:t xml:space="preserve">  vì sao lại ở giữa câu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2A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5" w:w="1191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bai-tap-dang-sentence-completion-ielts-reading" TargetMode="External"/><Relationship Id="rId8" Type="http://schemas.openxmlformats.org/officeDocument/2006/relationships/hyperlink" Target="https://www.ieltstutor.me/blog/sua-de-thi-ielts-writing-22-8-202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WzPLvyfPoFiakpo3UUdzvFfsrw==">CgMxLjAaHgoBMBIZChcICVITChF0YWJsZS41YWxhNDlmMmkyMzgAciExYlY1S2hwTnF3Zk9tX2FmeTloa1FCUWRLYnRBR0dnUmo=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2025-12-20T01:43:06Z</dcterms:created>
  <dc:creator>Apache POI</dc:creator>
</cp:coreProperties>
</file>