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3D" w:rsidRPr="007A59AF" w:rsidRDefault="00A1743F">
      <w:pPr>
        <w:rPr>
          <w:rFonts w:ascii="Tahoma" w:eastAsia="Tahoma" w:hAnsi="Tahoma" w:cs="Tahoma"/>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7A59AF">
        <w:rPr>
          <w:lang w:val="es-MX"/>
        </w:rPr>
        <w:tab/>
      </w:r>
      <w:r w:rsidRPr="007A59AF">
        <w:rPr>
          <w:lang w:val="es-MX"/>
        </w:rPr>
        <w:tab/>
      </w:r>
      <w:r w:rsidRPr="007A59AF">
        <w:rPr>
          <w:lang w:val="es-MX"/>
        </w:rPr>
        <w:tab/>
      </w:r>
      <w:r w:rsidRPr="007A59AF">
        <w:rPr>
          <w:rFonts w:ascii="Tahoma" w:eastAsia="Tahoma" w:hAnsi="Tahoma" w:cs="Tahoma"/>
          <w:b/>
          <w:lang w:val="es-MX"/>
        </w:rPr>
        <w:t xml:space="preserve"> Guatemala Espectacular 7 días 6 noches</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Salida Fija: Martes y viernes</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 xml:space="preserve">Día 01 Guatemala/Antigua Guatemala </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Arribo en Aeropuerto Internacional La Aurora para asistencia y traslado hacia Antigua Guatemala. Alojamiento.</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Día 02 Antigua Guatemala</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Desayuno. A las 09:00 hrs</w:t>
      </w:r>
      <w:bookmarkStart w:id="1" w:name="_GoBack"/>
      <w:bookmarkEnd w:id="1"/>
      <w:r w:rsidRPr="007A59AF">
        <w:rPr>
          <w:rFonts w:ascii="Tahoma" w:eastAsia="Tahoma" w:hAnsi="Tahoma" w:cs="Tahoma"/>
          <w:lang w:val="es-MX"/>
        </w:rPr>
        <w:t xml:space="preserve"> salida para Visita de Antigua Guatemala, día completo, visita de los monumentos más importantes de la Ciudad Colonial, declarada Patrimonio Cultural de la Humanidad y considerada como una de las ciudades coloniales más bellas de América, durante el periodo colonial fue la capital del Reino de Guatemala que comprendía las provincias del sur de México, Guatemala, El Salvador, Honduras, Nicaragua y Costa Rica, la tercera en importancia en América continental después del Virreinato de Nueva España (México) y el Virreinato de Nueva Granada (Perú), centro político, cultural, religioso, económico del área de Centro América, la ciudad detuvo su marcha luego del terremoto en 1773, la ciudad quedó deshabitada para luego trasladarla a la Nueva Guatemala de la Asunción (nombre oficial de Ciudad de Guatemala). Por la tarde visita de San Juan del Obispo y Santa María de Jesús. Alojamiento en hotel seleccionado</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Día 03 Antigua/Chichicastenango/Lago Atitlán</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Desayuno.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 para alojamiento.</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Día 04 Bote San Juan la laguna/Lago Atitlán/Guatemala</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Desayuno. A las 09:00 de la mañana,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por la tarde traslado a la Ciudad de Guatemala para alojamiento.</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Día 05 Guatemala/Flores/Tikal/Flores</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 xml:space="preserve">Desayuno empacado que se le entregará en recepción del hotel. A las 04:00 traslado al Aeropuerto para abordar el vuelo hacia el Aeropuerto Internacional Mundo Maya,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w:t>
      </w:r>
      <w:r w:rsidRPr="007A59AF">
        <w:rPr>
          <w:rFonts w:ascii="Tahoma" w:eastAsia="Tahoma" w:hAnsi="Tahoma" w:cs="Tahoma"/>
          <w:lang w:val="es-MX"/>
        </w:rPr>
        <w:lastRenderedPageBreak/>
        <w:t>Mundo Perdido (si el tiempo lo permite), y por la tarde retorno al Centro de Visitantes para almuerzo. A la hora conveniente traslado hacia su hotel para alojamiento.</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Día 06 Flores/Yaxhá/Topoxté/Flores/Guatemala</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Desayuno. A la hora convenida, traslado hacia el Sitio Arqueológico de Yaxhá y Topoxté, a su llegada al Parque, visita del sitio de Yaxhá, luego travesía en bote sobre la Laguna Yaxhá para visitar el sitio de Topoxté, desde donde se puede observar la naturaleza mezclada con la importancia arqueológica del lugar, retorno al centro de visitantes para almuerzo en Campamento El Sombrero. A hora convenida traslado al aeropuerto para tomar vuelo de retorno a Guatemala. Alojamiento en hotel seleccionado en ciudad Guatemala</w:t>
      </w:r>
    </w:p>
    <w:p w:rsidR="00F3743D" w:rsidRPr="007A59AF" w:rsidRDefault="00F3743D">
      <w:pPr>
        <w:spacing w:after="0" w:line="240" w:lineRule="auto"/>
        <w:rPr>
          <w:rFonts w:ascii="Tahoma" w:eastAsia="Tahoma" w:hAnsi="Tahoma" w:cs="Tahoma"/>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Día 07 Guatemala</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Desayuno. Traslado al aeropuerto para tomar vuelo de retorno a casa. Fin de nuestros servicios.</w:t>
      </w:r>
    </w:p>
    <w:p w:rsidR="00F3743D" w:rsidRPr="007A59AF" w:rsidRDefault="00F3743D">
      <w:pPr>
        <w:spacing w:after="0" w:line="240" w:lineRule="auto"/>
        <w:rPr>
          <w:rFonts w:ascii="Tahoma" w:eastAsia="Tahoma" w:hAnsi="Tahoma" w:cs="Tahoma"/>
          <w:lang w:val="es-MX"/>
        </w:rPr>
      </w:pPr>
    </w:p>
    <w:p w:rsidR="00F3743D" w:rsidRPr="007A59AF" w:rsidRDefault="00A1743F">
      <w:pPr>
        <w:shd w:val="clear" w:color="auto" w:fill="FFFFFF"/>
        <w:spacing w:after="0" w:line="240" w:lineRule="auto"/>
        <w:rPr>
          <w:rFonts w:ascii="Tahoma" w:eastAsia="Tahoma" w:hAnsi="Tahoma" w:cs="Tahoma"/>
          <w:b/>
          <w:lang w:val="es-MX"/>
        </w:rPr>
      </w:pPr>
      <w:r w:rsidRPr="007A59AF">
        <w:rPr>
          <w:rFonts w:ascii="Tahoma" w:eastAsia="Tahoma" w:hAnsi="Tahoma" w:cs="Tahoma"/>
          <w:b/>
          <w:lang w:val="es-MX"/>
        </w:rPr>
        <w:t xml:space="preserve">Costo por persona servicios terrestres en dólares americanos </w:t>
      </w:r>
    </w:p>
    <w:p w:rsidR="00F3743D" w:rsidRDefault="00A1743F">
      <w:pPr>
        <w:shd w:val="clear" w:color="auto" w:fill="FFFFFF"/>
        <w:spacing w:after="0" w:line="240" w:lineRule="auto"/>
        <w:rPr>
          <w:rFonts w:ascii="Tahoma" w:eastAsia="Tahoma" w:hAnsi="Tahoma" w:cs="Tahoma"/>
          <w:b/>
        </w:rPr>
      </w:pPr>
      <w:r>
        <w:rPr>
          <w:rFonts w:ascii="Tahoma" w:eastAsia="Tahoma" w:hAnsi="Tahoma" w:cs="Tahoma"/>
          <w:b/>
        </w:rPr>
        <w:t xml:space="preserve">Categoría    Sencilla         Doble           Triple         Vigencia </w:t>
      </w:r>
    </w:p>
    <w:tbl>
      <w:tblPr>
        <w:tblStyle w:val="a"/>
        <w:tblW w:w="6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417"/>
        <w:gridCol w:w="1418"/>
        <w:gridCol w:w="1417"/>
        <w:gridCol w:w="1417"/>
      </w:tblGrid>
      <w:tr w:rsidR="00F3743D" w:rsidTr="00EA6A0E">
        <w:tc>
          <w:tcPr>
            <w:tcW w:w="846" w:type="dxa"/>
          </w:tcPr>
          <w:p w:rsidR="00F3743D" w:rsidRDefault="00A1743F">
            <w:pPr>
              <w:spacing w:after="0" w:line="240" w:lineRule="auto"/>
              <w:rPr>
                <w:rFonts w:ascii="Tahoma" w:eastAsia="Tahoma" w:hAnsi="Tahoma" w:cs="Tahoma"/>
              </w:rPr>
            </w:pPr>
            <w:r>
              <w:rPr>
                <w:rFonts w:ascii="Tahoma" w:eastAsia="Tahoma" w:hAnsi="Tahoma" w:cs="Tahoma"/>
              </w:rPr>
              <w:t>3*</w:t>
            </w:r>
          </w:p>
        </w:tc>
        <w:tc>
          <w:tcPr>
            <w:tcW w:w="1417"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1,063.00 </w:t>
            </w:r>
          </w:p>
        </w:tc>
        <w:tc>
          <w:tcPr>
            <w:tcW w:w="1418"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848.00  </w:t>
            </w:r>
          </w:p>
        </w:tc>
        <w:tc>
          <w:tcPr>
            <w:tcW w:w="1417"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817.00</w:t>
            </w:r>
          </w:p>
        </w:tc>
        <w:tc>
          <w:tcPr>
            <w:tcW w:w="1417" w:type="dxa"/>
          </w:tcPr>
          <w:p w:rsidR="00F3743D" w:rsidRDefault="00A1743F">
            <w:pPr>
              <w:spacing w:after="0" w:line="240" w:lineRule="auto"/>
              <w:rPr>
                <w:rFonts w:ascii="Tahoma" w:eastAsia="Tahoma" w:hAnsi="Tahoma" w:cs="Tahoma"/>
              </w:rPr>
            </w:pPr>
            <w:r>
              <w:rPr>
                <w:rFonts w:ascii="Tahoma" w:eastAsia="Tahoma" w:hAnsi="Tahoma" w:cs="Tahoma"/>
              </w:rPr>
              <w:t>Todo el año</w:t>
            </w:r>
          </w:p>
        </w:tc>
      </w:tr>
      <w:tr w:rsidR="00F3743D" w:rsidTr="00EA6A0E">
        <w:tc>
          <w:tcPr>
            <w:tcW w:w="846" w:type="dxa"/>
          </w:tcPr>
          <w:p w:rsidR="00F3743D" w:rsidRDefault="00A1743F">
            <w:pPr>
              <w:spacing w:after="0" w:line="240" w:lineRule="auto"/>
              <w:rPr>
                <w:rFonts w:ascii="Tahoma" w:eastAsia="Tahoma" w:hAnsi="Tahoma" w:cs="Tahoma"/>
              </w:rPr>
            </w:pPr>
            <w:r>
              <w:rPr>
                <w:rFonts w:ascii="Tahoma" w:eastAsia="Tahoma" w:hAnsi="Tahoma" w:cs="Tahoma"/>
              </w:rPr>
              <w:t>4*</w:t>
            </w:r>
          </w:p>
        </w:tc>
        <w:tc>
          <w:tcPr>
            <w:tcW w:w="1417"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1,254.00 </w:t>
            </w:r>
          </w:p>
        </w:tc>
        <w:tc>
          <w:tcPr>
            <w:tcW w:w="1418"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900.00  </w:t>
            </w:r>
          </w:p>
        </w:tc>
        <w:tc>
          <w:tcPr>
            <w:tcW w:w="1417"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860.00</w:t>
            </w:r>
          </w:p>
        </w:tc>
        <w:tc>
          <w:tcPr>
            <w:tcW w:w="1417" w:type="dxa"/>
          </w:tcPr>
          <w:p w:rsidR="00F3743D" w:rsidRDefault="00A1743F">
            <w:pPr>
              <w:spacing w:after="0" w:line="240" w:lineRule="auto"/>
              <w:rPr>
                <w:rFonts w:ascii="Tahoma" w:eastAsia="Tahoma" w:hAnsi="Tahoma" w:cs="Tahoma"/>
              </w:rPr>
            </w:pPr>
            <w:r>
              <w:rPr>
                <w:rFonts w:ascii="Tahoma" w:eastAsia="Tahoma" w:hAnsi="Tahoma" w:cs="Tahoma"/>
              </w:rPr>
              <w:t>Todo el año</w:t>
            </w:r>
          </w:p>
        </w:tc>
      </w:tr>
      <w:tr w:rsidR="00F3743D" w:rsidTr="00EA6A0E">
        <w:tc>
          <w:tcPr>
            <w:tcW w:w="846" w:type="dxa"/>
          </w:tcPr>
          <w:p w:rsidR="00F3743D" w:rsidRDefault="00A1743F">
            <w:pPr>
              <w:spacing w:after="0" w:line="240" w:lineRule="auto"/>
              <w:rPr>
                <w:rFonts w:ascii="Tahoma" w:eastAsia="Tahoma" w:hAnsi="Tahoma" w:cs="Tahoma"/>
              </w:rPr>
            </w:pPr>
            <w:r>
              <w:rPr>
                <w:rFonts w:ascii="Tahoma" w:eastAsia="Tahoma" w:hAnsi="Tahoma" w:cs="Tahoma"/>
              </w:rPr>
              <w:t>5*</w:t>
            </w:r>
          </w:p>
        </w:tc>
        <w:tc>
          <w:tcPr>
            <w:tcW w:w="1417"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1,592.00 </w:t>
            </w:r>
          </w:p>
        </w:tc>
        <w:tc>
          <w:tcPr>
            <w:tcW w:w="1418"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1,103.00  </w:t>
            </w:r>
          </w:p>
        </w:tc>
        <w:tc>
          <w:tcPr>
            <w:tcW w:w="1417" w:type="dxa"/>
          </w:tcPr>
          <w:p w:rsidR="00F3743D" w:rsidRDefault="00A1743F">
            <w:pPr>
              <w:spacing w:after="0" w:line="240" w:lineRule="auto"/>
              <w:jc w:val="right"/>
              <w:rPr>
                <w:rFonts w:ascii="Tahoma" w:eastAsia="Tahoma" w:hAnsi="Tahoma" w:cs="Tahoma"/>
              </w:rPr>
            </w:pPr>
            <w:r>
              <w:rPr>
                <w:rFonts w:ascii="Tahoma" w:eastAsia="Tahoma" w:hAnsi="Tahoma" w:cs="Tahoma"/>
              </w:rPr>
              <w:t xml:space="preserve"> 1,059.00</w:t>
            </w:r>
          </w:p>
        </w:tc>
        <w:tc>
          <w:tcPr>
            <w:tcW w:w="1417" w:type="dxa"/>
          </w:tcPr>
          <w:p w:rsidR="00F3743D" w:rsidRDefault="00A1743F">
            <w:pPr>
              <w:spacing w:after="0" w:line="240" w:lineRule="auto"/>
              <w:rPr>
                <w:rFonts w:ascii="Tahoma" w:eastAsia="Tahoma" w:hAnsi="Tahoma" w:cs="Tahoma"/>
              </w:rPr>
            </w:pPr>
            <w:r>
              <w:rPr>
                <w:rFonts w:ascii="Tahoma" w:eastAsia="Tahoma" w:hAnsi="Tahoma" w:cs="Tahoma"/>
              </w:rPr>
              <w:t>Todo el año</w:t>
            </w:r>
          </w:p>
        </w:tc>
      </w:tr>
    </w:tbl>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*Apli</w:t>
      </w:r>
      <w:r w:rsidR="00EA6A0E">
        <w:rPr>
          <w:rFonts w:ascii="Tahoma" w:eastAsia="Tahoma" w:hAnsi="Tahoma" w:cs="Tahoma"/>
          <w:lang w:val="es-MX"/>
        </w:rPr>
        <w:t>ca suplemento en temporada alta</w:t>
      </w:r>
    </w:p>
    <w:p w:rsidR="00F3743D" w:rsidRPr="007A59AF" w:rsidRDefault="00F3743D">
      <w:pPr>
        <w:spacing w:after="0" w:line="240" w:lineRule="auto"/>
        <w:rPr>
          <w:rFonts w:ascii="Tahoma" w:eastAsia="Tahoma" w:hAnsi="Tahoma" w:cs="Tahoma"/>
          <w:b/>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Lista de hoteles previstos</w:t>
      </w:r>
    </w:p>
    <w:p w:rsidR="00F3743D" w:rsidRDefault="00A1743F">
      <w:pPr>
        <w:spacing w:after="0" w:line="240" w:lineRule="auto"/>
        <w:rPr>
          <w:rFonts w:ascii="Tahoma" w:eastAsia="Tahoma" w:hAnsi="Tahoma" w:cs="Tahoma"/>
          <w:b/>
        </w:rPr>
      </w:pPr>
      <w:r w:rsidRPr="007A59AF">
        <w:rPr>
          <w:rFonts w:ascii="Tahoma" w:eastAsia="Tahoma" w:hAnsi="Tahoma" w:cs="Tahoma"/>
          <w:b/>
          <w:lang w:val="es-MX"/>
        </w:rPr>
        <w:t xml:space="preserve">Cat.         </w:t>
      </w:r>
      <w:r>
        <w:rPr>
          <w:rFonts w:ascii="Tahoma" w:eastAsia="Tahoma" w:hAnsi="Tahoma" w:cs="Tahoma"/>
          <w:b/>
        </w:rPr>
        <w:t>Guatemala</w:t>
      </w:r>
      <w:r>
        <w:rPr>
          <w:rFonts w:ascii="Tahoma" w:eastAsia="Tahoma" w:hAnsi="Tahoma" w:cs="Tahoma"/>
          <w:b/>
        </w:rPr>
        <w:tab/>
        <w:t>Antigua</w:t>
      </w:r>
      <w:r>
        <w:rPr>
          <w:rFonts w:ascii="Tahoma" w:eastAsia="Tahoma" w:hAnsi="Tahoma" w:cs="Tahoma"/>
          <w:b/>
        </w:rPr>
        <w:tab/>
        <w:t xml:space="preserve"> Panajachel      Flores</w:t>
      </w:r>
    </w:p>
    <w:tbl>
      <w:tblPr>
        <w:tblStyle w:val="a0"/>
        <w:tblW w:w="7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gridCol w:w="1843"/>
        <w:gridCol w:w="1417"/>
        <w:gridCol w:w="1418"/>
      </w:tblGrid>
      <w:tr w:rsidR="00F3743D">
        <w:tc>
          <w:tcPr>
            <w:tcW w:w="846" w:type="dxa"/>
          </w:tcPr>
          <w:p w:rsidR="00F3743D" w:rsidRDefault="00A1743F">
            <w:pPr>
              <w:spacing w:after="0" w:line="240" w:lineRule="auto"/>
              <w:rPr>
                <w:rFonts w:ascii="Tahoma" w:eastAsia="Tahoma" w:hAnsi="Tahoma" w:cs="Tahoma"/>
              </w:rPr>
            </w:pPr>
            <w:r>
              <w:rPr>
                <w:rFonts w:ascii="Tahoma" w:eastAsia="Tahoma" w:hAnsi="Tahoma" w:cs="Tahoma"/>
              </w:rPr>
              <w:t>3*</w:t>
            </w:r>
          </w:p>
        </w:tc>
        <w:tc>
          <w:tcPr>
            <w:tcW w:w="1559" w:type="dxa"/>
          </w:tcPr>
          <w:p w:rsidR="00F3743D" w:rsidRDefault="00A1743F">
            <w:pPr>
              <w:spacing w:after="0" w:line="240" w:lineRule="auto"/>
              <w:rPr>
                <w:rFonts w:ascii="Tahoma" w:eastAsia="Tahoma" w:hAnsi="Tahoma" w:cs="Tahoma"/>
              </w:rPr>
            </w:pPr>
            <w:r>
              <w:rPr>
                <w:rFonts w:ascii="Tahoma" w:eastAsia="Tahoma" w:hAnsi="Tahoma" w:cs="Tahoma"/>
              </w:rPr>
              <w:t xml:space="preserve">Las Americas </w:t>
            </w:r>
          </w:p>
        </w:tc>
        <w:tc>
          <w:tcPr>
            <w:tcW w:w="1843" w:type="dxa"/>
          </w:tcPr>
          <w:p w:rsidR="00F3743D" w:rsidRDefault="00A1743F">
            <w:pPr>
              <w:spacing w:after="0" w:line="240" w:lineRule="auto"/>
              <w:rPr>
                <w:rFonts w:ascii="Tahoma" w:eastAsia="Tahoma" w:hAnsi="Tahoma" w:cs="Tahoma"/>
              </w:rPr>
            </w:pPr>
            <w:r>
              <w:rPr>
                <w:rFonts w:ascii="Tahoma" w:eastAsia="Tahoma" w:hAnsi="Tahoma" w:cs="Tahoma"/>
              </w:rPr>
              <w:t xml:space="preserve">Lo de Bernal </w:t>
            </w:r>
          </w:p>
        </w:tc>
        <w:tc>
          <w:tcPr>
            <w:tcW w:w="1417" w:type="dxa"/>
          </w:tcPr>
          <w:p w:rsidR="00F3743D" w:rsidRDefault="00A1743F">
            <w:pPr>
              <w:spacing w:after="0" w:line="240" w:lineRule="auto"/>
              <w:rPr>
                <w:rFonts w:ascii="Tahoma" w:eastAsia="Tahoma" w:hAnsi="Tahoma" w:cs="Tahoma"/>
              </w:rPr>
            </w:pPr>
            <w:r>
              <w:rPr>
                <w:rFonts w:ascii="Tahoma" w:eastAsia="Tahoma" w:hAnsi="Tahoma" w:cs="Tahoma"/>
              </w:rPr>
              <w:t>Regis</w:t>
            </w:r>
          </w:p>
        </w:tc>
        <w:tc>
          <w:tcPr>
            <w:tcW w:w="1418" w:type="dxa"/>
          </w:tcPr>
          <w:p w:rsidR="00F3743D" w:rsidRDefault="00A1743F">
            <w:pPr>
              <w:spacing w:after="0" w:line="240" w:lineRule="auto"/>
              <w:rPr>
                <w:rFonts w:ascii="Tahoma" w:eastAsia="Tahoma" w:hAnsi="Tahoma" w:cs="Tahoma"/>
              </w:rPr>
            </w:pPr>
            <w:r>
              <w:rPr>
                <w:rFonts w:ascii="Tahoma" w:eastAsia="Tahoma" w:hAnsi="Tahoma" w:cs="Tahoma"/>
              </w:rPr>
              <w:t>Del Patio</w:t>
            </w:r>
          </w:p>
        </w:tc>
      </w:tr>
      <w:tr w:rsidR="00F3743D">
        <w:tc>
          <w:tcPr>
            <w:tcW w:w="846" w:type="dxa"/>
          </w:tcPr>
          <w:p w:rsidR="00F3743D" w:rsidRDefault="00A1743F">
            <w:pPr>
              <w:spacing w:after="0" w:line="240" w:lineRule="auto"/>
              <w:rPr>
                <w:rFonts w:ascii="Tahoma" w:eastAsia="Tahoma" w:hAnsi="Tahoma" w:cs="Tahoma"/>
              </w:rPr>
            </w:pPr>
            <w:r>
              <w:rPr>
                <w:rFonts w:ascii="Tahoma" w:eastAsia="Tahoma" w:hAnsi="Tahoma" w:cs="Tahoma"/>
              </w:rPr>
              <w:t>4*</w:t>
            </w:r>
          </w:p>
        </w:tc>
        <w:tc>
          <w:tcPr>
            <w:tcW w:w="1559" w:type="dxa"/>
          </w:tcPr>
          <w:p w:rsidR="00F3743D" w:rsidRDefault="00A1743F">
            <w:pPr>
              <w:spacing w:after="0" w:line="240" w:lineRule="auto"/>
              <w:rPr>
                <w:rFonts w:ascii="Tahoma" w:eastAsia="Tahoma" w:hAnsi="Tahoma" w:cs="Tahoma"/>
              </w:rPr>
            </w:pPr>
            <w:r>
              <w:rPr>
                <w:rFonts w:ascii="Tahoma" w:eastAsia="Tahoma" w:hAnsi="Tahoma" w:cs="Tahoma"/>
              </w:rPr>
              <w:t>Radisson and Suites</w:t>
            </w:r>
          </w:p>
        </w:tc>
        <w:tc>
          <w:tcPr>
            <w:tcW w:w="1843" w:type="dxa"/>
          </w:tcPr>
          <w:p w:rsidR="00F3743D" w:rsidRDefault="00A1743F">
            <w:pPr>
              <w:spacing w:after="0" w:line="240" w:lineRule="auto"/>
              <w:rPr>
                <w:rFonts w:ascii="Tahoma" w:eastAsia="Tahoma" w:hAnsi="Tahoma" w:cs="Tahoma"/>
              </w:rPr>
            </w:pPr>
            <w:r>
              <w:rPr>
                <w:rFonts w:ascii="Tahoma" w:eastAsia="Tahoma" w:hAnsi="Tahoma" w:cs="Tahoma"/>
              </w:rPr>
              <w:t xml:space="preserve">Camino Real Antigua </w:t>
            </w:r>
          </w:p>
        </w:tc>
        <w:tc>
          <w:tcPr>
            <w:tcW w:w="1417" w:type="dxa"/>
          </w:tcPr>
          <w:p w:rsidR="00F3743D" w:rsidRDefault="00A1743F">
            <w:pPr>
              <w:spacing w:after="0" w:line="240" w:lineRule="auto"/>
              <w:rPr>
                <w:rFonts w:ascii="Tahoma" w:eastAsia="Tahoma" w:hAnsi="Tahoma" w:cs="Tahoma"/>
              </w:rPr>
            </w:pPr>
            <w:r>
              <w:rPr>
                <w:rFonts w:ascii="Tahoma" w:eastAsia="Tahoma" w:hAnsi="Tahoma" w:cs="Tahoma"/>
              </w:rPr>
              <w:t xml:space="preserve">Porta del Lago </w:t>
            </w:r>
          </w:p>
        </w:tc>
        <w:tc>
          <w:tcPr>
            <w:tcW w:w="1418" w:type="dxa"/>
          </w:tcPr>
          <w:p w:rsidR="00F3743D" w:rsidRDefault="00A1743F">
            <w:pPr>
              <w:spacing w:after="0" w:line="240" w:lineRule="auto"/>
              <w:rPr>
                <w:rFonts w:ascii="Tahoma" w:eastAsia="Tahoma" w:hAnsi="Tahoma" w:cs="Tahoma"/>
              </w:rPr>
            </w:pPr>
            <w:r>
              <w:rPr>
                <w:rFonts w:ascii="Tahoma" w:eastAsia="Tahoma" w:hAnsi="Tahoma" w:cs="Tahoma"/>
              </w:rPr>
              <w:t>Casona del Lago</w:t>
            </w:r>
          </w:p>
        </w:tc>
      </w:tr>
      <w:tr w:rsidR="00F3743D">
        <w:trPr>
          <w:trHeight w:val="324"/>
        </w:trPr>
        <w:tc>
          <w:tcPr>
            <w:tcW w:w="846" w:type="dxa"/>
          </w:tcPr>
          <w:p w:rsidR="00F3743D" w:rsidRDefault="00A1743F">
            <w:pPr>
              <w:spacing w:after="0" w:line="240" w:lineRule="auto"/>
              <w:rPr>
                <w:rFonts w:ascii="Tahoma" w:eastAsia="Tahoma" w:hAnsi="Tahoma" w:cs="Tahoma"/>
              </w:rPr>
            </w:pPr>
            <w:r>
              <w:rPr>
                <w:rFonts w:ascii="Tahoma" w:eastAsia="Tahoma" w:hAnsi="Tahoma" w:cs="Tahoma"/>
              </w:rPr>
              <w:t>5*</w:t>
            </w:r>
          </w:p>
        </w:tc>
        <w:tc>
          <w:tcPr>
            <w:tcW w:w="1559" w:type="dxa"/>
          </w:tcPr>
          <w:p w:rsidR="00F3743D" w:rsidRDefault="00A1743F">
            <w:pPr>
              <w:spacing w:after="0" w:line="240" w:lineRule="auto"/>
              <w:rPr>
                <w:rFonts w:ascii="Tahoma" w:eastAsia="Tahoma" w:hAnsi="Tahoma" w:cs="Tahoma"/>
              </w:rPr>
            </w:pPr>
            <w:r>
              <w:rPr>
                <w:rFonts w:ascii="Tahoma" w:eastAsia="Tahoma" w:hAnsi="Tahoma" w:cs="Tahoma"/>
              </w:rPr>
              <w:t xml:space="preserve">Hilton </w:t>
            </w:r>
          </w:p>
        </w:tc>
        <w:tc>
          <w:tcPr>
            <w:tcW w:w="1843" w:type="dxa"/>
          </w:tcPr>
          <w:p w:rsidR="00F3743D" w:rsidRDefault="00A1743F">
            <w:pPr>
              <w:spacing w:after="0" w:line="240" w:lineRule="auto"/>
              <w:rPr>
                <w:rFonts w:ascii="Tahoma" w:eastAsia="Tahoma" w:hAnsi="Tahoma" w:cs="Tahoma"/>
              </w:rPr>
            </w:pPr>
            <w:r>
              <w:rPr>
                <w:rFonts w:ascii="Tahoma" w:eastAsia="Tahoma" w:hAnsi="Tahoma" w:cs="Tahoma"/>
              </w:rPr>
              <w:t>Santo Domingo</w:t>
            </w:r>
          </w:p>
        </w:tc>
        <w:tc>
          <w:tcPr>
            <w:tcW w:w="1417" w:type="dxa"/>
          </w:tcPr>
          <w:p w:rsidR="00F3743D" w:rsidRDefault="00A1743F">
            <w:pPr>
              <w:spacing w:after="0" w:line="240" w:lineRule="auto"/>
              <w:rPr>
                <w:rFonts w:ascii="Tahoma" w:eastAsia="Tahoma" w:hAnsi="Tahoma" w:cs="Tahoma"/>
              </w:rPr>
            </w:pPr>
            <w:r>
              <w:rPr>
                <w:rFonts w:ascii="Tahoma" w:eastAsia="Tahoma" w:hAnsi="Tahoma" w:cs="Tahoma"/>
              </w:rPr>
              <w:t xml:space="preserve">Atitlán </w:t>
            </w:r>
          </w:p>
        </w:tc>
        <w:tc>
          <w:tcPr>
            <w:tcW w:w="1418" w:type="dxa"/>
          </w:tcPr>
          <w:p w:rsidR="00F3743D" w:rsidRDefault="00A1743F">
            <w:pPr>
              <w:spacing w:after="0" w:line="240" w:lineRule="auto"/>
              <w:rPr>
                <w:rFonts w:ascii="Tahoma" w:eastAsia="Tahoma" w:hAnsi="Tahoma" w:cs="Tahoma"/>
              </w:rPr>
            </w:pPr>
            <w:r>
              <w:rPr>
                <w:rFonts w:ascii="Tahoma" w:eastAsia="Tahoma" w:hAnsi="Tahoma" w:cs="Tahoma"/>
              </w:rPr>
              <w:t>Camino Real</w:t>
            </w:r>
          </w:p>
        </w:tc>
      </w:tr>
    </w:tbl>
    <w:p w:rsidR="00F3743D" w:rsidRDefault="00F3743D">
      <w:pPr>
        <w:spacing w:after="0" w:line="240" w:lineRule="auto"/>
        <w:rPr>
          <w:rFonts w:ascii="Tahoma" w:eastAsia="Tahoma" w:hAnsi="Tahoma" w:cs="Tahoma"/>
        </w:rPr>
      </w:pPr>
    </w:p>
    <w:p w:rsidR="00F3743D" w:rsidRDefault="00A1743F">
      <w:pPr>
        <w:spacing w:after="0" w:line="240" w:lineRule="auto"/>
        <w:rPr>
          <w:rFonts w:ascii="Tahoma" w:eastAsia="Tahoma" w:hAnsi="Tahoma" w:cs="Tahoma"/>
          <w:b/>
        </w:rPr>
      </w:pPr>
      <w:r>
        <w:rPr>
          <w:rFonts w:ascii="Tahoma" w:eastAsia="Tahoma" w:hAnsi="Tahoma" w:cs="Tahoma"/>
          <w:b/>
        </w:rPr>
        <w:t>Incluye:</w:t>
      </w:r>
    </w:p>
    <w:p w:rsidR="00F3743D" w:rsidRDefault="00A1743F">
      <w:pPr>
        <w:spacing w:after="0" w:line="240" w:lineRule="auto"/>
        <w:rPr>
          <w:rFonts w:ascii="Tahoma" w:eastAsia="Tahoma" w:hAnsi="Tahoma" w:cs="Tahoma"/>
        </w:rPr>
      </w:pPr>
      <w:r>
        <w:rPr>
          <w:rFonts w:ascii="Tahoma" w:eastAsia="Tahoma" w:hAnsi="Tahoma" w:cs="Tahoma"/>
        </w:rPr>
        <w:t>6 noches de alojamiento</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 xml:space="preserve">Desayunos diarios (excepto día 05 que es Box Breakfast) </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 xml:space="preserve">Impuestos hoteleros, </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Traslados y tours detallados</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Guía durante tours</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Entradas según itinerario</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 xml:space="preserve">Almuerzo campestre en Tikal, Yaxha </w:t>
      </w:r>
    </w:p>
    <w:p w:rsidR="00F3743D" w:rsidRPr="007A59AF" w:rsidRDefault="00A1743F">
      <w:pPr>
        <w:spacing w:after="0" w:line="240" w:lineRule="auto"/>
        <w:rPr>
          <w:rFonts w:ascii="Tahoma" w:eastAsia="Tahoma" w:hAnsi="Tahoma" w:cs="Tahoma"/>
          <w:lang w:val="es-MX"/>
        </w:rPr>
      </w:pPr>
      <w:r w:rsidRPr="007A59AF">
        <w:rPr>
          <w:rFonts w:ascii="Tahoma" w:eastAsia="Tahoma" w:hAnsi="Tahoma" w:cs="Tahoma"/>
          <w:lang w:val="es-MX"/>
        </w:rPr>
        <w:t>Lancha en Panajachel.</w:t>
      </w: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Boleto Gua/Frs/Gua no incluido (Consulte precio)</w:t>
      </w:r>
    </w:p>
    <w:p w:rsidR="00F3743D" w:rsidRPr="007A59AF" w:rsidRDefault="00F3743D">
      <w:pPr>
        <w:spacing w:after="0" w:line="240" w:lineRule="auto"/>
        <w:rPr>
          <w:rFonts w:ascii="Tahoma" w:eastAsia="Tahoma" w:hAnsi="Tahoma" w:cs="Tahoma"/>
          <w:lang w:val="es-MX"/>
        </w:rPr>
      </w:pPr>
    </w:p>
    <w:p w:rsidR="00F3743D" w:rsidRPr="007A59AF" w:rsidRDefault="00A1743F">
      <w:pPr>
        <w:shd w:val="clear" w:color="auto" w:fill="FFFFFF"/>
        <w:spacing w:after="0" w:line="240" w:lineRule="auto"/>
        <w:rPr>
          <w:rFonts w:ascii="Tahoma" w:eastAsia="Tahoma" w:hAnsi="Tahoma" w:cs="Tahoma"/>
          <w:b/>
          <w:lang w:val="es-MX"/>
        </w:rPr>
      </w:pPr>
      <w:r w:rsidRPr="007A59AF">
        <w:rPr>
          <w:rFonts w:ascii="Tahoma" w:eastAsia="Tahoma" w:hAnsi="Tahoma" w:cs="Tahoma"/>
          <w:b/>
          <w:lang w:val="es-MX"/>
        </w:rPr>
        <w:t>No incluye:</w:t>
      </w:r>
    </w:p>
    <w:p w:rsidR="00F3743D" w:rsidRPr="007A59AF" w:rsidRDefault="00A1743F">
      <w:pPr>
        <w:shd w:val="clear" w:color="auto" w:fill="FFFFFF"/>
        <w:spacing w:after="0" w:line="240" w:lineRule="auto"/>
        <w:rPr>
          <w:rFonts w:ascii="Tahoma" w:eastAsia="Tahoma" w:hAnsi="Tahoma" w:cs="Tahoma"/>
          <w:lang w:val="es-MX"/>
        </w:rPr>
      </w:pPr>
      <w:r w:rsidRPr="007A59AF">
        <w:rPr>
          <w:rFonts w:ascii="Tahoma" w:eastAsia="Tahoma" w:hAnsi="Tahoma" w:cs="Tahoma"/>
          <w:lang w:val="es-MX"/>
        </w:rPr>
        <w:t xml:space="preserve">Vuelos </w:t>
      </w:r>
    </w:p>
    <w:p w:rsidR="00F3743D" w:rsidRPr="007A59AF" w:rsidRDefault="00A1743F">
      <w:pPr>
        <w:shd w:val="clear" w:color="auto" w:fill="FFFFFF"/>
        <w:spacing w:after="0" w:line="240" w:lineRule="auto"/>
        <w:rPr>
          <w:rFonts w:ascii="Tahoma" w:eastAsia="Tahoma" w:hAnsi="Tahoma" w:cs="Tahoma"/>
          <w:lang w:val="es-MX"/>
        </w:rPr>
      </w:pPr>
      <w:r w:rsidRPr="007A59AF">
        <w:rPr>
          <w:rFonts w:ascii="Tahoma" w:eastAsia="Tahoma" w:hAnsi="Tahoma" w:cs="Tahoma"/>
          <w:lang w:val="es-MX"/>
        </w:rPr>
        <w:t>Alimentos y bebidas no especificados</w:t>
      </w:r>
    </w:p>
    <w:p w:rsidR="00F3743D" w:rsidRPr="007A59AF" w:rsidRDefault="00A1743F">
      <w:pPr>
        <w:shd w:val="clear" w:color="auto" w:fill="FFFFFF"/>
        <w:spacing w:after="0" w:line="240" w:lineRule="auto"/>
        <w:rPr>
          <w:rFonts w:ascii="Tahoma" w:eastAsia="Tahoma" w:hAnsi="Tahoma" w:cs="Tahoma"/>
          <w:lang w:val="es-MX"/>
        </w:rPr>
      </w:pPr>
      <w:r w:rsidRPr="007A59AF">
        <w:rPr>
          <w:rFonts w:ascii="Tahoma" w:eastAsia="Tahoma" w:hAnsi="Tahoma" w:cs="Tahoma"/>
          <w:lang w:val="es-MX"/>
        </w:rPr>
        <w:t>Impuestos locales</w:t>
      </w:r>
    </w:p>
    <w:p w:rsidR="00F3743D" w:rsidRPr="007A59AF" w:rsidRDefault="00A1743F">
      <w:pPr>
        <w:shd w:val="clear" w:color="auto" w:fill="FFFFFF"/>
        <w:spacing w:after="0" w:line="240" w:lineRule="auto"/>
        <w:rPr>
          <w:rFonts w:ascii="Tahoma" w:eastAsia="Tahoma" w:hAnsi="Tahoma" w:cs="Tahoma"/>
          <w:lang w:val="es-MX"/>
        </w:rPr>
      </w:pPr>
      <w:r w:rsidRPr="007A59AF">
        <w:rPr>
          <w:rFonts w:ascii="Tahoma" w:eastAsia="Tahoma" w:hAnsi="Tahoma" w:cs="Tahoma"/>
          <w:lang w:val="es-MX"/>
        </w:rPr>
        <w:t>Propinas</w:t>
      </w:r>
    </w:p>
    <w:p w:rsidR="00F3743D" w:rsidRPr="007A59AF" w:rsidRDefault="00F3743D">
      <w:pPr>
        <w:spacing w:after="0" w:line="240" w:lineRule="auto"/>
        <w:rPr>
          <w:rFonts w:ascii="Tahoma" w:eastAsia="Tahoma" w:hAnsi="Tahoma" w:cs="Tahoma"/>
          <w:lang w:val="es-MX"/>
        </w:rPr>
      </w:pPr>
    </w:p>
    <w:p w:rsidR="00F3743D" w:rsidRPr="007A59AF" w:rsidRDefault="00F3743D">
      <w:pPr>
        <w:spacing w:after="0" w:line="240" w:lineRule="auto"/>
        <w:rPr>
          <w:rFonts w:ascii="Tahoma" w:eastAsia="Tahoma" w:hAnsi="Tahoma" w:cs="Tahoma"/>
          <w:b/>
          <w:lang w:val="es-MX"/>
        </w:rPr>
      </w:pPr>
    </w:p>
    <w:p w:rsidR="00F3743D" w:rsidRPr="007A59AF" w:rsidRDefault="00F3743D">
      <w:pPr>
        <w:spacing w:after="0" w:line="240" w:lineRule="auto"/>
        <w:rPr>
          <w:rFonts w:ascii="Tahoma" w:eastAsia="Tahoma" w:hAnsi="Tahoma" w:cs="Tahoma"/>
          <w:b/>
          <w:lang w:val="es-MX"/>
        </w:rPr>
      </w:pPr>
    </w:p>
    <w:p w:rsidR="00F3743D" w:rsidRPr="007A59AF" w:rsidRDefault="00F3743D">
      <w:pPr>
        <w:spacing w:after="0" w:line="240" w:lineRule="auto"/>
        <w:rPr>
          <w:rFonts w:ascii="Tahoma" w:eastAsia="Tahoma" w:hAnsi="Tahoma" w:cs="Tahoma"/>
          <w:b/>
          <w:lang w:val="es-MX"/>
        </w:rPr>
      </w:pPr>
    </w:p>
    <w:p w:rsidR="00F3743D" w:rsidRPr="007A59AF" w:rsidRDefault="00F3743D">
      <w:pPr>
        <w:spacing w:after="0" w:line="240" w:lineRule="auto"/>
        <w:rPr>
          <w:rFonts w:ascii="Tahoma" w:eastAsia="Tahoma" w:hAnsi="Tahoma" w:cs="Tahoma"/>
          <w:b/>
          <w:lang w:val="es-MX"/>
        </w:rPr>
      </w:pPr>
    </w:p>
    <w:p w:rsidR="00F3743D" w:rsidRPr="007A59AF" w:rsidRDefault="00F3743D">
      <w:pPr>
        <w:spacing w:after="0" w:line="240" w:lineRule="auto"/>
        <w:rPr>
          <w:rFonts w:ascii="Tahoma" w:eastAsia="Tahoma" w:hAnsi="Tahoma" w:cs="Tahoma"/>
          <w:b/>
          <w:lang w:val="es-MX"/>
        </w:rPr>
      </w:pPr>
    </w:p>
    <w:p w:rsidR="00F3743D" w:rsidRPr="007A59AF" w:rsidRDefault="00A1743F">
      <w:pPr>
        <w:spacing w:after="0" w:line="240" w:lineRule="auto"/>
        <w:rPr>
          <w:rFonts w:ascii="Tahoma" w:eastAsia="Tahoma" w:hAnsi="Tahoma" w:cs="Tahoma"/>
          <w:b/>
          <w:lang w:val="es-MX"/>
        </w:rPr>
      </w:pPr>
      <w:r w:rsidRPr="007A59AF">
        <w:rPr>
          <w:rFonts w:ascii="Tahoma" w:eastAsia="Tahoma" w:hAnsi="Tahoma" w:cs="Tahoma"/>
          <w:b/>
          <w:lang w:val="es-MX"/>
        </w:rPr>
        <w:t>Notas:</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Para reservaciones, se requiere copia del pasaporte con vigencia mínima de 6 meses después de su regreso.</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Tarifa aplica para pago con transferencia bancaria o cheque</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Pagos con tarjeta de crédito visa o mc aplica cargo bancario de 3.5%</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El tipo de cambio se aplica el día que se realiza el pago (consultar)</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NO aplica reembolso por servicios NO utilizados</w:t>
      </w:r>
    </w:p>
    <w:p w:rsidR="001A4E66" w:rsidRPr="001A4E66" w:rsidRDefault="001A4E66" w:rsidP="001A4E66">
      <w:pPr>
        <w:shd w:val="clear" w:color="auto" w:fill="FFFFFF"/>
        <w:spacing w:after="0" w:line="240" w:lineRule="auto"/>
        <w:rPr>
          <w:rFonts w:ascii="Arial" w:eastAsia="Times New Roman" w:hAnsi="Arial" w:cs="Arial"/>
          <w:color w:val="222222"/>
          <w:szCs w:val="24"/>
          <w:lang w:val="es-MX"/>
        </w:rPr>
      </w:pPr>
      <w:r w:rsidRPr="001A4E66">
        <w:rPr>
          <w:rFonts w:ascii="Tahoma" w:eastAsia="Times New Roman" w:hAnsi="Tahoma" w:cs="Tahoma"/>
          <w:color w:val="000000"/>
          <w:szCs w:val="24"/>
          <w:lang w:val="es-ES"/>
        </w:rPr>
        <w:t>Las cotizaciones están sujetas a cambio al momento de confirmar los servicios por escrito</w:t>
      </w:r>
      <w:r w:rsidR="00943797">
        <w:rPr>
          <w:rFonts w:ascii="Tahoma" w:eastAsia="Times New Roman" w:hAnsi="Tahoma" w:cs="Tahoma"/>
          <w:color w:val="000000"/>
          <w:szCs w:val="24"/>
          <w:lang w:val="es-ES"/>
        </w:rPr>
        <w:t>.</w:t>
      </w:r>
    </w:p>
    <w:p w:rsidR="00F3743D" w:rsidRPr="001A4E66" w:rsidRDefault="00F3743D">
      <w:pPr>
        <w:spacing w:after="0" w:line="240" w:lineRule="auto"/>
        <w:rPr>
          <w:lang w:val="es-MX"/>
        </w:rPr>
      </w:pPr>
    </w:p>
    <w:sectPr w:rsidR="00F3743D" w:rsidRPr="001A4E66">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48" w:rsidRDefault="00360248">
      <w:pPr>
        <w:spacing w:after="0" w:line="240" w:lineRule="auto"/>
      </w:pPr>
      <w:r>
        <w:separator/>
      </w:r>
    </w:p>
  </w:endnote>
  <w:endnote w:type="continuationSeparator" w:id="0">
    <w:p w:rsidR="00360248" w:rsidRDefault="003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3D" w:rsidRPr="007A59AF" w:rsidRDefault="00A1743F">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7A59AF">
      <w:rPr>
        <w:rFonts w:ascii="Tahoma" w:eastAsia="Tahoma" w:hAnsi="Tahoma" w:cs="Tahoma"/>
        <w:b/>
        <w:color w:val="767171"/>
        <w:sz w:val="20"/>
        <w:szCs w:val="20"/>
        <w:lang w:val="es-MX"/>
      </w:rPr>
      <w:t>Viaja con estilo, Viaja seguro</w:t>
    </w:r>
  </w:p>
  <w:p w:rsidR="00F3743D" w:rsidRPr="007A59AF" w:rsidRDefault="0036024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A1743F" w:rsidRPr="007A59AF">
        <w:rPr>
          <w:rFonts w:ascii="Tahoma" w:eastAsia="Tahoma" w:hAnsi="Tahoma" w:cs="Tahoma"/>
          <w:color w:val="767171"/>
          <w:sz w:val="20"/>
          <w:szCs w:val="20"/>
          <w:u w:val="single"/>
          <w:lang w:val="es-MX"/>
        </w:rPr>
        <w:t>gloria@karluoperadora.com</w:t>
      </w:r>
    </w:hyperlink>
    <w:r w:rsidR="00A1743F" w:rsidRPr="007A59AF">
      <w:rPr>
        <w:rFonts w:ascii="Tahoma" w:eastAsia="Tahoma" w:hAnsi="Tahoma" w:cs="Tahoma"/>
        <w:color w:val="767171"/>
        <w:sz w:val="20"/>
        <w:szCs w:val="20"/>
        <w:lang w:val="es-MX"/>
      </w:rPr>
      <w:t xml:space="preserve"> - </w:t>
    </w:r>
    <w:hyperlink r:id="rId2">
      <w:r w:rsidR="00A1743F" w:rsidRPr="007A59AF">
        <w:rPr>
          <w:rFonts w:ascii="Tahoma" w:eastAsia="Tahoma" w:hAnsi="Tahoma" w:cs="Tahoma"/>
          <w:color w:val="767171"/>
          <w:sz w:val="20"/>
          <w:szCs w:val="20"/>
          <w:u w:val="single"/>
          <w:lang w:val="es-MX"/>
        </w:rPr>
        <w:t>info@karluoperadora.com</w:t>
      </w:r>
    </w:hyperlink>
    <w:r w:rsidR="00A1743F" w:rsidRPr="007A59AF">
      <w:rPr>
        <w:rFonts w:ascii="Tahoma" w:eastAsia="Tahoma" w:hAnsi="Tahoma" w:cs="Tahoma"/>
        <w:color w:val="767171"/>
        <w:sz w:val="20"/>
        <w:szCs w:val="20"/>
        <w:lang w:val="es-MX"/>
      </w:rPr>
      <w:t xml:space="preserve"> </w:t>
    </w:r>
  </w:p>
  <w:p w:rsidR="00F3743D" w:rsidRDefault="00A1743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F3743D" w:rsidRDefault="00A1743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48" w:rsidRDefault="00360248">
      <w:pPr>
        <w:spacing w:after="0" w:line="240" w:lineRule="auto"/>
      </w:pPr>
      <w:r>
        <w:separator/>
      </w:r>
    </w:p>
  </w:footnote>
  <w:footnote w:type="continuationSeparator" w:id="0">
    <w:p w:rsidR="00360248" w:rsidRDefault="0036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3D"/>
    <w:rsid w:val="000F7012"/>
    <w:rsid w:val="0011721C"/>
    <w:rsid w:val="001A4E66"/>
    <w:rsid w:val="002A3CFB"/>
    <w:rsid w:val="00360248"/>
    <w:rsid w:val="00443C51"/>
    <w:rsid w:val="00590A06"/>
    <w:rsid w:val="007A59AF"/>
    <w:rsid w:val="00943797"/>
    <w:rsid w:val="00A1743F"/>
    <w:rsid w:val="00D73BFB"/>
    <w:rsid w:val="00EA6A0E"/>
    <w:rsid w:val="00F37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29D7C-2775-4C78-9D94-B0E481DB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AMUW2mVTdGhNENEWxfLKgLLbjQ+kiZd46YiJ48sMp3WD6bU2rytYMRBYZa8ywCArVHrlurWRP9BzHXiTxHouGkgMUGOFJ7MnNSPMHqclYzkVHNNtkQ09vcKRLgVDBJH+bpLnwAw8cGbG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861</Words>
  <Characters>4738</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7</cp:revision>
  <dcterms:created xsi:type="dcterms:W3CDTF">2021-05-04T23:41:00Z</dcterms:created>
  <dcterms:modified xsi:type="dcterms:W3CDTF">2021-05-11T19:03:00Z</dcterms:modified>
</cp:coreProperties>
</file>