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BB097" w14:textId="77777777" w:rsidR="00E80671" w:rsidRDefault="00E80671" w:rsidP="00A53E7F">
      <w:pPr>
        <w:spacing w:after="0" w:line="240" w:lineRule="auto"/>
        <w:rPr>
          <w:rFonts w:ascii="Arial" w:hAnsi="Arial" w:cs="Arial"/>
          <w:b/>
          <w:sz w:val="28"/>
          <w:szCs w:val="28"/>
        </w:rPr>
      </w:pPr>
    </w:p>
    <w:p w14:paraId="7DB25796" w14:textId="77777777" w:rsidR="00E80671" w:rsidRDefault="00E80671" w:rsidP="00A53E7F">
      <w:pPr>
        <w:spacing w:after="0" w:line="240" w:lineRule="auto"/>
        <w:rPr>
          <w:rFonts w:ascii="Arial" w:hAnsi="Arial" w:cs="Arial"/>
          <w:b/>
          <w:sz w:val="28"/>
          <w:szCs w:val="28"/>
        </w:rPr>
      </w:pPr>
    </w:p>
    <w:p w14:paraId="3DD70CD1" w14:textId="77777777" w:rsidR="00E80671" w:rsidRPr="00AB2EAF" w:rsidRDefault="00E80671" w:rsidP="00E80671">
      <w:pPr>
        <w:spacing w:after="0" w:line="240" w:lineRule="auto"/>
        <w:jc w:val="center"/>
        <w:rPr>
          <w:rFonts w:ascii="Amatic" w:eastAsia="Times New Roman" w:hAnsi="Amatic" w:cs="Arial"/>
          <w:b/>
          <w:sz w:val="96"/>
          <w:szCs w:val="96"/>
        </w:rPr>
      </w:pPr>
      <w:r w:rsidRPr="00AB2EAF">
        <w:rPr>
          <w:rFonts w:ascii="Amatic" w:eastAsia="Times New Roman" w:hAnsi="Amatic" w:cs="Arial"/>
          <w:b/>
          <w:sz w:val="96"/>
          <w:szCs w:val="96"/>
        </w:rPr>
        <w:t xml:space="preserve">Magic Dragon Preschool </w:t>
      </w:r>
    </w:p>
    <w:p w14:paraId="7E137EC5" w14:textId="77777777" w:rsidR="00E80671" w:rsidRPr="00E80671" w:rsidRDefault="00E80671" w:rsidP="00E80671">
      <w:pPr>
        <w:spacing w:after="0" w:line="240" w:lineRule="auto"/>
        <w:jc w:val="center"/>
        <w:rPr>
          <w:rFonts w:ascii="Arial" w:eastAsia="Times New Roman" w:hAnsi="Arial" w:cs="Times New Roman"/>
          <w:b/>
          <w:sz w:val="32"/>
          <w:szCs w:val="20"/>
        </w:rPr>
      </w:pPr>
    </w:p>
    <w:p w14:paraId="4CF34B65" w14:textId="25965C43" w:rsidR="00E80671" w:rsidRPr="00E80671" w:rsidRDefault="00007740" w:rsidP="00E80671">
      <w:pPr>
        <w:spacing w:after="0" w:line="240" w:lineRule="auto"/>
        <w:jc w:val="center"/>
        <w:rPr>
          <w:rFonts w:ascii="Arial" w:eastAsia="Times New Roman" w:hAnsi="Arial" w:cs="Times New Roman"/>
          <w:b/>
          <w:sz w:val="32"/>
          <w:szCs w:val="20"/>
        </w:rPr>
      </w:pPr>
      <w:r>
        <w:rPr>
          <w:noProof/>
        </w:rPr>
        <w:drawing>
          <wp:anchor distT="0" distB="0" distL="114300" distR="114300" simplePos="0" relativeHeight="251659264" behindDoc="0" locked="0" layoutInCell="1" allowOverlap="1" wp14:anchorId="22C53B82" wp14:editId="4AA45E9A">
            <wp:simplePos x="0" y="0"/>
            <wp:positionH relativeFrom="column">
              <wp:posOffset>2110740</wp:posOffset>
            </wp:positionH>
            <wp:positionV relativeFrom="paragraph">
              <wp:posOffset>228600</wp:posOffset>
            </wp:positionV>
            <wp:extent cx="1535210" cy="1569720"/>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5210" cy="1569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03709" w14:textId="6D670E24" w:rsidR="00E80671" w:rsidRPr="00E80671" w:rsidRDefault="00E80671" w:rsidP="00E80671">
      <w:pPr>
        <w:spacing w:after="0" w:line="240" w:lineRule="auto"/>
        <w:jc w:val="center"/>
        <w:rPr>
          <w:rFonts w:ascii="Arial" w:eastAsia="Times New Roman" w:hAnsi="Arial" w:cs="Times New Roman"/>
          <w:b/>
          <w:sz w:val="32"/>
          <w:szCs w:val="20"/>
        </w:rPr>
      </w:pPr>
    </w:p>
    <w:p w14:paraId="196C29D7" w14:textId="0D6A772A" w:rsidR="00E80671" w:rsidRPr="00E80671" w:rsidRDefault="00E80671" w:rsidP="00E80671">
      <w:pPr>
        <w:spacing w:after="0" w:line="240" w:lineRule="auto"/>
        <w:jc w:val="center"/>
        <w:rPr>
          <w:rFonts w:ascii="Arial" w:eastAsia="Times New Roman" w:hAnsi="Arial" w:cs="Arial"/>
          <w:b/>
          <w:sz w:val="32"/>
          <w:szCs w:val="20"/>
        </w:rPr>
      </w:pPr>
    </w:p>
    <w:p w14:paraId="658DE137" w14:textId="77777777" w:rsidR="00E80671" w:rsidRPr="00E80671" w:rsidRDefault="00E80671" w:rsidP="00E80671">
      <w:pPr>
        <w:spacing w:after="0" w:line="240" w:lineRule="auto"/>
        <w:jc w:val="center"/>
        <w:rPr>
          <w:rFonts w:ascii="Arial" w:eastAsia="Times New Roman" w:hAnsi="Arial" w:cs="Arial"/>
          <w:b/>
          <w:sz w:val="32"/>
          <w:szCs w:val="20"/>
        </w:rPr>
      </w:pPr>
    </w:p>
    <w:p w14:paraId="0F05D918" w14:textId="494DE191" w:rsidR="00E80671" w:rsidRPr="00E80671" w:rsidRDefault="0002686C" w:rsidP="00E80671">
      <w:pPr>
        <w:spacing w:after="0" w:line="240" w:lineRule="auto"/>
        <w:jc w:val="center"/>
        <w:rPr>
          <w:rFonts w:ascii="Arial" w:eastAsia="Times New Roman" w:hAnsi="Arial" w:cs="Arial"/>
          <w:b/>
          <w:sz w:val="32"/>
          <w:szCs w:val="20"/>
        </w:rPr>
      </w:pPr>
      <w:r>
        <w:rPr>
          <w:rFonts w:ascii="Arial" w:eastAsia="Times New Roman" w:hAnsi="Arial" w:cs="Arial"/>
          <w:b/>
          <w:sz w:val="32"/>
          <w:szCs w:val="20"/>
        </w:rPr>
        <w:t>#</w:t>
      </w:r>
    </w:p>
    <w:p w14:paraId="6E662696" w14:textId="77777777" w:rsidR="00E80671" w:rsidRPr="00E80671" w:rsidRDefault="00E80671" w:rsidP="00E80671">
      <w:pPr>
        <w:spacing w:after="0" w:line="240" w:lineRule="auto"/>
        <w:jc w:val="center"/>
        <w:rPr>
          <w:rFonts w:ascii="Arial" w:eastAsia="Times New Roman" w:hAnsi="Arial" w:cs="Arial"/>
          <w:b/>
          <w:sz w:val="32"/>
          <w:szCs w:val="20"/>
        </w:rPr>
      </w:pPr>
    </w:p>
    <w:p w14:paraId="5FE34386" w14:textId="77777777" w:rsidR="00E80671" w:rsidRPr="00E80671" w:rsidRDefault="00E80671" w:rsidP="00E80671">
      <w:pPr>
        <w:spacing w:after="0" w:line="240" w:lineRule="auto"/>
        <w:jc w:val="center"/>
        <w:rPr>
          <w:rFonts w:ascii="Arial" w:eastAsia="Times New Roman" w:hAnsi="Arial" w:cs="Arial"/>
          <w:b/>
          <w:sz w:val="32"/>
          <w:szCs w:val="20"/>
        </w:rPr>
      </w:pPr>
    </w:p>
    <w:p w14:paraId="2CA24F69" w14:textId="77777777" w:rsidR="00E80671" w:rsidRPr="00E80671" w:rsidRDefault="00E80671" w:rsidP="00E80671">
      <w:pPr>
        <w:spacing w:after="0" w:line="240" w:lineRule="auto"/>
        <w:jc w:val="center"/>
        <w:rPr>
          <w:rFonts w:ascii="Arial" w:eastAsia="Times New Roman" w:hAnsi="Arial" w:cs="Arial"/>
          <w:b/>
          <w:sz w:val="32"/>
          <w:szCs w:val="20"/>
        </w:rPr>
      </w:pPr>
    </w:p>
    <w:p w14:paraId="69CD3FEA" w14:textId="77777777" w:rsidR="00E80671" w:rsidRPr="00E80671" w:rsidRDefault="00E80671" w:rsidP="00E80671">
      <w:pPr>
        <w:spacing w:after="0" w:line="240" w:lineRule="auto"/>
        <w:jc w:val="center"/>
        <w:rPr>
          <w:rFonts w:ascii="Arial" w:eastAsia="Times New Roman" w:hAnsi="Arial" w:cs="Arial"/>
          <w:b/>
          <w:sz w:val="32"/>
          <w:szCs w:val="20"/>
        </w:rPr>
      </w:pPr>
    </w:p>
    <w:p w14:paraId="0219ECDF" w14:textId="77777777" w:rsidR="00E80671" w:rsidRPr="00E80671" w:rsidRDefault="00E80671" w:rsidP="00E80671">
      <w:pPr>
        <w:spacing w:after="0" w:line="240" w:lineRule="auto"/>
        <w:jc w:val="center"/>
        <w:rPr>
          <w:rFonts w:ascii="Arial" w:eastAsia="Times New Roman" w:hAnsi="Arial" w:cs="Arial"/>
          <w:b/>
          <w:sz w:val="32"/>
          <w:szCs w:val="20"/>
        </w:rPr>
      </w:pPr>
    </w:p>
    <w:p w14:paraId="37A0D9F7" w14:textId="77777777" w:rsidR="00E80671" w:rsidRPr="00E80671" w:rsidRDefault="00E80671" w:rsidP="00E80671">
      <w:pPr>
        <w:spacing w:after="0" w:line="240" w:lineRule="auto"/>
        <w:jc w:val="center"/>
        <w:rPr>
          <w:rFonts w:ascii="Arial" w:eastAsia="Times New Roman" w:hAnsi="Arial" w:cs="Arial"/>
          <w:b/>
          <w:color w:val="000000" w:themeColor="text1"/>
          <w:sz w:val="56"/>
          <w:szCs w:val="56"/>
        </w:rPr>
      </w:pPr>
    </w:p>
    <w:p w14:paraId="30D69FFE" w14:textId="77777777" w:rsidR="00E80671" w:rsidRPr="00E80671" w:rsidRDefault="00E80671" w:rsidP="00E80671">
      <w:pPr>
        <w:spacing w:after="0" w:line="240" w:lineRule="auto"/>
        <w:jc w:val="center"/>
        <w:rPr>
          <w:rFonts w:ascii="Arial" w:eastAsia="Times New Roman" w:hAnsi="Arial" w:cs="Arial"/>
          <w:b/>
          <w:color w:val="000000" w:themeColor="text1"/>
          <w:sz w:val="56"/>
          <w:szCs w:val="56"/>
        </w:rPr>
      </w:pPr>
    </w:p>
    <w:p w14:paraId="34C493CA" w14:textId="77777777" w:rsidR="00E80671" w:rsidRPr="00AB2EAF" w:rsidRDefault="00E80671" w:rsidP="00E80671">
      <w:pPr>
        <w:spacing w:after="0" w:line="240" w:lineRule="auto"/>
        <w:jc w:val="center"/>
        <w:rPr>
          <w:rFonts w:ascii="Montserrat" w:eastAsia="Times New Roman" w:hAnsi="Montserrat" w:cs="Arial"/>
          <w:b/>
          <w:color w:val="000000" w:themeColor="text1"/>
          <w:sz w:val="72"/>
          <w:szCs w:val="72"/>
        </w:rPr>
      </w:pPr>
      <w:r w:rsidRPr="00AB2EAF">
        <w:rPr>
          <w:rFonts w:ascii="Montserrat" w:eastAsia="Times New Roman" w:hAnsi="Montserrat" w:cs="Arial"/>
          <w:b/>
          <w:color w:val="000000" w:themeColor="text1"/>
          <w:sz w:val="72"/>
          <w:szCs w:val="72"/>
        </w:rPr>
        <w:t>Separated Family Policy</w:t>
      </w:r>
    </w:p>
    <w:p w14:paraId="74666EEB" w14:textId="77777777" w:rsidR="00E80671" w:rsidRPr="00E80671" w:rsidRDefault="00E80671" w:rsidP="00E80671">
      <w:pPr>
        <w:spacing w:after="0" w:line="240" w:lineRule="auto"/>
        <w:rPr>
          <w:rFonts w:ascii="Arial" w:eastAsia="Times New Roman" w:hAnsi="Arial" w:cs="Arial"/>
          <w:b/>
          <w:color w:val="000000" w:themeColor="text1"/>
          <w:sz w:val="24"/>
          <w:szCs w:val="20"/>
          <w:u w:val="single"/>
        </w:rPr>
      </w:pPr>
    </w:p>
    <w:p w14:paraId="18BA129A" w14:textId="77777777" w:rsidR="00E80671" w:rsidRPr="00E80671" w:rsidRDefault="00E80671" w:rsidP="00E80671">
      <w:pPr>
        <w:spacing w:after="0" w:line="240" w:lineRule="auto"/>
        <w:rPr>
          <w:rFonts w:ascii="Arial" w:eastAsia="Times New Roman" w:hAnsi="Arial" w:cs="Arial"/>
          <w:b/>
          <w:color w:val="000000" w:themeColor="text1"/>
          <w:sz w:val="24"/>
          <w:szCs w:val="20"/>
          <w:u w:val="single"/>
        </w:rPr>
      </w:pPr>
    </w:p>
    <w:p w14:paraId="0489985F" w14:textId="77777777" w:rsidR="00E80671" w:rsidRPr="00E80671" w:rsidRDefault="00E80671" w:rsidP="00E80671">
      <w:pPr>
        <w:spacing w:after="0" w:line="240" w:lineRule="auto"/>
        <w:rPr>
          <w:rFonts w:ascii="Arial" w:eastAsia="Times New Roman" w:hAnsi="Arial" w:cs="Arial"/>
          <w:b/>
          <w:color w:val="000000" w:themeColor="text1"/>
          <w:sz w:val="24"/>
          <w:szCs w:val="20"/>
          <w:u w:val="single"/>
        </w:rPr>
      </w:pPr>
    </w:p>
    <w:p w14:paraId="2DA71C14" w14:textId="77777777" w:rsidR="00E80671" w:rsidRPr="00E80671" w:rsidRDefault="00E80671" w:rsidP="00E80671">
      <w:pPr>
        <w:spacing w:after="0" w:line="240" w:lineRule="auto"/>
        <w:rPr>
          <w:rFonts w:ascii="Arial" w:eastAsia="Times New Roman" w:hAnsi="Arial" w:cs="Arial"/>
          <w:b/>
          <w:color w:val="000000" w:themeColor="text1"/>
          <w:sz w:val="24"/>
          <w:szCs w:val="20"/>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E80671" w:rsidRPr="00AB2EAF" w14:paraId="61C75417" w14:textId="77777777" w:rsidTr="001E3D58">
        <w:trPr>
          <w:trHeight w:val="658"/>
        </w:trPr>
        <w:tc>
          <w:tcPr>
            <w:tcW w:w="9295" w:type="dxa"/>
            <w:gridSpan w:val="2"/>
          </w:tcPr>
          <w:p w14:paraId="7EECE983" w14:textId="77777777" w:rsidR="00E80671" w:rsidRPr="00AB2EAF" w:rsidRDefault="00E80671" w:rsidP="00E80671">
            <w:pPr>
              <w:spacing w:after="160" w:line="259" w:lineRule="auto"/>
              <w:jc w:val="center"/>
              <w:rPr>
                <w:rFonts w:ascii="Montserrat" w:eastAsia="Times New Roman" w:hAnsi="Montserrat" w:cs="Times New Roman"/>
                <w:b/>
              </w:rPr>
            </w:pPr>
            <w:r w:rsidRPr="00AB2EAF">
              <w:rPr>
                <w:rFonts w:ascii="Montserrat" w:eastAsia="Times New Roman" w:hAnsi="Montserrat" w:cs="Times New Roman"/>
                <w:b/>
              </w:rPr>
              <w:t xml:space="preserve">Monitoring </w:t>
            </w:r>
          </w:p>
        </w:tc>
      </w:tr>
      <w:tr w:rsidR="00E80671" w:rsidRPr="00AB2EAF" w14:paraId="45D893CE" w14:textId="77777777" w:rsidTr="001E3D58">
        <w:trPr>
          <w:trHeight w:val="807"/>
        </w:trPr>
        <w:tc>
          <w:tcPr>
            <w:tcW w:w="3318" w:type="dxa"/>
          </w:tcPr>
          <w:p w14:paraId="36F1E493" w14:textId="77777777" w:rsidR="00E80671" w:rsidRPr="00AB2EAF" w:rsidRDefault="00E80671" w:rsidP="00E80671">
            <w:pPr>
              <w:rPr>
                <w:rFonts w:ascii="Montserrat" w:eastAsia="Times New Roman" w:hAnsi="Montserrat" w:cs="Times New Roman"/>
                <w:b/>
              </w:rPr>
            </w:pPr>
            <w:r w:rsidRPr="00AB2EAF">
              <w:rPr>
                <w:rFonts w:ascii="Montserrat" w:eastAsia="Times New Roman" w:hAnsi="Montserrat" w:cs="Times New Roman"/>
                <w:b/>
              </w:rPr>
              <w:t xml:space="preserve">Date of Review: </w:t>
            </w:r>
          </w:p>
        </w:tc>
        <w:tc>
          <w:tcPr>
            <w:tcW w:w="5976" w:type="dxa"/>
          </w:tcPr>
          <w:p w14:paraId="78DABCA8" w14:textId="77777777" w:rsidR="00E80671" w:rsidRPr="00AB2EAF" w:rsidRDefault="00E80671" w:rsidP="00E80671">
            <w:pPr>
              <w:jc w:val="center"/>
              <w:rPr>
                <w:rFonts w:ascii="Montserrat" w:eastAsia="Times New Roman" w:hAnsi="Montserrat" w:cs="Times New Roman"/>
              </w:rPr>
            </w:pPr>
          </w:p>
          <w:p w14:paraId="7A847064" w14:textId="205D0E8B" w:rsidR="00E80671" w:rsidRPr="00AB2EAF" w:rsidRDefault="00226150" w:rsidP="00E80671">
            <w:pPr>
              <w:jc w:val="center"/>
              <w:rPr>
                <w:rFonts w:ascii="Montserrat" w:eastAsia="Times New Roman" w:hAnsi="Montserrat" w:cs="Times New Roman"/>
              </w:rPr>
            </w:pPr>
            <w:r>
              <w:rPr>
                <w:rFonts w:ascii="Montserrat" w:eastAsia="Times New Roman" w:hAnsi="Montserrat" w:cs="Times New Roman"/>
              </w:rPr>
              <w:t>July 2024</w:t>
            </w:r>
          </w:p>
        </w:tc>
      </w:tr>
      <w:tr w:rsidR="00E80671" w:rsidRPr="00AB2EAF" w14:paraId="609A9229" w14:textId="77777777" w:rsidTr="001E3D58">
        <w:tblPrEx>
          <w:tblLook w:val="04A0" w:firstRow="1" w:lastRow="0" w:firstColumn="1" w:lastColumn="0" w:noHBand="0" w:noVBand="1"/>
        </w:tblPrEx>
        <w:trPr>
          <w:trHeight w:val="1178"/>
        </w:trPr>
        <w:tc>
          <w:tcPr>
            <w:tcW w:w="3318" w:type="dxa"/>
          </w:tcPr>
          <w:p w14:paraId="20AB19D5" w14:textId="77777777" w:rsidR="00E80671" w:rsidRPr="00AB2EAF" w:rsidRDefault="00E80671" w:rsidP="00E80671">
            <w:pPr>
              <w:rPr>
                <w:rFonts w:ascii="Montserrat" w:eastAsia="Times New Roman" w:hAnsi="Montserrat" w:cs="Times New Roman"/>
                <w:b/>
              </w:rPr>
            </w:pPr>
            <w:r w:rsidRPr="00AB2EAF">
              <w:rPr>
                <w:rFonts w:ascii="Montserrat" w:eastAsia="Times New Roman" w:hAnsi="Montserrat" w:cs="Times New Roman"/>
                <w:b/>
              </w:rPr>
              <w:t>Signed by (Printed name and signature)</w:t>
            </w:r>
          </w:p>
          <w:p w14:paraId="5F0ACB9B" w14:textId="77777777" w:rsidR="00E80671" w:rsidRPr="00AB2EAF" w:rsidRDefault="00E80671" w:rsidP="00E80671">
            <w:pPr>
              <w:rPr>
                <w:rFonts w:ascii="Montserrat" w:eastAsia="Times New Roman" w:hAnsi="Montserrat" w:cs="Times New Roman"/>
                <w:b/>
              </w:rPr>
            </w:pPr>
          </w:p>
        </w:tc>
        <w:tc>
          <w:tcPr>
            <w:tcW w:w="5976" w:type="dxa"/>
          </w:tcPr>
          <w:p w14:paraId="3C31E13C" w14:textId="584A685C" w:rsidR="00E80671" w:rsidRPr="00AB2EAF" w:rsidRDefault="00226150" w:rsidP="00E80671">
            <w:pPr>
              <w:jc w:val="center"/>
              <w:rPr>
                <w:rFonts w:ascii="Montserrat" w:eastAsia="Times New Roman" w:hAnsi="Montserrat" w:cs="Times New Roman"/>
              </w:rPr>
            </w:pPr>
            <w:r>
              <w:rPr>
                <w:rFonts w:ascii="Montserrat" w:eastAsia="Times New Roman" w:hAnsi="Montserrat" w:cs="Times New Roman"/>
              </w:rPr>
              <w:t>N HAWKE</w:t>
            </w:r>
          </w:p>
        </w:tc>
      </w:tr>
      <w:tr w:rsidR="00E80671" w:rsidRPr="00AB2EAF" w14:paraId="663AA3FE" w14:textId="77777777" w:rsidTr="001E3D58">
        <w:tblPrEx>
          <w:tblLook w:val="04A0" w:firstRow="1" w:lastRow="0" w:firstColumn="1" w:lastColumn="0" w:noHBand="0" w:noVBand="1"/>
        </w:tblPrEx>
        <w:trPr>
          <w:trHeight w:val="610"/>
        </w:trPr>
        <w:tc>
          <w:tcPr>
            <w:tcW w:w="3318" w:type="dxa"/>
          </w:tcPr>
          <w:p w14:paraId="24E62728" w14:textId="77777777" w:rsidR="00E80671" w:rsidRPr="00AB2EAF" w:rsidRDefault="00E80671" w:rsidP="00E80671">
            <w:pPr>
              <w:rPr>
                <w:rFonts w:ascii="Montserrat" w:eastAsia="Times New Roman" w:hAnsi="Montserrat" w:cs="Times New Roman"/>
                <w:b/>
              </w:rPr>
            </w:pPr>
            <w:r w:rsidRPr="00AB2EAF">
              <w:rPr>
                <w:rFonts w:ascii="Montserrat" w:eastAsia="Times New Roman" w:hAnsi="Montserrat" w:cs="Times New Roman"/>
                <w:b/>
              </w:rPr>
              <w:t>Date of next review:</w:t>
            </w:r>
          </w:p>
          <w:p w14:paraId="2C78F177" w14:textId="77777777" w:rsidR="00E80671" w:rsidRPr="00AB2EAF" w:rsidRDefault="00E80671" w:rsidP="00E80671">
            <w:pPr>
              <w:rPr>
                <w:rFonts w:ascii="Montserrat" w:eastAsia="Times New Roman" w:hAnsi="Montserrat" w:cs="Times New Roman"/>
                <w:b/>
              </w:rPr>
            </w:pPr>
          </w:p>
        </w:tc>
        <w:tc>
          <w:tcPr>
            <w:tcW w:w="5976" w:type="dxa"/>
          </w:tcPr>
          <w:p w14:paraId="36D42418" w14:textId="77777777" w:rsidR="00E80671" w:rsidRPr="00AB2EAF" w:rsidRDefault="00E80671" w:rsidP="00E80671">
            <w:pPr>
              <w:jc w:val="center"/>
              <w:rPr>
                <w:rFonts w:ascii="Montserrat" w:eastAsia="Times New Roman" w:hAnsi="Montserrat" w:cs="Times New Roman"/>
                <w:b/>
              </w:rPr>
            </w:pPr>
          </w:p>
          <w:p w14:paraId="03797999" w14:textId="239F671D" w:rsidR="00E80671" w:rsidRPr="00AB2EAF" w:rsidRDefault="00226150" w:rsidP="00E80671">
            <w:pPr>
              <w:jc w:val="center"/>
              <w:rPr>
                <w:rFonts w:ascii="Montserrat" w:eastAsia="Times New Roman" w:hAnsi="Montserrat" w:cs="Times New Roman"/>
              </w:rPr>
            </w:pPr>
            <w:r>
              <w:rPr>
                <w:rFonts w:ascii="Montserrat" w:eastAsia="Times New Roman" w:hAnsi="Montserrat" w:cs="Times New Roman"/>
              </w:rPr>
              <w:t>July 2027</w:t>
            </w:r>
          </w:p>
        </w:tc>
      </w:tr>
    </w:tbl>
    <w:p w14:paraId="5D90EB61" w14:textId="77777777" w:rsidR="00FE0DC8" w:rsidRPr="00085573" w:rsidRDefault="00FE0DC8" w:rsidP="00085573">
      <w:pPr>
        <w:spacing w:after="0" w:line="240" w:lineRule="auto"/>
        <w:jc w:val="both"/>
        <w:rPr>
          <w:rFonts w:ascii="Arial" w:hAnsi="Arial" w:cs="Arial"/>
          <w:b/>
          <w:sz w:val="24"/>
          <w:szCs w:val="24"/>
        </w:rPr>
      </w:pPr>
    </w:p>
    <w:p w14:paraId="042D4F2A" w14:textId="77777777" w:rsidR="0002686C" w:rsidRDefault="0002686C" w:rsidP="00AB2EAF">
      <w:pPr>
        <w:spacing w:after="0" w:line="240" w:lineRule="auto"/>
        <w:ind w:left="-270" w:right="-514"/>
        <w:jc w:val="both"/>
        <w:rPr>
          <w:rFonts w:ascii="Montserrat" w:hAnsi="Montserrat" w:cs="Arial"/>
        </w:rPr>
      </w:pPr>
    </w:p>
    <w:p w14:paraId="6F1C45CB" w14:textId="77777777" w:rsidR="0002686C" w:rsidRDefault="0002686C" w:rsidP="00AB2EAF">
      <w:pPr>
        <w:spacing w:after="0" w:line="240" w:lineRule="auto"/>
        <w:ind w:left="-270" w:right="-514"/>
        <w:jc w:val="both"/>
        <w:rPr>
          <w:rFonts w:ascii="Montserrat" w:hAnsi="Montserrat" w:cs="Arial"/>
        </w:rPr>
      </w:pPr>
    </w:p>
    <w:p w14:paraId="01361C76" w14:textId="77777777" w:rsidR="0002686C" w:rsidRDefault="0002686C" w:rsidP="00AB2EAF">
      <w:pPr>
        <w:spacing w:after="0" w:line="240" w:lineRule="auto"/>
        <w:ind w:left="-270" w:right="-514"/>
        <w:jc w:val="both"/>
        <w:rPr>
          <w:rFonts w:ascii="Montserrat" w:hAnsi="Montserrat" w:cs="Arial"/>
        </w:rPr>
      </w:pPr>
    </w:p>
    <w:p w14:paraId="42A96E33" w14:textId="77777777" w:rsidR="0002686C" w:rsidRDefault="0002686C" w:rsidP="00AB2EAF">
      <w:pPr>
        <w:spacing w:after="0" w:line="240" w:lineRule="auto"/>
        <w:ind w:left="-270" w:right="-514"/>
        <w:jc w:val="both"/>
        <w:rPr>
          <w:rFonts w:ascii="Montserrat" w:hAnsi="Montserrat" w:cs="Arial"/>
        </w:rPr>
      </w:pPr>
    </w:p>
    <w:p w14:paraId="1BA2CCA5" w14:textId="13EE93D1"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When parents separate it is a difficult situation for all concerned. We understand that emotions run high and this policy lays out how we will support the child and </w:t>
      </w:r>
      <w:r w:rsidR="00E00406" w:rsidRPr="00AB2EAF">
        <w:rPr>
          <w:rFonts w:ascii="Montserrat" w:hAnsi="Montserrat" w:cs="Arial"/>
        </w:rPr>
        <w:t>their family within the setting</w:t>
      </w:r>
      <w:r w:rsidRPr="00AB2EAF">
        <w:rPr>
          <w:rFonts w:ascii="Montserrat" w:hAnsi="Montserrat" w:cs="Arial"/>
        </w:rPr>
        <w:t xml:space="preserve"> </w:t>
      </w:r>
      <w:r w:rsidR="0037365A" w:rsidRPr="00AB2EAF">
        <w:rPr>
          <w:rFonts w:ascii="Montserrat" w:hAnsi="Montserrat" w:cs="Arial"/>
        </w:rPr>
        <w:t>at</w:t>
      </w:r>
      <w:r w:rsidRPr="00AB2EAF">
        <w:rPr>
          <w:rFonts w:ascii="Montserrat" w:hAnsi="Montserrat" w:cs="Arial"/>
        </w:rPr>
        <w:t xml:space="preserve"> this difficult time including our </w:t>
      </w:r>
      <w:r w:rsidR="0037365A" w:rsidRPr="00AB2EAF">
        <w:rPr>
          <w:rFonts w:ascii="Montserrat" w:hAnsi="Montserrat" w:cs="Arial"/>
        </w:rPr>
        <w:t xml:space="preserve">staff </w:t>
      </w:r>
      <w:r w:rsidRPr="00AB2EAF">
        <w:rPr>
          <w:rFonts w:ascii="Montserrat" w:hAnsi="Montserrat" w:cs="Arial"/>
        </w:rPr>
        <w:t>team.</w:t>
      </w:r>
    </w:p>
    <w:p w14:paraId="4F9198B4" w14:textId="77777777" w:rsidR="00A53E7F" w:rsidRPr="00AB2EAF" w:rsidRDefault="00A53E7F" w:rsidP="00AB2EAF">
      <w:pPr>
        <w:spacing w:after="0" w:line="240" w:lineRule="auto"/>
        <w:ind w:left="-270" w:right="-514"/>
        <w:jc w:val="both"/>
        <w:rPr>
          <w:rFonts w:ascii="Montserrat" w:hAnsi="Montserrat" w:cs="Arial"/>
        </w:rPr>
      </w:pPr>
    </w:p>
    <w:p w14:paraId="1F9C052A" w14:textId="77777777" w:rsidR="00A53E7F" w:rsidRPr="00AB2EAF" w:rsidRDefault="00A53E7F" w:rsidP="00AB2EAF">
      <w:pPr>
        <w:spacing w:after="0" w:line="240" w:lineRule="auto"/>
        <w:ind w:left="-270" w:right="-514"/>
        <w:jc w:val="both"/>
        <w:rPr>
          <w:rFonts w:ascii="Montserrat" w:hAnsi="Montserrat" w:cs="Arial"/>
          <w:b/>
        </w:rPr>
      </w:pPr>
      <w:r w:rsidRPr="00AB2EAF">
        <w:rPr>
          <w:rFonts w:ascii="Montserrat" w:hAnsi="Montserrat" w:cs="Arial"/>
          <w:b/>
        </w:rPr>
        <w:t xml:space="preserve">Registration </w:t>
      </w:r>
    </w:p>
    <w:p w14:paraId="3F7ED295" w14:textId="77777777"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During the registration process it is important for the </w:t>
      </w:r>
      <w:r w:rsidR="005B364F" w:rsidRPr="00AB2EAF">
        <w:rPr>
          <w:rFonts w:ascii="Montserrat" w:hAnsi="Montserrat" w:cs="Arial"/>
        </w:rPr>
        <w:t>setting</w:t>
      </w:r>
      <w:r w:rsidRPr="00AB2EAF">
        <w:rPr>
          <w:rFonts w:ascii="Montserrat" w:hAnsi="Montserrat" w:cs="Arial"/>
        </w:rPr>
        <w:t xml:space="preserve"> to know all details about both parents. This includes details about who does or does not have parental responsibility as this will avoid difficult situations that may arise at a later date. </w:t>
      </w:r>
      <w:r w:rsidR="00232E55" w:rsidRPr="00AB2EAF">
        <w:rPr>
          <w:rFonts w:ascii="Montserrat" w:hAnsi="Montserrat" w:cs="Arial"/>
        </w:rPr>
        <w:t xml:space="preserve"> For further details regarding Parental Responsibility, please see Appendix 1.</w:t>
      </w:r>
    </w:p>
    <w:p w14:paraId="7F616C0D" w14:textId="77777777" w:rsidR="00A53E7F" w:rsidRPr="00AB2EAF" w:rsidRDefault="00A53E7F" w:rsidP="00AB2EAF">
      <w:pPr>
        <w:spacing w:after="0" w:line="240" w:lineRule="auto"/>
        <w:ind w:left="-270" w:right="-514"/>
        <w:jc w:val="both"/>
        <w:rPr>
          <w:rFonts w:ascii="Montserrat" w:hAnsi="Montserrat" w:cs="Arial"/>
        </w:rPr>
      </w:pPr>
    </w:p>
    <w:p w14:paraId="577B2B54" w14:textId="77777777"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We request that all details are logged on the child registration form. If a parent does not have parental responsibility, or </w:t>
      </w:r>
      <w:r w:rsidR="0037365A" w:rsidRPr="00AB2EAF">
        <w:rPr>
          <w:rFonts w:ascii="Montserrat" w:hAnsi="Montserrat" w:cs="Arial"/>
        </w:rPr>
        <w:t xml:space="preserve">there is </w:t>
      </w:r>
      <w:r w:rsidRPr="00AB2EAF">
        <w:rPr>
          <w:rFonts w:ascii="Montserrat" w:hAnsi="Montserrat" w:cs="Arial"/>
        </w:rPr>
        <w:t xml:space="preserve">a court order in place to prevent this, the setting needs a copy of this documentation for the child’s records. </w:t>
      </w:r>
    </w:p>
    <w:p w14:paraId="2B3A120E" w14:textId="77777777" w:rsidR="00A53E7F" w:rsidRPr="00AB2EAF" w:rsidRDefault="00A53E7F" w:rsidP="00AB2EAF">
      <w:pPr>
        <w:spacing w:after="0" w:line="240" w:lineRule="auto"/>
        <w:ind w:left="-270" w:right="-514"/>
        <w:jc w:val="both"/>
        <w:rPr>
          <w:rFonts w:ascii="Montserrat" w:hAnsi="Montserrat" w:cs="Arial"/>
        </w:rPr>
      </w:pPr>
    </w:p>
    <w:p w14:paraId="6DD36312" w14:textId="77777777"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If a child is registered by one parent of a separated family, the setting requests that all details relating to the child and other parent are disclosed wherever possible, e.g. court orders, injunctions. This will allow us to have all the appropriate information in order to support the child fully. </w:t>
      </w:r>
    </w:p>
    <w:p w14:paraId="618CAE63" w14:textId="77777777" w:rsidR="00232E55" w:rsidRPr="00AB2EAF" w:rsidRDefault="00232E55" w:rsidP="00AB2EAF">
      <w:pPr>
        <w:spacing w:after="0" w:line="240" w:lineRule="auto"/>
        <w:ind w:left="-270" w:right="-514"/>
        <w:jc w:val="both"/>
        <w:rPr>
          <w:rFonts w:ascii="Montserrat" w:hAnsi="Montserrat" w:cs="Arial"/>
        </w:rPr>
      </w:pPr>
    </w:p>
    <w:p w14:paraId="6D0AE7C0" w14:textId="4DA19B90"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Newsletters and plans can be sent to both parents via email</w:t>
      </w:r>
      <w:r w:rsidR="0037365A" w:rsidRPr="00AB2EAF">
        <w:rPr>
          <w:rFonts w:ascii="Montserrat" w:hAnsi="Montserrat" w:cs="Arial"/>
        </w:rPr>
        <w:t xml:space="preserve"> on request</w:t>
      </w:r>
      <w:r w:rsidRPr="00AB2EAF">
        <w:rPr>
          <w:rFonts w:ascii="Montserrat" w:hAnsi="Montserrat" w:cs="Arial"/>
        </w:rPr>
        <w:t xml:space="preserve">. Newsletters will contain all the main events within the setting, including trips and workshops. Occasionally notices are displayed within </w:t>
      </w:r>
      <w:r w:rsidR="00085573" w:rsidRPr="00AB2EAF">
        <w:rPr>
          <w:rFonts w:ascii="Montserrat" w:hAnsi="Montserrat" w:cs="Arial"/>
        </w:rPr>
        <w:t>preschool</w:t>
      </w:r>
      <w:r w:rsidRPr="00AB2EAF">
        <w:rPr>
          <w:rFonts w:ascii="Montserrat" w:hAnsi="Montserrat" w:cs="Arial"/>
        </w:rPr>
        <w:t xml:space="preserve"> and are paper copies only. We would expect parents to communicate these messages to each other as and when appropriate.</w:t>
      </w:r>
    </w:p>
    <w:p w14:paraId="56699E25" w14:textId="77777777" w:rsidR="00232E55" w:rsidRPr="00AB2EAF" w:rsidRDefault="00232E55" w:rsidP="00AB2EAF">
      <w:pPr>
        <w:spacing w:after="0" w:line="240" w:lineRule="auto"/>
        <w:ind w:left="-270" w:right="-514"/>
        <w:jc w:val="both"/>
        <w:rPr>
          <w:rFonts w:ascii="Montserrat" w:hAnsi="Montserrat" w:cs="Arial"/>
        </w:rPr>
      </w:pPr>
    </w:p>
    <w:p w14:paraId="2CE4D2C6" w14:textId="1DE4B040"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 xml:space="preserve">All parents are recommended to regularly use our website. It contains all our back dated newsletters and has a range of information and links. </w:t>
      </w:r>
    </w:p>
    <w:p w14:paraId="6176CDE5" w14:textId="77777777" w:rsidR="00FE0DC8" w:rsidRPr="00AB2EAF" w:rsidRDefault="00FE0DC8" w:rsidP="00AB2EAF">
      <w:pPr>
        <w:spacing w:after="0" w:line="240" w:lineRule="auto"/>
        <w:ind w:left="-270" w:right="-514"/>
        <w:jc w:val="both"/>
        <w:rPr>
          <w:rFonts w:ascii="Montserrat" w:hAnsi="Montserrat" w:cs="Arial"/>
        </w:rPr>
      </w:pPr>
    </w:p>
    <w:p w14:paraId="25C5AD79" w14:textId="77777777"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The </w:t>
      </w:r>
      <w:r w:rsidR="005B364F" w:rsidRPr="00AB2EAF">
        <w:rPr>
          <w:rFonts w:ascii="Montserrat" w:hAnsi="Montserrat" w:cs="Arial"/>
        </w:rPr>
        <w:t>setting</w:t>
      </w:r>
      <w:r w:rsidRPr="00AB2EAF">
        <w:rPr>
          <w:rFonts w:ascii="Montserrat" w:hAnsi="Montserrat" w:cs="Arial"/>
        </w:rPr>
        <w:t xml:space="preserve"> will: </w:t>
      </w:r>
    </w:p>
    <w:p w14:paraId="2B9CC849" w14:textId="77777777" w:rsidR="00A53E7F" w:rsidRPr="00AB2EAF" w:rsidRDefault="00A53E7F"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 xml:space="preserve">Ensure the child’s welfare is paramount in all operations relating to their time within the </w:t>
      </w:r>
      <w:r w:rsidR="005B364F" w:rsidRPr="00AB2EAF">
        <w:rPr>
          <w:rFonts w:ascii="Montserrat" w:hAnsi="Montserrat" w:cs="Arial"/>
        </w:rPr>
        <w:t>setting</w:t>
      </w:r>
      <w:r w:rsidRPr="00AB2EAF">
        <w:rPr>
          <w:rFonts w:ascii="Montserrat" w:hAnsi="Montserrat" w:cs="Arial"/>
        </w:rPr>
        <w:t xml:space="preserve"> </w:t>
      </w:r>
    </w:p>
    <w:p w14:paraId="38BC5D61" w14:textId="77777777" w:rsidR="00A53E7F" w:rsidRPr="00AB2EAF" w:rsidRDefault="00A53E7F"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 xml:space="preserve">Comply with any details of a Court Order where they are applicable to the </w:t>
      </w:r>
      <w:r w:rsidR="005B364F" w:rsidRPr="00AB2EAF">
        <w:rPr>
          <w:rFonts w:ascii="Montserrat" w:hAnsi="Montserrat" w:cs="Arial"/>
        </w:rPr>
        <w:t>setting</w:t>
      </w:r>
      <w:r w:rsidRPr="00AB2EAF">
        <w:rPr>
          <w:rFonts w:ascii="Montserrat" w:hAnsi="Montserrat" w:cs="Arial"/>
        </w:rPr>
        <w:t xml:space="preserve">’s situation, provided the </w:t>
      </w:r>
      <w:r w:rsidR="005B364F" w:rsidRPr="00AB2EAF">
        <w:rPr>
          <w:rFonts w:ascii="Montserrat" w:hAnsi="Montserrat" w:cs="Arial"/>
        </w:rPr>
        <w:t>setting</w:t>
      </w:r>
      <w:r w:rsidRPr="00AB2EAF">
        <w:rPr>
          <w:rFonts w:ascii="Montserrat" w:hAnsi="Montserrat" w:cs="Arial"/>
        </w:rPr>
        <w:t xml:space="preserve"> has seen a copy/has a copy attached to the child’s file </w:t>
      </w:r>
    </w:p>
    <w:p w14:paraId="2D57294E" w14:textId="77777777" w:rsidR="00A53E7F" w:rsidRPr="00AB2EAF" w:rsidRDefault="00A53E7F"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 xml:space="preserve">Provide information on the child’s progress within the </w:t>
      </w:r>
      <w:r w:rsidR="005B364F" w:rsidRPr="00AB2EAF">
        <w:rPr>
          <w:rFonts w:ascii="Montserrat" w:hAnsi="Montserrat" w:cs="Arial"/>
        </w:rPr>
        <w:t>setting</w:t>
      </w:r>
      <w:r w:rsidRPr="00AB2EAF">
        <w:rPr>
          <w:rFonts w:ascii="Montserrat" w:hAnsi="Montserrat" w:cs="Arial"/>
        </w:rPr>
        <w:t xml:space="preserve"> to both parents </w:t>
      </w:r>
      <w:r w:rsidR="0037365A" w:rsidRPr="00AB2EAF">
        <w:rPr>
          <w:rFonts w:ascii="Montserrat" w:hAnsi="Montserrat" w:cs="Arial"/>
        </w:rPr>
        <w:t>on request.</w:t>
      </w:r>
    </w:p>
    <w:p w14:paraId="03D871BA" w14:textId="4BD9C41F" w:rsidR="00A53E7F" w:rsidRPr="00AB2EAF" w:rsidRDefault="00A53E7F"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 xml:space="preserve">Ensure any incident or accident within the </w:t>
      </w:r>
      <w:r w:rsidR="005B364F" w:rsidRPr="00AB2EAF">
        <w:rPr>
          <w:rFonts w:ascii="Montserrat" w:hAnsi="Montserrat" w:cs="Arial"/>
        </w:rPr>
        <w:t>setting</w:t>
      </w:r>
      <w:r w:rsidRPr="00AB2EAF">
        <w:rPr>
          <w:rFonts w:ascii="Montserrat" w:hAnsi="Montserrat" w:cs="Arial"/>
        </w:rPr>
        <w:t xml:space="preserve"> relating to the child is reported to both parents as soon as possible</w:t>
      </w:r>
      <w:r w:rsidR="00085573" w:rsidRPr="00AB2EAF">
        <w:rPr>
          <w:rFonts w:ascii="Montserrat" w:hAnsi="Montserrat" w:cs="Arial"/>
        </w:rPr>
        <w:t>.</w:t>
      </w:r>
      <w:r w:rsidRPr="00AB2EAF">
        <w:rPr>
          <w:rFonts w:ascii="Montserrat" w:hAnsi="Montserrat" w:cs="Arial"/>
        </w:rPr>
        <w:t xml:space="preserve"> </w:t>
      </w:r>
    </w:p>
    <w:p w14:paraId="218F9EA0" w14:textId="7C45A6CF" w:rsidR="00A53E7F" w:rsidRPr="00AB2EAF" w:rsidRDefault="00A53E7F"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Ensure that all matters known by the staff pertaining to the family and the parent’s separation shall remain confidential</w:t>
      </w:r>
      <w:r w:rsidR="00085573" w:rsidRPr="00AB2EAF">
        <w:rPr>
          <w:rFonts w:ascii="Montserrat" w:hAnsi="Montserrat" w:cs="Arial"/>
        </w:rPr>
        <w:t>.</w:t>
      </w:r>
      <w:r w:rsidRPr="00AB2EAF">
        <w:rPr>
          <w:rFonts w:ascii="Montserrat" w:hAnsi="Montserrat" w:cs="Arial"/>
        </w:rPr>
        <w:t xml:space="preserve"> </w:t>
      </w:r>
    </w:p>
    <w:p w14:paraId="1DC5207E" w14:textId="77777777" w:rsidR="00A53E7F" w:rsidRPr="00AB2EAF" w:rsidRDefault="00A53E7F"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 xml:space="preserve">Ensure that no member of staff takes sides within the separation and treats both parents equally and with due respect. </w:t>
      </w:r>
    </w:p>
    <w:p w14:paraId="2E7C3660" w14:textId="171D5354" w:rsidR="007E755B" w:rsidRPr="00AB2EAF" w:rsidRDefault="007E755B" w:rsidP="00AB2EAF">
      <w:pPr>
        <w:pStyle w:val="ListParagraph"/>
        <w:numPr>
          <w:ilvl w:val="0"/>
          <w:numId w:val="1"/>
        </w:numPr>
        <w:spacing w:after="0" w:line="240" w:lineRule="auto"/>
        <w:ind w:left="-270" w:right="-514"/>
        <w:jc w:val="both"/>
        <w:rPr>
          <w:rFonts w:ascii="Montserrat" w:hAnsi="Montserrat" w:cs="Arial"/>
        </w:rPr>
      </w:pPr>
      <w:r w:rsidRPr="00AB2EAF">
        <w:rPr>
          <w:rFonts w:ascii="Montserrat" w:hAnsi="Montserrat" w:cs="Arial"/>
        </w:rPr>
        <w:t>If a parent makes a Data Subject Access Request (SAR) the setting will respond as set down by the Information Commissioner’s Office (ICO). Further information on this can be found in Appendix 2.</w:t>
      </w:r>
    </w:p>
    <w:p w14:paraId="6E3EC7FB" w14:textId="77777777" w:rsidR="00A53E7F" w:rsidRPr="00AB2EAF" w:rsidRDefault="00A53E7F" w:rsidP="00AB2EAF">
      <w:pPr>
        <w:spacing w:after="0" w:line="240" w:lineRule="auto"/>
        <w:ind w:left="-270" w:right="-514"/>
        <w:jc w:val="both"/>
        <w:rPr>
          <w:rFonts w:ascii="Montserrat" w:hAnsi="Montserrat" w:cs="Arial"/>
        </w:rPr>
      </w:pPr>
    </w:p>
    <w:p w14:paraId="798AD07B" w14:textId="77777777"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The </w:t>
      </w:r>
      <w:r w:rsidR="005B364F" w:rsidRPr="00AB2EAF">
        <w:rPr>
          <w:rFonts w:ascii="Montserrat" w:hAnsi="Montserrat" w:cs="Arial"/>
        </w:rPr>
        <w:t>setting</w:t>
      </w:r>
      <w:r w:rsidRPr="00AB2EAF">
        <w:rPr>
          <w:rFonts w:ascii="Montserrat" w:hAnsi="Montserrat" w:cs="Arial"/>
        </w:rPr>
        <w:t xml:space="preserve"> cannot restrict access to any parent with parental responsibility unless a formal Court Order is in place. We respectfully ask that parents do not put us in this position. </w:t>
      </w:r>
    </w:p>
    <w:p w14:paraId="5D6CF8E4" w14:textId="77777777" w:rsidR="00A53E7F" w:rsidRPr="00AB2EAF" w:rsidRDefault="00A53E7F" w:rsidP="00AB2EAF">
      <w:pPr>
        <w:spacing w:after="0" w:line="240" w:lineRule="auto"/>
        <w:ind w:left="-270" w:right="-514"/>
        <w:jc w:val="both"/>
        <w:rPr>
          <w:rFonts w:ascii="Montserrat" w:hAnsi="Montserrat" w:cs="Arial"/>
        </w:rPr>
      </w:pPr>
    </w:p>
    <w:p w14:paraId="3895268F" w14:textId="77777777" w:rsidR="00A53E7F" w:rsidRPr="00AB2EAF" w:rsidRDefault="00A53E7F" w:rsidP="00AB2EAF">
      <w:pPr>
        <w:spacing w:after="0" w:line="240" w:lineRule="auto"/>
        <w:ind w:left="-270" w:right="-514"/>
        <w:jc w:val="both"/>
        <w:rPr>
          <w:rFonts w:ascii="Montserrat" w:hAnsi="Montserrat" w:cs="Arial"/>
        </w:rPr>
      </w:pPr>
      <w:r w:rsidRPr="00AB2EAF">
        <w:rPr>
          <w:rFonts w:ascii="Montserrat" w:hAnsi="Montserrat" w:cs="Arial"/>
        </w:rPr>
        <w:t xml:space="preserve">We ask parents to: </w:t>
      </w:r>
    </w:p>
    <w:p w14:paraId="4CF50CB9" w14:textId="71066998" w:rsidR="00A53E7F" w:rsidRPr="00AB2EAF" w:rsidRDefault="00A53E7F" w:rsidP="00AB2EAF">
      <w:pPr>
        <w:pStyle w:val="ListParagraph"/>
        <w:numPr>
          <w:ilvl w:val="0"/>
          <w:numId w:val="2"/>
        </w:numPr>
        <w:spacing w:after="0" w:line="240" w:lineRule="auto"/>
        <w:ind w:left="-270" w:right="-514"/>
        <w:jc w:val="both"/>
        <w:rPr>
          <w:rFonts w:ascii="Montserrat" w:hAnsi="Montserrat" w:cs="Arial"/>
        </w:rPr>
      </w:pPr>
      <w:r w:rsidRPr="00AB2EAF">
        <w:rPr>
          <w:rFonts w:ascii="Montserrat" w:hAnsi="Montserrat" w:cs="Arial"/>
        </w:rPr>
        <w:t>Provide us with all information relating to parental responsibilities, Court Orders and injunctions</w:t>
      </w:r>
      <w:r w:rsidR="00085573" w:rsidRPr="00AB2EAF">
        <w:rPr>
          <w:rFonts w:ascii="Montserrat" w:hAnsi="Montserrat" w:cs="Arial"/>
        </w:rPr>
        <w:t>.</w:t>
      </w:r>
      <w:r w:rsidRPr="00AB2EAF">
        <w:rPr>
          <w:rFonts w:ascii="Montserrat" w:hAnsi="Montserrat" w:cs="Arial"/>
        </w:rPr>
        <w:t xml:space="preserve"> </w:t>
      </w:r>
    </w:p>
    <w:p w14:paraId="6FF5E7B3" w14:textId="5B12885E" w:rsidR="00A53E7F" w:rsidRPr="00AB2EAF" w:rsidRDefault="00A53E7F" w:rsidP="00AB2EAF">
      <w:pPr>
        <w:pStyle w:val="ListParagraph"/>
        <w:numPr>
          <w:ilvl w:val="0"/>
          <w:numId w:val="2"/>
        </w:numPr>
        <w:spacing w:after="0" w:line="240" w:lineRule="auto"/>
        <w:ind w:left="-270" w:right="-514"/>
        <w:jc w:val="both"/>
        <w:rPr>
          <w:rFonts w:ascii="Montserrat" w:hAnsi="Montserrat" w:cs="Arial"/>
        </w:rPr>
      </w:pPr>
      <w:r w:rsidRPr="00AB2EAF">
        <w:rPr>
          <w:rFonts w:ascii="Montserrat" w:hAnsi="Montserrat" w:cs="Arial"/>
        </w:rPr>
        <w:t>Update information that changes any of the above as soon as practicably possible</w:t>
      </w:r>
      <w:r w:rsidR="00085573" w:rsidRPr="00AB2EAF">
        <w:rPr>
          <w:rFonts w:ascii="Montserrat" w:hAnsi="Montserrat" w:cs="Arial"/>
        </w:rPr>
        <w:t>.</w:t>
      </w:r>
      <w:r w:rsidRPr="00AB2EAF">
        <w:rPr>
          <w:rFonts w:ascii="Montserrat" w:hAnsi="Montserrat" w:cs="Arial"/>
        </w:rPr>
        <w:t xml:space="preserve"> </w:t>
      </w:r>
    </w:p>
    <w:p w14:paraId="47C6BDB4" w14:textId="77777777" w:rsidR="00A53E7F" w:rsidRPr="00AB2EAF" w:rsidRDefault="00A53E7F" w:rsidP="00AB2EAF">
      <w:pPr>
        <w:pStyle w:val="ListParagraph"/>
        <w:numPr>
          <w:ilvl w:val="0"/>
          <w:numId w:val="2"/>
        </w:numPr>
        <w:spacing w:after="0" w:line="240" w:lineRule="auto"/>
        <w:ind w:left="-270" w:right="-514"/>
        <w:jc w:val="both"/>
        <w:rPr>
          <w:rFonts w:ascii="Montserrat" w:hAnsi="Montserrat" w:cs="Arial"/>
        </w:rPr>
      </w:pPr>
      <w:r w:rsidRPr="00AB2EAF">
        <w:rPr>
          <w:rFonts w:ascii="Montserrat" w:hAnsi="Montserrat" w:cs="Arial"/>
        </w:rPr>
        <w:lastRenderedPageBreak/>
        <w:t xml:space="preserve">Work with us to ensure continuity of care and support for your child </w:t>
      </w:r>
    </w:p>
    <w:p w14:paraId="2E689003" w14:textId="1E0DD831" w:rsidR="00A53E7F" w:rsidRPr="00AB2EAF" w:rsidRDefault="00A53E7F" w:rsidP="00AB2EAF">
      <w:pPr>
        <w:pStyle w:val="ListParagraph"/>
        <w:numPr>
          <w:ilvl w:val="0"/>
          <w:numId w:val="2"/>
        </w:numPr>
        <w:spacing w:after="0" w:line="240" w:lineRule="auto"/>
        <w:ind w:left="-270" w:right="-514"/>
        <w:jc w:val="both"/>
        <w:rPr>
          <w:rFonts w:ascii="Montserrat" w:hAnsi="Montserrat" w:cs="Arial"/>
        </w:rPr>
      </w:pPr>
      <w:r w:rsidRPr="00AB2EAF">
        <w:rPr>
          <w:rFonts w:ascii="Montserrat" w:hAnsi="Montserrat" w:cs="Arial"/>
        </w:rPr>
        <w:t xml:space="preserve">Not involve </w:t>
      </w:r>
      <w:r w:rsidR="005B364F" w:rsidRPr="00AB2EAF">
        <w:rPr>
          <w:rFonts w:ascii="Montserrat" w:hAnsi="Montserrat" w:cs="Arial"/>
        </w:rPr>
        <w:t>setting</w:t>
      </w:r>
      <w:r w:rsidRPr="00AB2EAF">
        <w:rPr>
          <w:rFonts w:ascii="Montserrat" w:hAnsi="Montserrat" w:cs="Arial"/>
        </w:rPr>
        <w:t xml:space="preserve"> staff in any family disputes, unless this directly impacts on the care we provide for the child</w:t>
      </w:r>
      <w:r w:rsidR="00085573" w:rsidRPr="00AB2EAF">
        <w:rPr>
          <w:rFonts w:ascii="Montserrat" w:hAnsi="Montserrat" w:cs="Arial"/>
        </w:rPr>
        <w:t>.</w:t>
      </w:r>
      <w:r w:rsidRPr="00AB2EAF">
        <w:rPr>
          <w:rFonts w:ascii="Montserrat" w:hAnsi="Montserrat" w:cs="Arial"/>
        </w:rPr>
        <w:t xml:space="preserve"> </w:t>
      </w:r>
    </w:p>
    <w:p w14:paraId="7C6992F6" w14:textId="6B7A22FF" w:rsidR="00A53E7F" w:rsidRPr="00AB2EAF" w:rsidRDefault="00A53E7F" w:rsidP="00AB2EAF">
      <w:pPr>
        <w:pStyle w:val="ListParagraph"/>
        <w:numPr>
          <w:ilvl w:val="0"/>
          <w:numId w:val="2"/>
        </w:numPr>
        <w:spacing w:after="0" w:line="240" w:lineRule="auto"/>
        <w:ind w:left="-270" w:right="-514"/>
        <w:jc w:val="both"/>
        <w:rPr>
          <w:rFonts w:ascii="Montserrat" w:hAnsi="Montserrat" w:cs="Arial"/>
        </w:rPr>
      </w:pPr>
      <w:r w:rsidRPr="00AB2EAF">
        <w:rPr>
          <w:rFonts w:ascii="Montserrat" w:hAnsi="Montserrat" w:cs="Arial"/>
        </w:rPr>
        <w:t xml:space="preserve">Talk to the </w:t>
      </w:r>
      <w:r w:rsidR="00085573" w:rsidRPr="00AB2EAF">
        <w:rPr>
          <w:rFonts w:ascii="Montserrat" w:hAnsi="Montserrat" w:cs="Arial"/>
        </w:rPr>
        <w:t>Lead</w:t>
      </w:r>
      <w:r w:rsidRPr="00AB2EAF">
        <w:rPr>
          <w:rFonts w:ascii="Montserrat" w:hAnsi="Montserrat" w:cs="Arial"/>
        </w:rPr>
        <w:t>er/key person away from the child when this relates to family separation in order to avoid the child becoming upset. This can be arranged as an informal chat</w:t>
      </w:r>
      <w:r w:rsidR="0037365A" w:rsidRPr="00AB2EAF">
        <w:rPr>
          <w:rFonts w:ascii="Montserrat" w:hAnsi="Montserrat" w:cs="Arial"/>
        </w:rPr>
        <w:t xml:space="preserve"> or</w:t>
      </w:r>
      <w:r w:rsidRPr="00AB2EAF">
        <w:rPr>
          <w:rFonts w:ascii="Montserrat" w:hAnsi="Montserrat" w:cs="Arial"/>
        </w:rPr>
        <w:t xml:space="preserve"> </w:t>
      </w:r>
      <w:r w:rsidR="0037365A" w:rsidRPr="00AB2EAF">
        <w:rPr>
          <w:rFonts w:ascii="Montserrat" w:hAnsi="Montserrat" w:cs="Arial"/>
        </w:rPr>
        <w:t>a more formal meeting.</w:t>
      </w:r>
    </w:p>
    <w:p w14:paraId="7937D954" w14:textId="77777777" w:rsidR="00A53E7F" w:rsidRPr="00AB2EAF" w:rsidRDefault="00A53E7F" w:rsidP="00AB2EAF">
      <w:pPr>
        <w:pStyle w:val="ListParagraph"/>
        <w:numPr>
          <w:ilvl w:val="0"/>
          <w:numId w:val="2"/>
        </w:numPr>
        <w:spacing w:after="0" w:line="240" w:lineRule="auto"/>
        <w:ind w:left="-270" w:right="-514"/>
        <w:jc w:val="both"/>
        <w:rPr>
          <w:rFonts w:ascii="Montserrat" w:hAnsi="Montserrat" w:cs="Arial"/>
        </w:rPr>
      </w:pPr>
      <w:r w:rsidRPr="00AB2EAF">
        <w:rPr>
          <w:rFonts w:ascii="Montserrat" w:hAnsi="Montserrat" w:cs="Arial"/>
        </w:rPr>
        <w:t xml:space="preserve">Not ask </w:t>
      </w:r>
      <w:r w:rsidR="00665D0E" w:rsidRPr="00AB2EAF">
        <w:rPr>
          <w:rFonts w:ascii="Montserrat" w:hAnsi="Montserrat" w:cs="Arial"/>
        </w:rPr>
        <w:t xml:space="preserve">the </w:t>
      </w:r>
      <w:r w:rsidR="005B364F" w:rsidRPr="00AB2EAF">
        <w:rPr>
          <w:rFonts w:ascii="Montserrat" w:hAnsi="Montserrat" w:cs="Arial"/>
        </w:rPr>
        <w:t>setting</w:t>
      </w:r>
      <w:r w:rsidRPr="00AB2EAF">
        <w:rPr>
          <w:rFonts w:ascii="Montserrat" w:hAnsi="Montserrat" w:cs="Arial"/>
        </w:rPr>
        <w:t xml:space="preserve"> to take sides in any dispute. We will only take the side of your child and this will require us to be neutral at all times. </w:t>
      </w:r>
    </w:p>
    <w:p w14:paraId="6E99765B" w14:textId="77777777" w:rsidR="00000B2F" w:rsidRPr="00AB2EAF" w:rsidRDefault="00000B2F" w:rsidP="00AB2EAF">
      <w:pPr>
        <w:spacing w:after="0" w:line="240" w:lineRule="auto"/>
        <w:ind w:left="-270" w:right="-514"/>
        <w:jc w:val="both"/>
        <w:rPr>
          <w:rFonts w:ascii="Montserrat" w:hAnsi="Montserrat" w:cs="Arial"/>
        </w:rPr>
      </w:pPr>
    </w:p>
    <w:p w14:paraId="105E713B" w14:textId="77777777" w:rsidR="00000B2F" w:rsidRPr="00AB2EAF" w:rsidRDefault="00000B2F" w:rsidP="00AB2EAF">
      <w:pPr>
        <w:spacing w:after="0" w:line="240" w:lineRule="auto"/>
        <w:ind w:left="-270" w:right="-514"/>
        <w:jc w:val="both"/>
        <w:rPr>
          <w:rFonts w:ascii="Montserrat" w:hAnsi="Montserrat" w:cs="Arial"/>
        </w:rPr>
      </w:pPr>
      <w:r w:rsidRPr="00AB2EAF">
        <w:rPr>
          <w:rFonts w:ascii="Montserrat" w:hAnsi="Montserrat" w:cs="Arial"/>
        </w:rPr>
        <w:t xml:space="preserve">The setting will release children to parents in accordance with arrangements notified on the child’s registration form. If one parent seeks to remove the child from school in contravention of the notified arrangements, and the parent to whom the child would normally be released has not consented the following steps will be </w:t>
      </w:r>
      <w:proofErr w:type="gramStart"/>
      <w:r w:rsidRPr="00AB2EAF">
        <w:rPr>
          <w:rFonts w:ascii="Montserrat" w:hAnsi="Montserrat" w:cs="Arial"/>
        </w:rPr>
        <w:t>followed:-</w:t>
      </w:r>
      <w:proofErr w:type="gramEnd"/>
      <w:r w:rsidRPr="00AB2EAF">
        <w:rPr>
          <w:rFonts w:ascii="Montserrat" w:hAnsi="Montserrat" w:cs="Arial"/>
        </w:rPr>
        <w:t xml:space="preserve"> </w:t>
      </w:r>
    </w:p>
    <w:p w14:paraId="122A94C4" w14:textId="77777777" w:rsidR="00000B2F" w:rsidRPr="00AB2EAF" w:rsidRDefault="00000B2F" w:rsidP="00AB2EAF">
      <w:pPr>
        <w:spacing w:after="0" w:line="240" w:lineRule="auto"/>
        <w:ind w:left="-270" w:right="-514"/>
        <w:jc w:val="both"/>
        <w:rPr>
          <w:rFonts w:ascii="Montserrat" w:hAnsi="Montserrat" w:cs="Arial"/>
        </w:rPr>
      </w:pPr>
    </w:p>
    <w:p w14:paraId="0699DCC0" w14:textId="4D95C7B3" w:rsidR="00000B2F" w:rsidRPr="00AB2EAF" w:rsidRDefault="00000B2F" w:rsidP="00AB2EAF">
      <w:pPr>
        <w:pStyle w:val="ListParagraph"/>
        <w:numPr>
          <w:ilvl w:val="0"/>
          <w:numId w:val="3"/>
        </w:numPr>
        <w:spacing w:after="0" w:line="240" w:lineRule="auto"/>
        <w:ind w:left="-270" w:right="-514"/>
        <w:jc w:val="both"/>
        <w:rPr>
          <w:rFonts w:ascii="Montserrat" w:hAnsi="Montserrat" w:cs="Arial"/>
        </w:rPr>
      </w:pPr>
      <w:r w:rsidRPr="00AB2EAF">
        <w:rPr>
          <w:rFonts w:ascii="Montserrat" w:hAnsi="Montserrat" w:cs="Arial"/>
        </w:rPr>
        <w:t xml:space="preserve">The </w:t>
      </w:r>
      <w:r w:rsidR="00085573" w:rsidRPr="00AB2EAF">
        <w:rPr>
          <w:rFonts w:ascii="Montserrat" w:hAnsi="Montserrat" w:cs="Arial"/>
        </w:rPr>
        <w:t>Leade</w:t>
      </w:r>
      <w:r w:rsidRPr="00AB2EAF">
        <w:rPr>
          <w:rFonts w:ascii="Montserrat" w:hAnsi="Montserrat" w:cs="Arial"/>
        </w:rPr>
        <w:t xml:space="preserve">r or designated deputy will meet with the parent seeking to remove the child and, in his/her presence, telephone the parent to whom the child would normally be released and explain the request. </w:t>
      </w:r>
    </w:p>
    <w:p w14:paraId="57B67868" w14:textId="77777777" w:rsidR="00000B2F" w:rsidRPr="00AB2EAF" w:rsidRDefault="00000B2F" w:rsidP="00AB2EAF">
      <w:pPr>
        <w:pStyle w:val="ListParagraph"/>
        <w:numPr>
          <w:ilvl w:val="0"/>
          <w:numId w:val="3"/>
        </w:numPr>
        <w:spacing w:after="0" w:line="240" w:lineRule="auto"/>
        <w:ind w:left="-270" w:right="-514"/>
        <w:jc w:val="both"/>
        <w:rPr>
          <w:rFonts w:ascii="Montserrat" w:hAnsi="Montserrat" w:cs="Arial"/>
        </w:rPr>
      </w:pPr>
      <w:r w:rsidRPr="00AB2EAF">
        <w:rPr>
          <w:rFonts w:ascii="Montserrat" w:hAnsi="Montserrat" w:cs="Arial"/>
        </w:rPr>
        <w:t xml:space="preserve">If the parent to whom the child would normally be released agrees, the child may be released and the records will reflect that the permission was granted orally. </w:t>
      </w:r>
    </w:p>
    <w:p w14:paraId="0E3612A3" w14:textId="77777777" w:rsidR="00000B2F" w:rsidRPr="00AB2EAF" w:rsidRDefault="00000B2F" w:rsidP="00AB2EAF">
      <w:pPr>
        <w:pStyle w:val="ListParagraph"/>
        <w:numPr>
          <w:ilvl w:val="0"/>
          <w:numId w:val="3"/>
        </w:numPr>
        <w:spacing w:after="0" w:line="240" w:lineRule="auto"/>
        <w:ind w:left="-270" w:right="-514"/>
        <w:jc w:val="both"/>
        <w:rPr>
          <w:rFonts w:ascii="Montserrat" w:hAnsi="Montserrat" w:cs="Arial"/>
        </w:rPr>
      </w:pPr>
      <w:r w:rsidRPr="00AB2EAF">
        <w:rPr>
          <w:rFonts w:ascii="Montserrat" w:hAnsi="Montserrat" w:cs="Arial"/>
        </w:rPr>
        <w:t xml:space="preserve">In the event that the parent to whom the child would normally be released to </w:t>
      </w:r>
      <w:r w:rsidR="000F5C19" w:rsidRPr="00AB2EAF">
        <w:rPr>
          <w:rFonts w:ascii="Montserrat" w:hAnsi="Montserrat" w:cs="Arial"/>
        </w:rPr>
        <w:t>can’t</w:t>
      </w:r>
      <w:r w:rsidRPr="00AB2EAF">
        <w:rPr>
          <w:rFonts w:ascii="Montserrat" w:hAnsi="Montserrat" w:cs="Arial"/>
        </w:rPr>
        <w:t xml:space="preserve"> be reached, the staff member dealing with the issue may make a decision based upon all relevant information available to him/her. </w:t>
      </w:r>
    </w:p>
    <w:p w14:paraId="4B75BD6C" w14:textId="4596D32C" w:rsidR="00000B2F" w:rsidRPr="00AB2EAF" w:rsidRDefault="00000B2F" w:rsidP="00AB2EAF">
      <w:pPr>
        <w:pStyle w:val="ListParagraph"/>
        <w:numPr>
          <w:ilvl w:val="0"/>
          <w:numId w:val="3"/>
        </w:numPr>
        <w:spacing w:after="0" w:line="240" w:lineRule="auto"/>
        <w:ind w:left="-270" w:right="-514"/>
        <w:jc w:val="both"/>
        <w:rPr>
          <w:rFonts w:ascii="Montserrat" w:hAnsi="Montserrat" w:cs="Arial"/>
        </w:rPr>
      </w:pPr>
      <w:r w:rsidRPr="00AB2EAF">
        <w:rPr>
          <w:rFonts w:ascii="Montserrat" w:hAnsi="Montserrat" w:cs="Arial"/>
        </w:rPr>
        <w:t xml:space="preserve">The </w:t>
      </w:r>
      <w:r w:rsidR="00085573" w:rsidRPr="00AB2EAF">
        <w:rPr>
          <w:rFonts w:ascii="Montserrat" w:hAnsi="Montserrat" w:cs="Arial"/>
        </w:rPr>
        <w:t>Leader</w:t>
      </w:r>
      <w:r w:rsidRPr="00AB2EAF">
        <w:rPr>
          <w:rFonts w:ascii="Montserrat" w:hAnsi="Montserrat" w:cs="Arial"/>
        </w:rPr>
        <w:t xml:space="preserve"> or staff member may have to refuse permission if consent cannot be obtained. </w:t>
      </w:r>
    </w:p>
    <w:p w14:paraId="7EF0B9A3" w14:textId="625E9AE3" w:rsidR="00000B2F" w:rsidRPr="00AB2EAF" w:rsidRDefault="00000B2F" w:rsidP="00AB2EAF">
      <w:pPr>
        <w:pStyle w:val="ListParagraph"/>
        <w:numPr>
          <w:ilvl w:val="0"/>
          <w:numId w:val="3"/>
        </w:numPr>
        <w:spacing w:after="0" w:line="240" w:lineRule="auto"/>
        <w:ind w:left="-270" w:right="-514"/>
        <w:jc w:val="both"/>
        <w:rPr>
          <w:rFonts w:ascii="Montserrat" w:hAnsi="Montserrat" w:cs="Arial"/>
        </w:rPr>
      </w:pPr>
      <w:r w:rsidRPr="00AB2EAF">
        <w:rPr>
          <w:rFonts w:ascii="Montserrat" w:hAnsi="Montserrat" w:cs="Arial"/>
        </w:rPr>
        <w:t xml:space="preserve">During any discussion or communication with parents, the child will be supervised by </w:t>
      </w:r>
      <w:r w:rsidR="00CF14DB" w:rsidRPr="00AB2EAF">
        <w:rPr>
          <w:rFonts w:ascii="Montserrat" w:hAnsi="Montserrat" w:cs="Arial"/>
        </w:rPr>
        <w:t xml:space="preserve">an appropriate member of staff </w:t>
      </w:r>
      <w:r w:rsidR="00085573" w:rsidRPr="00AB2EAF">
        <w:rPr>
          <w:rFonts w:ascii="Montserrat" w:hAnsi="Montserrat" w:cs="Arial"/>
        </w:rPr>
        <w:t>out of earshot.</w:t>
      </w:r>
    </w:p>
    <w:p w14:paraId="740EA782" w14:textId="77777777" w:rsidR="00000B2F" w:rsidRPr="00AB2EAF" w:rsidRDefault="00000B2F" w:rsidP="00AB2EAF">
      <w:pPr>
        <w:pStyle w:val="ListParagraph"/>
        <w:numPr>
          <w:ilvl w:val="0"/>
          <w:numId w:val="3"/>
        </w:numPr>
        <w:spacing w:after="0" w:line="240" w:lineRule="auto"/>
        <w:ind w:left="-270" w:right="-514"/>
        <w:jc w:val="both"/>
        <w:rPr>
          <w:rFonts w:ascii="Montserrat" w:hAnsi="Montserrat" w:cs="Arial"/>
        </w:rPr>
      </w:pPr>
      <w:r w:rsidRPr="00AB2EAF">
        <w:rPr>
          <w:rFonts w:ascii="Montserrat" w:hAnsi="Montserrat" w:cs="Arial"/>
        </w:rPr>
        <w:t xml:space="preserve">In extreme circumstances if there is a belief that a possible abduction of the child may occur or if the parent is disruptive, the police should be notified immediately. </w:t>
      </w:r>
    </w:p>
    <w:p w14:paraId="713D2BD2" w14:textId="77777777" w:rsidR="00000B2F" w:rsidRPr="00AB2EAF" w:rsidRDefault="00000B2F" w:rsidP="00AB2EAF">
      <w:pPr>
        <w:spacing w:after="0" w:line="240" w:lineRule="auto"/>
        <w:ind w:left="-270" w:right="-514"/>
        <w:jc w:val="both"/>
        <w:rPr>
          <w:rFonts w:ascii="Montserrat" w:hAnsi="Montserrat" w:cs="Arial"/>
        </w:rPr>
      </w:pPr>
    </w:p>
    <w:p w14:paraId="52C71265" w14:textId="77777777" w:rsidR="00192C24" w:rsidRPr="00AB2EAF" w:rsidRDefault="00192C24" w:rsidP="00AB2EAF">
      <w:pPr>
        <w:spacing w:after="0" w:line="240" w:lineRule="auto"/>
        <w:ind w:left="-270" w:right="-514"/>
        <w:jc w:val="both"/>
        <w:rPr>
          <w:rFonts w:ascii="Montserrat" w:hAnsi="Montserrat" w:cs="Arial"/>
        </w:rPr>
      </w:pPr>
    </w:p>
    <w:p w14:paraId="3A199751" w14:textId="77777777" w:rsidR="00192C24" w:rsidRPr="00AB2EAF" w:rsidRDefault="00192C24" w:rsidP="00AB2EAF">
      <w:pPr>
        <w:spacing w:after="0" w:line="240" w:lineRule="auto"/>
        <w:ind w:left="-270" w:right="-514"/>
        <w:jc w:val="both"/>
        <w:rPr>
          <w:rFonts w:ascii="Montserrat" w:hAnsi="Montserrat" w:cs="Arial"/>
        </w:rPr>
      </w:pPr>
      <w:r w:rsidRPr="00AB2EAF">
        <w:rPr>
          <w:rFonts w:ascii="Montserrat" w:hAnsi="Montserrat" w:cs="Arial"/>
        </w:rPr>
        <w:t>Date Agreed:</w:t>
      </w:r>
      <w:r w:rsidRPr="00AB2EAF">
        <w:rPr>
          <w:rFonts w:ascii="Montserrat" w:hAnsi="Montserrat" w:cs="Arial"/>
        </w:rPr>
        <w:tab/>
      </w:r>
      <w:r w:rsidRPr="00AB2EAF">
        <w:rPr>
          <w:rFonts w:ascii="Montserrat" w:hAnsi="Montserrat" w:cs="Arial"/>
        </w:rPr>
        <w:tab/>
      </w:r>
      <w:r w:rsidRPr="00AB2EAF">
        <w:rPr>
          <w:rFonts w:ascii="Montserrat" w:hAnsi="Montserrat" w:cs="Arial"/>
        </w:rPr>
        <w:tab/>
      </w:r>
      <w:r w:rsidRPr="00AB2EAF">
        <w:rPr>
          <w:rFonts w:ascii="Montserrat" w:hAnsi="Montserrat" w:cs="Arial"/>
        </w:rPr>
        <w:tab/>
      </w:r>
      <w:r w:rsidRPr="00AB2EAF">
        <w:rPr>
          <w:rFonts w:ascii="Montserrat" w:hAnsi="Montserrat" w:cs="Arial"/>
        </w:rPr>
        <w:tab/>
        <w:t>Review Date:</w:t>
      </w:r>
    </w:p>
    <w:p w14:paraId="02CEC41D" w14:textId="77777777" w:rsidR="00192C24" w:rsidRPr="00AB2EAF" w:rsidRDefault="00192C24" w:rsidP="00AB2EAF">
      <w:pPr>
        <w:spacing w:after="0" w:line="240" w:lineRule="auto"/>
        <w:ind w:left="-270" w:right="-514"/>
        <w:jc w:val="both"/>
        <w:rPr>
          <w:rFonts w:ascii="Montserrat" w:hAnsi="Montserrat" w:cs="Arial"/>
        </w:rPr>
      </w:pPr>
    </w:p>
    <w:p w14:paraId="51463D2A" w14:textId="2C755480" w:rsidR="00192C24" w:rsidRPr="00AB2EAF" w:rsidRDefault="00192C24" w:rsidP="00AB2EAF">
      <w:pPr>
        <w:spacing w:after="0" w:line="240" w:lineRule="auto"/>
        <w:ind w:left="-270" w:right="-514"/>
        <w:jc w:val="both"/>
        <w:rPr>
          <w:rFonts w:ascii="Montserrat" w:hAnsi="Montserrat" w:cs="Arial"/>
        </w:rPr>
      </w:pPr>
      <w:r w:rsidRPr="00AB2EAF">
        <w:rPr>
          <w:rFonts w:ascii="Montserrat" w:hAnsi="Montserrat" w:cs="Arial"/>
        </w:rPr>
        <w:t>Signed by:</w:t>
      </w:r>
      <w:r w:rsidRPr="00AB2EAF">
        <w:rPr>
          <w:rFonts w:ascii="Montserrat" w:hAnsi="Montserrat" w:cs="Arial"/>
        </w:rPr>
        <w:tab/>
      </w:r>
      <w:r w:rsidRPr="00AB2EAF">
        <w:rPr>
          <w:rFonts w:ascii="Montserrat" w:hAnsi="Montserrat" w:cs="Arial"/>
        </w:rPr>
        <w:tab/>
      </w:r>
      <w:r w:rsidRPr="00AB2EAF">
        <w:rPr>
          <w:rFonts w:ascii="Montserrat" w:hAnsi="Montserrat" w:cs="Arial"/>
        </w:rPr>
        <w:tab/>
      </w:r>
      <w:r w:rsidRPr="00AB2EAF">
        <w:rPr>
          <w:rFonts w:ascii="Montserrat" w:hAnsi="Montserrat" w:cs="Arial"/>
        </w:rPr>
        <w:tab/>
      </w:r>
      <w:r w:rsidRPr="00AB2EAF">
        <w:rPr>
          <w:rFonts w:ascii="Montserrat" w:hAnsi="Montserrat" w:cs="Arial"/>
        </w:rPr>
        <w:tab/>
        <w:t>Signature:</w:t>
      </w:r>
    </w:p>
    <w:p w14:paraId="0EA549AF" w14:textId="77777777" w:rsidR="00192C24" w:rsidRPr="00AB2EAF" w:rsidRDefault="00192C24" w:rsidP="00AB2EAF">
      <w:pPr>
        <w:spacing w:after="0" w:line="240" w:lineRule="auto"/>
        <w:ind w:left="-270" w:right="-514"/>
        <w:jc w:val="both"/>
        <w:rPr>
          <w:rFonts w:ascii="Montserrat" w:hAnsi="Montserrat" w:cs="Arial"/>
        </w:rPr>
      </w:pPr>
    </w:p>
    <w:p w14:paraId="4AE0CAA2" w14:textId="694A5B18" w:rsidR="00BB683A" w:rsidRPr="00AB2EAF" w:rsidRDefault="00192C24" w:rsidP="00AB2EAF">
      <w:pPr>
        <w:spacing w:after="0" w:line="240" w:lineRule="auto"/>
        <w:ind w:left="-270" w:right="-514"/>
        <w:jc w:val="both"/>
        <w:rPr>
          <w:rFonts w:ascii="Montserrat" w:hAnsi="Montserrat" w:cs="Arial"/>
        </w:rPr>
      </w:pPr>
      <w:r w:rsidRPr="00AB2EAF">
        <w:rPr>
          <w:rFonts w:ascii="Montserrat" w:hAnsi="Montserrat" w:cs="Arial"/>
        </w:rPr>
        <w:t>Role of Signatory:</w:t>
      </w:r>
      <w:r w:rsidR="00232E55" w:rsidRPr="00AB2EAF">
        <w:rPr>
          <w:rFonts w:ascii="Montserrat" w:hAnsi="Montserrat" w:cs="Arial"/>
        </w:rPr>
        <w:br w:type="page"/>
      </w:r>
      <w:r w:rsidR="00BB683A" w:rsidRPr="00AB2EAF">
        <w:rPr>
          <w:rFonts w:ascii="Montserrat" w:hAnsi="Montserrat" w:cs="Arial"/>
          <w:b/>
        </w:rPr>
        <w:lastRenderedPageBreak/>
        <w:t>APPENDIX 1</w:t>
      </w:r>
    </w:p>
    <w:p w14:paraId="2CCA8B75" w14:textId="77777777" w:rsidR="00BB683A" w:rsidRPr="00AB2EAF" w:rsidRDefault="00BB683A" w:rsidP="00AB2EAF">
      <w:pPr>
        <w:spacing w:after="0" w:line="240" w:lineRule="auto"/>
        <w:ind w:left="-270" w:right="-514"/>
        <w:jc w:val="both"/>
        <w:rPr>
          <w:rFonts w:ascii="Montserrat" w:hAnsi="Montserrat" w:cs="Arial"/>
          <w:b/>
        </w:rPr>
      </w:pPr>
    </w:p>
    <w:p w14:paraId="7154E2D7" w14:textId="77777777" w:rsidR="00232E55" w:rsidRPr="00AB2EAF" w:rsidRDefault="00232E55" w:rsidP="00AB2EAF">
      <w:pPr>
        <w:spacing w:after="0" w:line="240" w:lineRule="auto"/>
        <w:ind w:left="-270" w:right="-514"/>
        <w:jc w:val="both"/>
        <w:rPr>
          <w:rFonts w:ascii="Montserrat" w:hAnsi="Montserrat" w:cs="Arial"/>
          <w:b/>
        </w:rPr>
      </w:pPr>
      <w:r w:rsidRPr="00AB2EAF">
        <w:rPr>
          <w:rFonts w:ascii="Montserrat" w:hAnsi="Montserrat" w:cs="Arial"/>
          <w:b/>
        </w:rPr>
        <w:t xml:space="preserve">Parental responsibility </w:t>
      </w:r>
    </w:p>
    <w:p w14:paraId="608F3C0D" w14:textId="77777777" w:rsidR="00232E55" w:rsidRPr="00AB2EAF" w:rsidRDefault="00232E55" w:rsidP="00AB2EAF">
      <w:pPr>
        <w:spacing w:after="0" w:line="240" w:lineRule="auto"/>
        <w:ind w:left="-270" w:right="-514"/>
        <w:jc w:val="both"/>
        <w:rPr>
          <w:rFonts w:ascii="Montserrat" w:hAnsi="Montserrat" w:cs="Arial"/>
          <w:b/>
        </w:rPr>
      </w:pPr>
    </w:p>
    <w:p w14:paraId="71FFB8EE" w14:textId="77777777"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 xml:space="preserve">Parental Responsibility is defined as ‘all the rights, duties, powers, responsibilities and authority which by law a parent of a child has in relation to the child and his property’. </w:t>
      </w:r>
      <w:proofErr w:type="gramStart"/>
      <w:r w:rsidRPr="00AB2EAF">
        <w:rPr>
          <w:rFonts w:ascii="Montserrat" w:hAnsi="Montserrat" w:cs="Arial"/>
        </w:rPr>
        <w:t>Therefore</w:t>
      </w:r>
      <w:proofErr w:type="gramEnd"/>
      <w:r w:rsidRPr="00AB2EAF">
        <w:rPr>
          <w:rFonts w:ascii="Montserrat" w:hAnsi="Montserrat" w:cs="Arial"/>
        </w:rPr>
        <w:t xml:space="preserve"> if you have Parental Responsibility you are recognised in the eyes of the law as having all the legal powers to make appropriate decisions in relation to the upbringing of your child.</w:t>
      </w:r>
    </w:p>
    <w:p w14:paraId="7A66661D" w14:textId="77777777" w:rsidR="00232E55" w:rsidRPr="00AB2EAF" w:rsidRDefault="00232E55" w:rsidP="00AB2EAF">
      <w:pPr>
        <w:spacing w:after="0" w:line="240" w:lineRule="auto"/>
        <w:ind w:left="-270" w:right="-514"/>
        <w:jc w:val="both"/>
        <w:rPr>
          <w:rFonts w:ascii="Montserrat" w:hAnsi="Montserrat" w:cs="Arial"/>
          <w:b/>
        </w:rPr>
      </w:pPr>
    </w:p>
    <w:p w14:paraId="456856DA" w14:textId="77777777"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 xml:space="preserve">The EYFS states that a record of who has parental responsibility and legal contact must be kept by the setting. </w:t>
      </w:r>
    </w:p>
    <w:p w14:paraId="4ED8CDD3" w14:textId="77777777" w:rsidR="00232E55" w:rsidRPr="00AB2EAF" w:rsidRDefault="00232E55" w:rsidP="00AB2EAF">
      <w:pPr>
        <w:spacing w:after="0" w:line="240" w:lineRule="auto"/>
        <w:ind w:left="-270" w:right="-514"/>
        <w:jc w:val="both"/>
        <w:rPr>
          <w:rFonts w:ascii="Montserrat" w:hAnsi="Montserrat" w:cs="Arial"/>
          <w:u w:val="single"/>
        </w:rPr>
      </w:pPr>
    </w:p>
    <w:p w14:paraId="6E5CEF51" w14:textId="77777777" w:rsidR="00232E55" w:rsidRPr="00AB2EAF" w:rsidRDefault="00232E55" w:rsidP="00AB2EAF">
      <w:pPr>
        <w:autoSpaceDE w:val="0"/>
        <w:autoSpaceDN w:val="0"/>
        <w:adjustRightInd w:val="0"/>
        <w:spacing w:after="0" w:line="240" w:lineRule="auto"/>
        <w:ind w:left="-270" w:right="-514"/>
        <w:jc w:val="both"/>
        <w:rPr>
          <w:rFonts w:ascii="Montserrat" w:hAnsi="Montserrat" w:cs="Arial"/>
          <w:lang w:val="en-US"/>
        </w:rPr>
      </w:pPr>
      <w:r w:rsidRPr="00AB2EAF">
        <w:rPr>
          <w:rFonts w:ascii="Montserrat" w:hAnsi="Montserrat" w:cs="Arial"/>
        </w:rPr>
        <w:t xml:space="preserve">Only a person with PR can give valid consent for medical permissions etc. </w:t>
      </w:r>
      <w:r w:rsidRPr="00AB2EAF">
        <w:rPr>
          <w:rFonts w:ascii="Montserrat" w:hAnsi="Montserrat" w:cs="Arial"/>
          <w:lang w:val="en-US"/>
        </w:rPr>
        <w:t>It is possible to delegate the responsibility of looking after a child to a child minder, teacher, friend or relative, but the person with parental responsibility is still liable and responsible to ensure that proper arrangements are made for the child.</w:t>
      </w:r>
      <w:r w:rsidRPr="00AB2EAF">
        <w:rPr>
          <w:rFonts w:ascii="Montserrat" w:hAnsi="Montserrat" w:cs="Arial"/>
        </w:rPr>
        <w:t xml:space="preserve"> This must be given in writing.</w:t>
      </w:r>
    </w:p>
    <w:p w14:paraId="7E55E431" w14:textId="77777777" w:rsidR="00232E55" w:rsidRPr="00AB2EAF" w:rsidRDefault="00232E55" w:rsidP="00AB2EAF">
      <w:pPr>
        <w:spacing w:after="0" w:line="240" w:lineRule="auto"/>
        <w:ind w:left="-270" w:right="-514"/>
        <w:jc w:val="both"/>
        <w:rPr>
          <w:rFonts w:ascii="Montserrat" w:hAnsi="Montserrat" w:cs="Arial"/>
        </w:rPr>
      </w:pPr>
    </w:p>
    <w:p w14:paraId="4020300D" w14:textId="77777777" w:rsidR="00232E55" w:rsidRPr="00AB2EAF" w:rsidRDefault="00232E55" w:rsidP="00AB2EAF">
      <w:pPr>
        <w:spacing w:after="0" w:line="240" w:lineRule="auto"/>
        <w:ind w:left="-270" w:right="-514"/>
        <w:jc w:val="both"/>
        <w:rPr>
          <w:rFonts w:ascii="Montserrat" w:hAnsi="Montserrat" w:cs="Arial"/>
          <w:u w:val="single"/>
        </w:rPr>
      </w:pPr>
      <w:r w:rsidRPr="00AB2EAF">
        <w:rPr>
          <w:rFonts w:ascii="Montserrat" w:hAnsi="Montserrat" w:cs="Arial"/>
          <w:u w:val="single"/>
        </w:rPr>
        <w:t>Who has PR?</w:t>
      </w:r>
    </w:p>
    <w:p w14:paraId="2DE02D21" w14:textId="77777777" w:rsidR="00232E55" w:rsidRPr="00AB2EAF" w:rsidRDefault="00232E55" w:rsidP="00AB2EAF">
      <w:pPr>
        <w:spacing w:after="0" w:line="240" w:lineRule="auto"/>
        <w:ind w:left="-270" w:right="-514"/>
        <w:jc w:val="both"/>
        <w:rPr>
          <w:rFonts w:ascii="Montserrat" w:hAnsi="Montserrat" w:cs="Arial"/>
          <w:u w:val="single"/>
        </w:rPr>
      </w:pPr>
    </w:p>
    <w:p w14:paraId="0C300CA1" w14:textId="77777777"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The Children Act 1989 sets out who has PR.</w:t>
      </w:r>
    </w:p>
    <w:p w14:paraId="2A613476" w14:textId="77777777" w:rsidR="00232E55" w:rsidRPr="00AB2EAF" w:rsidRDefault="00232E55" w:rsidP="00AB2EAF">
      <w:pPr>
        <w:spacing w:after="0" w:line="240" w:lineRule="auto"/>
        <w:ind w:left="-270" w:right="-514"/>
        <w:jc w:val="both"/>
        <w:rPr>
          <w:rFonts w:ascii="Montserrat" w:hAnsi="Montserrat" w:cs="Arial"/>
        </w:rPr>
      </w:pPr>
    </w:p>
    <w:p w14:paraId="6E2660A4" w14:textId="77777777" w:rsidR="00232E55" w:rsidRPr="00AB2EAF" w:rsidRDefault="00232E55" w:rsidP="00AB2EAF">
      <w:pPr>
        <w:numPr>
          <w:ilvl w:val="0"/>
          <w:numId w:val="5"/>
        </w:numPr>
        <w:spacing w:after="0" w:line="240" w:lineRule="auto"/>
        <w:ind w:left="-270" w:right="-514"/>
        <w:jc w:val="both"/>
        <w:rPr>
          <w:rFonts w:ascii="Montserrat" w:hAnsi="Montserrat" w:cs="Arial"/>
        </w:rPr>
      </w:pPr>
      <w:r w:rsidRPr="00AB2EAF">
        <w:rPr>
          <w:rFonts w:ascii="Montserrat" w:hAnsi="Montserrat" w:cs="Arial"/>
        </w:rPr>
        <w:t xml:space="preserve">A mother automatically has Parental Responsibility for her child, as does a married father irrespective of whether the marriage to the mother occurred before or after the birth of the child. </w:t>
      </w:r>
    </w:p>
    <w:p w14:paraId="5156623F" w14:textId="77777777" w:rsidR="00232E55" w:rsidRPr="00AB2EAF" w:rsidRDefault="00232E55" w:rsidP="00AB2EAF">
      <w:pPr>
        <w:numPr>
          <w:ilvl w:val="0"/>
          <w:numId w:val="5"/>
        </w:numPr>
        <w:spacing w:after="0" w:line="240" w:lineRule="auto"/>
        <w:ind w:left="-270" w:right="-514"/>
        <w:jc w:val="both"/>
        <w:rPr>
          <w:rFonts w:ascii="Montserrat" w:hAnsi="Montserrat" w:cs="Arial"/>
        </w:rPr>
      </w:pPr>
      <w:r w:rsidRPr="00AB2EAF">
        <w:rPr>
          <w:rFonts w:ascii="Montserrat" w:hAnsi="Montserrat" w:cs="Arial"/>
        </w:rPr>
        <w:t>As from the 1st December 2003 unmarried fathers of children whose birth is registered on or after this date, provided they are named on the birth certificate of the child, also have Parental Responsibility.</w:t>
      </w:r>
    </w:p>
    <w:p w14:paraId="7A03EFA9" w14:textId="77777777" w:rsidR="00232E55" w:rsidRPr="00AB2EAF" w:rsidRDefault="00232E55" w:rsidP="00AB2EAF">
      <w:pPr>
        <w:numPr>
          <w:ilvl w:val="0"/>
          <w:numId w:val="5"/>
        </w:numPr>
        <w:spacing w:after="0" w:line="240" w:lineRule="auto"/>
        <w:ind w:left="-270" w:right="-514"/>
        <w:jc w:val="both"/>
        <w:rPr>
          <w:rFonts w:ascii="Montserrat" w:hAnsi="Montserrat" w:cs="Arial"/>
        </w:rPr>
      </w:pPr>
    </w:p>
    <w:p w14:paraId="040E325D" w14:textId="77777777"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For children born prior to 1</w:t>
      </w:r>
      <w:r w:rsidRPr="00AB2EAF">
        <w:rPr>
          <w:rFonts w:ascii="Montserrat" w:hAnsi="Montserrat" w:cs="Arial"/>
          <w:vertAlign w:val="superscript"/>
        </w:rPr>
        <w:t>st</w:t>
      </w:r>
      <w:r w:rsidRPr="00AB2EAF">
        <w:rPr>
          <w:rFonts w:ascii="Montserrat" w:hAnsi="Montserrat" w:cs="Arial"/>
        </w:rPr>
        <w:t xml:space="preserve"> Dec 2003, the biological father does not have PR.  They can get this by: </w:t>
      </w:r>
    </w:p>
    <w:p w14:paraId="2FAED8F3" w14:textId="77777777" w:rsidR="00232E55" w:rsidRPr="00AB2EAF" w:rsidRDefault="00232E55" w:rsidP="00AB2EAF">
      <w:pPr>
        <w:spacing w:after="0" w:line="240" w:lineRule="auto"/>
        <w:ind w:left="-270" w:right="-514"/>
        <w:jc w:val="both"/>
        <w:rPr>
          <w:rFonts w:ascii="Montserrat" w:hAnsi="Montserrat" w:cs="Arial"/>
        </w:rPr>
      </w:pPr>
    </w:p>
    <w:p w14:paraId="61C5C0D6" w14:textId="77777777" w:rsidR="00232E55" w:rsidRPr="00AB2EAF" w:rsidRDefault="00232E55" w:rsidP="00AB2EAF">
      <w:pPr>
        <w:numPr>
          <w:ilvl w:val="0"/>
          <w:numId w:val="6"/>
        </w:numPr>
        <w:spacing w:after="0" w:line="240" w:lineRule="auto"/>
        <w:ind w:left="-270" w:right="-514"/>
        <w:jc w:val="both"/>
        <w:rPr>
          <w:rFonts w:ascii="Montserrat" w:hAnsi="Montserrat" w:cs="Arial"/>
        </w:rPr>
      </w:pPr>
      <w:r w:rsidRPr="00AB2EAF">
        <w:rPr>
          <w:rFonts w:ascii="Montserrat" w:hAnsi="Montserrat" w:cs="Arial"/>
        </w:rPr>
        <w:t xml:space="preserve">marrying the mother of the child </w:t>
      </w:r>
    </w:p>
    <w:p w14:paraId="7A83B46B" w14:textId="77777777" w:rsidR="00232E55" w:rsidRPr="00AB2EAF" w:rsidRDefault="00232E55" w:rsidP="00AB2EAF">
      <w:pPr>
        <w:numPr>
          <w:ilvl w:val="0"/>
          <w:numId w:val="6"/>
        </w:numPr>
        <w:spacing w:after="0" w:line="240" w:lineRule="auto"/>
        <w:ind w:left="-270" w:right="-514"/>
        <w:jc w:val="both"/>
        <w:rPr>
          <w:rFonts w:ascii="Montserrat" w:hAnsi="Montserrat" w:cs="Arial"/>
        </w:rPr>
      </w:pPr>
      <w:r w:rsidRPr="00AB2EAF">
        <w:rPr>
          <w:rFonts w:ascii="Montserrat" w:hAnsi="Montserrat" w:cs="Arial"/>
        </w:rPr>
        <w:t>by entering into a voluntary Parental Responsibility Agreement with the mother</w:t>
      </w:r>
    </w:p>
    <w:p w14:paraId="29AD758B" w14:textId="77777777" w:rsidR="00232E55" w:rsidRPr="00AB2EAF" w:rsidRDefault="00232E55" w:rsidP="00AB2EAF">
      <w:pPr>
        <w:numPr>
          <w:ilvl w:val="0"/>
          <w:numId w:val="6"/>
        </w:numPr>
        <w:spacing w:after="0" w:line="240" w:lineRule="auto"/>
        <w:ind w:left="-270" w:right="-514"/>
        <w:jc w:val="both"/>
        <w:rPr>
          <w:rFonts w:ascii="Montserrat" w:hAnsi="Montserrat" w:cs="Arial"/>
        </w:rPr>
      </w:pPr>
      <w:r w:rsidRPr="00AB2EAF">
        <w:rPr>
          <w:rFonts w:ascii="Montserrat" w:hAnsi="Montserrat" w:cs="Arial"/>
        </w:rPr>
        <w:t xml:space="preserve">by obtaining an order of the court (Parental Responsibility order) </w:t>
      </w:r>
    </w:p>
    <w:p w14:paraId="7E8314F5" w14:textId="77777777" w:rsidR="00232E55" w:rsidRPr="00AB2EAF" w:rsidRDefault="00232E55" w:rsidP="00AB2EAF">
      <w:pPr>
        <w:spacing w:after="0" w:line="240" w:lineRule="auto"/>
        <w:ind w:left="-270" w:right="-514"/>
        <w:jc w:val="both"/>
        <w:rPr>
          <w:rFonts w:ascii="Montserrat" w:hAnsi="Montserrat" w:cs="Arial"/>
        </w:rPr>
      </w:pPr>
    </w:p>
    <w:p w14:paraId="05C7F571" w14:textId="77777777" w:rsidR="00232E55" w:rsidRPr="00AB2EAF" w:rsidRDefault="00232E55" w:rsidP="00AB2EAF">
      <w:pPr>
        <w:spacing w:after="0" w:line="240" w:lineRule="auto"/>
        <w:ind w:left="-270" w:right="-514"/>
        <w:jc w:val="both"/>
        <w:rPr>
          <w:rFonts w:ascii="Montserrat" w:hAnsi="Montserrat" w:cs="Arial"/>
        </w:rPr>
      </w:pPr>
      <w:r w:rsidRPr="00AB2EAF">
        <w:rPr>
          <w:rFonts w:ascii="Montserrat" w:hAnsi="Montserrat" w:cs="Arial"/>
        </w:rPr>
        <w:t>In summary, a Parental Responsibility Agreement is required for all unmarried fathers where the child's birth was registered before 1st December 2003: in cases where an unmarried father of a child whose birth is registered on or after 1 December 2003 is not on the birth certificate for some reason: where a heterosexual couple marry and the other party already has a child: in all Civil Partnerships where either party already has a child, or gives birth after the couple become civil partners.</w:t>
      </w:r>
    </w:p>
    <w:p w14:paraId="631F9C08" w14:textId="77777777" w:rsidR="00232E55" w:rsidRPr="00AB2EAF" w:rsidRDefault="00232E55" w:rsidP="00AB2EAF">
      <w:pPr>
        <w:spacing w:after="0" w:line="240" w:lineRule="auto"/>
        <w:ind w:left="-270" w:right="-514"/>
        <w:jc w:val="both"/>
        <w:rPr>
          <w:rFonts w:ascii="Montserrat" w:hAnsi="Montserrat" w:cs="Arial"/>
          <w:u w:val="single"/>
        </w:rPr>
      </w:pPr>
    </w:p>
    <w:p w14:paraId="4EB1D0A6" w14:textId="77777777" w:rsidR="00232E55" w:rsidRPr="00AB2EAF" w:rsidRDefault="00232E55" w:rsidP="00AB2EAF">
      <w:pPr>
        <w:spacing w:after="0" w:line="240" w:lineRule="auto"/>
        <w:ind w:left="-270" w:right="-514"/>
        <w:jc w:val="both"/>
        <w:rPr>
          <w:rFonts w:ascii="Montserrat" w:hAnsi="Montserrat" w:cs="Arial"/>
          <w:u w:val="single"/>
        </w:rPr>
      </w:pPr>
      <w:r w:rsidRPr="00AB2EAF">
        <w:rPr>
          <w:rFonts w:ascii="Montserrat" w:hAnsi="Montserrat" w:cs="Arial"/>
          <w:u w:val="single"/>
        </w:rPr>
        <w:t>What about step parents?</w:t>
      </w:r>
    </w:p>
    <w:p w14:paraId="169E3FCE" w14:textId="77777777" w:rsidR="00232E55" w:rsidRPr="00AB2EAF" w:rsidRDefault="00232E55" w:rsidP="00AB2EAF">
      <w:pPr>
        <w:numPr>
          <w:ilvl w:val="0"/>
          <w:numId w:val="7"/>
        </w:numPr>
        <w:spacing w:after="0" w:line="240" w:lineRule="auto"/>
        <w:ind w:left="-270" w:right="-514"/>
        <w:jc w:val="both"/>
        <w:rPr>
          <w:rFonts w:ascii="Montserrat" w:hAnsi="Montserrat" w:cs="Arial"/>
        </w:rPr>
      </w:pPr>
      <w:r w:rsidRPr="00AB2EAF">
        <w:rPr>
          <w:rFonts w:ascii="Montserrat" w:hAnsi="Montserrat" w:cs="Arial"/>
        </w:rPr>
        <w:t>A step parent, even if married to a parent of children, does not automatically acquire PR for a child. This needs to be legally obtained through the courts.</w:t>
      </w:r>
    </w:p>
    <w:p w14:paraId="500290F6" w14:textId="77777777" w:rsidR="00232E55" w:rsidRPr="00AB2EAF" w:rsidRDefault="00232E55" w:rsidP="00AB2EAF">
      <w:pPr>
        <w:spacing w:after="0" w:line="240" w:lineRule="auto"/>
        <w:ind w:left="-270" w:right="-514"/>
        <w:jc w:val="both"/>
        <w:rPr>
          <w:rFonts w:ascii="Montserrat" w:hAnsi="Montserrat" w:cs="Arial"/>
        </w:rPr>
      </w:pPr>
    </w:p>
    <w:p w14:paraId="0D800004" w14:textId="77777777" w:rsidR="00232E55" w:rsidRPr="00AB2EAF" w:rsidRDefault="00232E55" w:rsidP="00AB2EAF">
      <w:pPr>
        <w:spacing w:after="0" w:line="240" w:lineRule="auto"/>
        <w:ind w:left="-270" w:right="-514"/>
        <w:jc w:val="both"/>
        <w:rPr>
          <w:rFonts w:ascii="Montserrat" w:hAnsi="Montserrat" w:cs="Arial"/>
          <w:u w:val="single"/>
        </w:rPr>
      </w:pPr>
      <w:r w:rsidRPr="00AB2EAF">
        <w:rPr>
          <w:rFonts w:ascii="Montserrat" w:hAnsi="Montserrat" w:cs="Arial"/>
          <w:u w:val="single"/>
        </w:rPr>
        <w:t>What about adoptive / foster parents?</w:t>
      </w:r>
    </w:p>
    <w:p w14:paraId="028D5A58" w14:textId="77777777" w:rsidR="00232E55" w:rsidRPr="00AB2EAF" w:rsidRDefault="0084669A"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 xml:space="preserve">An adoptive parent would have parental responsibility via an adoption court order. If the adoption is in process then settings could </w:t>
      </w:r>
      <w:proofErr w:type="spellStart"/>
      <w:r w:rsidRPr="00AB2EAF">
        <w:rPr>
          <w:rFonts w:ascii="Montserrat" w:hAnsi="Montserrat" w:cs="Arial"/>
        </w:rPr>
        <w:t>liase</w:t>
      </w:r>
      <w:proofErr w:type="spellEnd"/>
      <w:r w:rsidRPr="00AB2EAF">
        <w:rPr>
          <w:rFonts w:ascii="Montserrat" w:hAnsi="Montserrat" w:cs="Arial"/>
        </w:rPr>
        <w:t xml:space="preserve"> with the adoptive parents and the adoption social worker about the legal situation and who holds PR. </w:t>
      </w:r>
    </w:p>
    <w:p w14:paraId="03CFA0FD" w14:textId="77777777" w:rsidR="0084669A" w:rsidRPr="00AB2EAF" w:rsidRDefault="0084669A"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 xml:space="preserve">A foster parent generally does not have parental responsibility. The setting could </w:t>
      </w:r>
      <w:proofErr w:type="spellStart"/>
      <w:r w:rsidRPr="00AB2EAF">
        <w:rPr>
          <w:rFonts w:ascii="Montserrat" w:hAnsi="Montserrat" w:cs="Arial"/>
        </w:rPr>
        <w:t>liase</w:t>
      </w:r>
      <w:proofErr w:type="spellEnd"/>
      <w:r w:rsidRPr="00AB2EAF">
        <w:rPr>
          <w:rFonts w:ascii="Montserrat" w:hAnsi="Montserrat" w:cs="Arial"/>
        </w:rPr>
        <w:t xml:space="preserve"> with the foster parents/child’s social worker about the legal situation and who holds PR. </w:t>
      </w:r>
    </w:p>
    <w:p w14:paraId="4F5FB42C" w14:textId="77777777" w:rsidR="00232E55" w:rsidRPr="00AB2EAF" w:rsidRDefault="00232E55" w:rsidP="00AB2EAF">
      <w:pPr>
        <w:spacing w:after="0" w:line="240" w:lineRule="auto"/>
        <w:ind w:left="-270" w:right="-514"/>
        <w:jc w:val="both"/>
        <w:rPr>
          <w:rFonts w:ascii="Montserrat" w:hAnsi="Montserrat" w:cs="Arial"/>
          <w:u w:val="single"/>
        </w:rPr>
      </w:pPr>
      <w:r w:rsidRPr="00AB2EAF">
        <w:rPr>
          <w:rFonts w:ascii="Montserrat" w:hAnsi="Montserrat" w:cs="Arial"/>
          <w:u w:val="single"/>
        </w:rPr>
        <w:t>What about care orders?</w:t>
      </w:r>
    </w:p>
    <w:p w14:paraId="258FD78A" w14:textId="77777777" w:rsidR="00232E55" w:rsidRPr="00AB2EAF" w:rsidRDefault="00232E55"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When a child is made the subject to a care order, the local authority has PR for the child.</w:t>
      </w:r>
    </w:p>
    <w:p w14:paraId="1A4C9257" w14:textId="77777777" w:rsidR="00232E55" w:rsidRPr="00AB2EAF" w:rsidRDefault="00232E55" w:rsidP="00AB2EAF">
      <w:pPr>
        <w:spacing w:after="0" w:line="240" w:lineRule="auto"/>
        <w:ind w:left="-270" w:right="-514"/>
        <w:jc w:val="both"/>
        <w:rPr>
          <w:rFonts w:ascii="Montserrat" w:hAnsi="Montserrat" w:cs="Arial"/>
        </w:rPr>
      </w:pPr>
    </w:p>
    <w:p w14:paraId="0696D8D8" w14:textId="77777777" w:rsidR="00E73DF1" w:rsidRPr="00AB2EAF" w:rsidRDefault="00E73DF1" w:rsidP="00AB2EAF">
      <w:pPr>
        <w:ind w:left="-270" w:right="-514"/>
        <w:jc w:val="both"/>
        <w:rPr>
          <w:rFonts w:ascii="Montserrat" w:hAnsi="Montserrat" w:cs="Arial"/>
        </w:rPr>
      </w:pPr>
      <w:r w:rsidRPr="00AB2EAF">
        <w:rPr>
          <w:rFonts w:ascii="Montserrat" w:hAnsi="Montserrat" w:cs="Arial"/>
        </w:rPr>
        <w:br w:type="page"/>
      </w:r>
    </w:p>
    <w:p w14:paraId="640983A6" w14:textId="77777777" w:rsidR="00E73DF1" w:rsidRPr="00AB2EAF" w:rsidRDefault="00E73DF1" w:rsidP="00AB2EAF">
      <w:pPr>
        <w:spacing w:after="0" w:line="240" w:lineRule="auto"/>
        <w:ind w:left="-270" w:right="-514"/>
        <w:jc w:val="both"/>
        <w:rPr>
          <w:rFonts w:ascii="Montserrat" w:hAnsi="Montserrat" w:cs="Arial"/>
          <w:b/>
        </w:rPr>
      </w:pPr>
      <w:r w:rsidRPr="00AB2EAF">
        <w:rPr>
          <w:rFonts w:ascii="Montserrat" w:hAnsi="Montserrat" w:cs="Arial"/>
          <w:b/>
        </w:rPr>
        <w:lastRenderedPageBreak/>
        <w:t>APPENDIX 2</w:t>
      </w:r>
    </w:p>
    <w:p w14:paraId="5C0C6573" w14:textId="77777777" w:rsidR="00E73DF1" w:rsidRPr="00AB2EAF" w:rsidRDefault="00E73DF1" w:rsidP="00AB2EAF">
      <w:pPr>
        <w:spacing w:after="0" w:line="240" w:lineRule="auto"/>
        <w:ind w:left="-270" w:right="-514"/>
        <w:jc w:val="both"/>
        <w:rPr>
          <w:rFonts w:ascii="Montserrat" w:hAnsi="Montserrat" w:cs="Arial"/>
          <w:b/>
        </w:rPr>
      </w:pPr>
    </w:p>
    <w:p w14:paraId="629CC710" w14:textId="77777777" w:rsidR="00E73DF1" w:rsidRPr="00AB2EAF" w:rsidRDefault="007E755B" w:rsidP="00AB2EAF">
      <w:pPr>
        <w:spacing w:after="0" w:line="240" w:lineRule="auto"/>
        <w:ind w:left="-270" w:right="-514"/>
        <w:jc w:val="both"/>
        <w:rPr>
          <w:rFonts w:ascii="Montserrat" w:hAnsi="Montserrat" w:cs="Arial"/>
          <w:b/>
        </w:rPr>
      </w:pPr>
      <w:r w:rsidRPr="00AB2EAF">
        <w:rPr>
          <w:rFonts w:ascii="Montserrat" w:hAnsi="Montserrat" w:cs="Arial"/>
          <w:b/>
        </w:rPr>
        <w:t>INFORMATION COMMISSIONER’S OFFICE (ICO)</w:t>
      </w:r>
    </w:p>
    <w:p w14:paraId="338DAC4C" w14:textId="77777777" w:rsidR="007E755B" w:rsidRPr="00AB2EAF" w:rsidRDefault="007E755B" w:rsidP="00AB2EAF">
      <w:pPr>
        <w:spacing w:after="0" w:line="240" w:lineRule="auto"/>
        <w:ind w:left="-270" w:right="-514"/>
        <w:jc w:val="both"/>
        <w:rPr>
          <w:rFonts w:ascii="Montserrat" w:hAnsi="Montserrat" w:cs="Arial"/>
          <w:b/>
        </w:rPr>
      </w:pPr>
    </w:p>
    <w:p w14:paraId="5D17A045" w14:textId="77777777" w:rsidR="007E755B" w:rsidRPr="00AB2EAF" w:rsidRDefault="007E755B" w:rsidP="00AB2EAF">
      <w:pPr>
        <w:spacing w:after="0" w:line="240" w:lineRule="auto"/>
        <w:ind w:left="-270" w:right="-514"/>
        <w:jc w:val="both"/>
        <w:rPr>
          <w:rFonts w:ascii="Montserrat" w:hAnsi="Montserrat" w:cs="Arial"/>
          <w:b/>
        </w:rPr>
      </w:pPr>
      <w:r w:rsidRPr="00AB2EAF">
        <w:rPr>
          <w:rFonts w:ascii="Montserrat" w:hAnsi="Montserrat" w:cs="Arial"/>
          <w:b/>
        </w:rPr>
        <w:t>Data Subject Access Requests.</w:t>
      </w:r>
    </w:p>
    <w:p w14:paraId="6E6C6DE6" w14:textId="77777777" w:rsidR="007E755B" w:rsidRPr="00AB2EAF" w:rsidRDefault="007E755B" w:rsidP="00AB2EAF">
      <w:pPr>
        <w:spacing w:after="0" w:line="240" w:lineRule="auto"/>
        <w:ind w:left="-270" w:right="-514"/>
        <w:jc w:val="both"/>
        <w:rPr>
          <w:rFonts w:ascii="Montserrat" w:hAnsi="Montserrat" w:cs="Arial"/>
        </w:rPr>
      </w:pPr>
    </w:p>
    <w:p w14:paraId="50C113E7" w14:textId="77777777" w:rsidR="007E755B" w:rsidRPr="00AB2EAF" w:rsidRDefault="007E755B" w:rsidP="00AB2EAF">
      <w:pPr>
        <w:spacing w:after="0" w:line="240" w:lineRule="auto"/>
        <w:ind w:left="-270" w:right="-514"/>
        <w:jc w:val="both"/>
        <w:rPr>
          <w:rFonts w:ascii="Montserrat" w:hAnsi="Montserrat" w:cs="Arial"/>
          <w:b/>
          <w:bCs/>
        </w:rPr>
      </w:pPr>
      <w:r w:rsidRPr="00AB2EAF">
        <w:rPr>
          <w:rFonts w:ascii="Montserrat" w:hAnsi="Montserrat" w:cs="Arial"/>
          <w:b/>
          <w:bCs/>
        </w:rPr>
        <w:t>Requests for information about children</w:t>
      </w:r>
    </w:p>
    <w:p w14:paraId="1A256ECB" w14:textId="77777777" w:rsidR="007E755B" w:rsidRPr="00AB2EAF" w:rsidRDefault="007E755B" w:rsidP="00AB2EAF">
      <w:pPr>
        <w:spacing w:after="0" w:line="240" w:lineRule="auto"/>
        <w:ind w:left="-270" w:right="-514"/>
        <w:jc w:val="both"/>
        <w:rPr>
          <w:rFonts w:ascii="Montserrat" w:hAnsi="Montserrat" w:cs="Arial"/>
        </w:rPr>
      </w:pPr>
      <w:r w:rsidRPr="00AB2EAF">
        <w:rPr>
          <w:rFonts w:ascii="Montserrat" w:hAnsi="Montserrat" w:cs="Arial"/>
        </w:rPr>
        <w:t xml:space="preserve">Even if a child is too young to understand the implications of subject access rights, data about them is still their personal data and does not belong to anyone else, such as a parent or guardian. </w:t>
      </w:r>
      <w:proofErr w:type="gramStart"/>
      <w:r w:rsidRPr="00AB2EAF">
        <w:rPr>
          <w:rFonts w:ascii="Montserrat" w:hAnsi="Montserrat" w:cs="Arial"/>
        </w:rPr>
        <w:t>So</w:t>
      </w:r>
      <w:proofErr w:type="gramEnd"/>
      <w:r w:rsidRPr="00AB2EAF">
        <w:rPr>
          <w:rFonts w:ascii="Montserrat" w:hAnsi="Montserrat" w:cs="Arial"/>
        </w:rPr>
        <w:t xml:space="preserve"> it is the child who has a right of access to the information held about them, even though in the case of young children these rights are likely to be exercised by those with parental responsibility for them.</w:t>
      </w:r>
    </w:p>
    <w:p w14:paraId="29182E79" w14:textId="77777777" w:rsidR="007E755B" w:rsidRPr="00AB2EAF" w:rsidRDefault="007E755B" w:rsidP="00AB2EAF">
      <w:pPr>
        <w:spacing w:after="0" w:line="240" w:lineRule="auto"/>
        <w:ind w:left="-270" w:right="-514"/>
        <w:jc w:val="both"/>
        <w:rPr>
          <w:rFonts w:ascii="Montserrat" w:hAnsi="Montserrat" w:cs="Arial"/>
        </w:rPr>
      </w:pPr>
    </w:p>
    <w:p w14:paraId="1FBBB1CC" w14:textId="77777777" w:rsidR="007E755B" w:rsidRPr="00AB2EAF" w:rsidRDefault="007E755B" w:rsidP="00AB2EAF">
      <w:pPr>
        <w:spacing w:after="0" w:line="240" w:lineRule="auto"/>
        <w:ind w:left="-270" w:right="-514"/>
        <w:jc w:val="both"/>
        <w:rPr>
          <w:rFonts w:ascii="Montserrat" w:hAnsi="Montserrat" w:cs="Arial"/>
        </w:rPr>
      </w:pPr>
      <w:r w:rsidRPr="00AB2EAF">
        <w:rPr>
          <w:rFonts w:ascii="Montserrat" w:hAnsi="Montserrat" w:cs="Arial"/>
        </w:rPr>
        <w:t>Before responding to a SAR for information held about a child, you should consider whether the child is mature enough to understand their rights. If you are confident that the child can understand their rights, then you should respond to the child rather than the parent. What matters is that the child is able to understand (in broad terms) what it means to make a SAR and how to interpret the information they receive as a result of doing so. When considering borderline cases, you should take into account, among other things:</w:t>
      </w:r>
    </w:p>
    <w:p w14:paraId="7EA0B0C7"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where possible, the child’s level of maturity and their ability to make decisions like this;</w:t>
      </w:r>
    </w:p>
    <w:p w14:paraId="75AAC20B"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the nature of the personal data;</w:t>
      </w:r>
    </w:p>
    <w:p w14:paraId="32E314A9"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any court orders relating to parental access or responsibility that may apply;</w:t>
      </w:r>
    </w:p>
    <w:p w14:paraId="4C9C6A31"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any duty of confidence owed to the child or young person;</w:t>
      </w:r>
    </w:p>
    <w:p w14:paraId="27A2A8A1"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any consequences of allowing those with parental responsibility access to the child’s or young person’s information. This is particularly important if there have been allegations of abuse or ill treatment;</w:t>
      </w:r>
    </w:p>
    <w:p w14:paraId="262BDF43"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 xml:space="preserve">any detriment to the child or young person if individuals with parental responsibility cannot access this information; and </w:t>
      </w:r>
    </w:p>
    <w:p w14:paraId="7C20DEB5"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any views the child or young person has on whether their parents</w:t>
      </w:r>
    </w:p>
    <w:p w14:paraId="140CD000" w14:textId="77777777" w:rsidR="007E755B" w:rsidRPr="00AB2EAF" w:rsidRDefault="007E755B" w:rsidP="00AB2EAF">
      <w:pPr>
        <w:pStyle w:val="ListParagraph"/>
        <w:numPr>
          <w:ilvl w:val="0"/>
          <w:numId w:val="7"/>
        </w:numPr>
        <w:spacing w:after="0" w:line="240" w:lineRule="auto"/>
        <w:ind w:left="-270" w:right="-514"/>
        <w:jc w:val="both"/>
        <w:rPr>
          <w:rFonts w:ascii="Montserrat" w:hAnsi="Montserrat" w:cs="Arial"/>
        </w:rPr>
      </w:pPr>
      <w:r w:rsidRPr="00AB2EAF">
        <w:rPr>
          <w:rFonts w:ascii="Montserrat" w:hAnsi="Montserrat" w:cs="Arial"/>
        </w:rPr>
        <w:t>should have access to information about them.</w:t>
      </w:r>
    </w:p>
    <w:p w14:paraId="4A94486C" w14:textId="77777777" w:rsidR="007E755B" w:rsidRPr="00AB2EAF" w:rsidRDefault="007E755B" w:rsidP="00AB2EAF">
      <w:pPr>
        <w:spacing w:after="0" w:line="240" w:lineRule="auto"/>
        <w:ind w:left="-270" w:right="-514"/>
        <w:jc w:val="both"/>
        <w:rPr>
          <w:rFonts w:ascii="Montserrat" w:hAnsi="Montserrat" w:cs="Arial"/>
        </w:rPr>
      </w:pPr>
    </w:p>
    <w:p w14:paraId="35AB2875" w14:textId="77777777" w:rsidR="007E755B" w:rsidRPr="00AB2EAF" w:rsidRDefault="007E755B" w:rsidP="00AB2EAF">
      <w:pPr>
        <w:spacing w:after="0" w:line="240" w:lineRule="auto"/>
        <w:ind w:left="-270" w:right="-514"/>
        <w:jc w:val="both"/>
        <w:rPr>
          <w:rFonts w:ascii="Montserrat" w:hAnsi="Montserrat" w:cs="Arial"/>
        </w:rPr>
      </w:pPr>
      <w:r w:rsidRPr="00AB2EAF">
        <w:rPr>
          <w:rFonts w:ascii="Montserrat" w:hAnsi="Montserrat" w:cs="Arial"/>
        </w:rPr>
        <w:t>Recognising a subject access request 13</w:t>
      </w:r>
    </w:p>
    <w:p w14:paraId="023BE673" w14:textId="77777777" w:rsidR="007E755B" w:rsidRPr="00AB2EAF" w:rsidRDefault="007E755B" w:rsidP="00AB2EAF">
      <w:pPr>
        <w:spacing w:after="0" w:line="240" w:lineRule="auto"/>
        <w:ind w:left="-270" w:right="-514"/>
        <w:jc w:val="both"/>
        <w:rPr>
          <w:rFonts w:ascii="Montserrat" w:hAnsi="Montserrat" w:cs="Arial"/>
        </w:rPr>
      </w:pPr>
      <w:r w:rsidRPr="00AB2EAF">
        <w:rPr>
          <w:rFonts w:ascii="Montserrat" w:hAnsi="Montserrat" w:cs="Arial"/>
        </w:rPr>
        <w:t>In Scotland, the law presumes that a child aged 12 years or more has the capacity to make a SAR. The presumption does not apply in England and Wales or in Northern Ireland, but it does indicate an approach that will be reasonable in many cases. It does not follow that, just because a child has capacity to make a SAR, they also have capacity to consent to sharing their personal data with others – as they may still not fully understand the implications of doing so.</w:t>
      </w:r>
    </w:p>
    <w:p w14:paraId="4F048A5D" w14:textId="77777777" w:rsidR="007E755B" w:rsidRPr="00AB2EAF" w:rsidRDefault="007E755B" w:rsidP="00AB2EAF">
      <w:pPr>
        <w:spacing w:after="0" w:line="240" w:lineRule="auto"/>
        <w:ind w:left="-270" w:right="-514"/>
        <w:jc w:val="both"/>
        <w:rPr>
          <w:rFonts w:ascii="Montserrat" w:hAnsi="Montserrat" w:cs="Arial"/>
        </w:rPr>
      </w:pPr>
    </w:p>
    <w:p w14:paraId="7C3D01A7" w14:textId="77777777" w:rsidR="007E755B" w:rsidRPr="00AB2EAF" w:rsidRDefault="007E755B" w:rsidP="00AB2EAF">
      <w:pPr>
        <w:spacing w:after="0" w:line="240" w:lineRule="auto"/>
        <w:ind w:left="-270" w:right="-514"/>
        <w:jc w:val="both"/>
        <w:rPr>
          <w:rFonts w:ascii="Montserrat" w:hAnsi="Montserrat" w:cs="Arial"/>
        </w:rPr>
      </w:pPr>
      <w:r w:rsidRPr="00AB2EAF">
        <w:rPr>
          <w:rFonts w:ascii="Montserrat" w:hAnsi="Montserrat" w:cs="Arial"/>
        </w:rPr>
        <w:t xml:space="preserve">Taken from </w:t>
      </w:r>
      <w:r w:rsidR="00595B0D" w:rsidRPr="00AB2EAF">
        <w:rPr>
          <w:rFonts w:ascii="Montserrat" w:hAnsi="Montserrat" w:cs="Arial"/>
        </w:rPr>
        <w:t>ICO Subject Access Code of Practice.</w:t>
      </w:r>
    </w:p>
    <w:p w14:paraId="4B755BC7" w14:textId="77777777" w:rsidR="007E755B" w:rsidRPr="00AB2EAF" w:rsidRDefault="007E755B" w:rsidP="00AB2EAF">
      <w:pPr>
        <w:spacing w:after="0" w:line="240" w:lineRule="auto"/>
        <w:ind w:left="-270" w:right="-514"/>
        <w:jc w:val="both"/>
        <w:rPr>
          <w:rFonts w:ascii="Montserrat" w:hAnsi="Montserrat" w:cs="Arial"/>
        </w:rPr>
      </w:pPr>
    </w:p>
    <w:p w14:paraId="704EC1B9" w14:textId="77777777" w:rsidR="00E73DF1" w:rsidRPr="00AB2EAF" w:rsidRDefault="00595B0D" w:rsidP="00AB2EAF">
      <w:pPr>
        <w:spacing w:after="0" w:line="240" w:lineRule="auto"/>
        <w:ind w:left="-270" w:right="-514"/>
        <w:jc w:val="both"/>
        <w:rPr>
          <w:rFonts w:ascii="Montserrat" w:hAnsi="Montserrat" w:cs="Arial"/>
        </w:rPr>
      </w:pPr>
      <w:r w:rsidRPr="00AB2EAF">
        <w:rPr>
          <w:rFonts w:ascii="Montserrat" w:hAnsi="Montserrat" w:cs="Arial"/>
        </w:rPr>
        <w:t xml:space="preserve">The full document can be found at https://ico.org.uk/media/1065/subject-access-code-of-practice.pdf </w:t>
      </w:r>
    </w:p>
    <w:p w14:paraId="545FFB19" w14:textId="77777777" w:rsidR="00BA0E78" w:rsidRPr="00AB2EAF" w:rsidRDefault="00BA0E78" w:rsidP="00AB2EAF">
      <w:pPr>
        <w:spacing w:after="0" w:line="240" w:lineRule="auto"/>
        <w:ind w:right="-514"/>
        <w:jc w:val="both"/>
        <w:rPr>
          <w:rFonts w:ascii="Montserrat" w:hAnsi="Montserrat" w:cs="Arial"/>
        </w:rPr>
      </w:pPr>
    </w:p>
    <w:sectPr w:rsidR="00BA0E78" w:rsidRPr="00AB2EAF" w:rsidSect="00AB2EAF">
      <w:headerReference w:type="even" r:id="rId9"/>
      <w:headerReference w:type="default" r:id="rId10"/>
      <w:footerReference w:type="default" r:id="rId11"/>
      <w:headerReference w:type="first" r:id="rId12"/>
      <w:pgSz w:w="11906" w:h="16838"/>
      <w:pgMar w:top="900" w:right="1440" w:bottom="63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96845" w14:textId="77777777" w:rsidR="00015015" w:rsidRDefault="00015015" w:rsidP="00BB122C">
      <w:pPr>
        <w:spacing w:after="0" w:line="240" w:lineRule="auto"/>
      </w:pPr>
      <w:r>
        <w:separator/>
      </w:r>
    </w:p>
  </w:endnote>
  <w:endnote w:type="continuationSeparator" w:id="0">
    <w:p w14:paraId="59936682" w14:textId="77777777" w:rsidR="00015015" w:rsidRDefault="00015015" w:rsidP="00BB1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68C7" w14:textId="77777777" w:rsidR="00E91862" w:rsidRDefault="00E91862">
    <w:pPr>
      <w:pStyle w:val="Footer"/>
    </w:pPr>
    <w:r>
      <w:tab/>
    </w:r>
    <w:r>
      <w:tab/>
    </w:r>
    <w:r>
      <w:fldChar w:fldCharType="begin"/>
    </w:r>
    <w:r>
      <w:instrText xml:space="preserve"> PAGE   \* MERGEFORMAT </w:instrText>
    </w:r>
    <w:r>
      <w:fldChar w:fldCharType="separate"/>
    </w:r>
    <w:r w:rsidR="00E80671">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B61C7" w14:textId="77777777" w:rsidR="00015015" w:rsidRDefault="00015015" w:rsidP="00BB122C">
      <w:pPr>
        <w:spacing w:after="0" w:line="240" w:lineRule="auto"/>
      </w:pPr>
      <w:r>
        <w:separator/>
      </w:r>
    </w:p>
  </w:footnote>
  <w:footnote w:type="continuationSeparator" w:id="0">
    <w:p w14:paraId="28A0FF32" w14:textId="77777777" w:rsidR="00015015" w:rsidRDefault="00015015" w:rsidP="00BB1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669E" w14:textId="77777777" w:rsidR="00BB122C" w:rsidRDefault="00BB1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0427" w14:textId="77777777" w:rsidR="00BB122C" w:rsidRDefault="00BB12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4F51" w14:textId="77777777" w:rsidR="00BB122C" w:rsidRDefault="00BB12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0F5A"/>
    <w:multiLevelType w:val="hybridMultilevel"/>
    <w:tmpl w:val="4D1A54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7A6F01"/>
    <w:multiLevelType w:val="hybridMultilevel"/>
    <w:tmpl w:val="B3E4D0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E031AB4"/>
    <w:multiLevelType w:val="hybridMultilevel"/>
    <w:tmpl w:val="5DBEC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500FE0"/>
    <w:multiLevelType w:val="hybridMultilevel"/>
    <w:tmpl w:val="6A8CDC84"/>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26154E9"/>
    <w:multiLevelType w:val="hybridMultilevel"/>
    <w:tmpl w:val="5D561A7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DB5656"/>
    <w:multiLevelType w:val="hybridMultilevel"/>
    <w:tmpl w:val="E132C41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91A0DE1"/>
    <w:multiLevelType w:val="hybridMultilevel"/>
    <w:tmpl w:val="EEC0EDB2"/>
    <w:lvl w:ilvl="0" w:tplc="FDD2001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4370663">
    <w:abstractNumId w:val="2"/>
  </w:num>
  <w:num w:numId="2" w16cid:durableId="1635719608">
    <w:abstractNumId w:val="1"/>
  </w:num>
  <w:num w:numId="3" w16cid:durableId="433743778">
    <w:abstractNumId w:val="0"/>
  </w:num>
  <w:num w:numId="4" w16cid:durableId="1638223102">
    <w:abstractNumId w:val="6"/>
  </w:num>
  <w:num w:numId="5" w16cid:durableId="1170872936">
    <w:abstractNumId w:val="4"/>
  </w:num>
  <w:num w:numId="6" w16cid:durableId="1190680403">
    <w:abstractNumId w:val="3"/>
  </w:num>
  <w:num w:numId="7" w16cid:durableId="8333801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E7F"/>
    <w:rsid w:val="00000B2F"/>
    <w:rsid w:val="00006499"/>
    <w:rsid w:val="00007740"/>
    <w:rsid w:val="00015015"/>
    <w:rsid w:val="0002686C"/>
    <w:rsid w:val="00085573"/>
    <w:rsid w:val="000F5C19"/>
    <w:rsid w:val="001255EE"/>
    <w:rsid w:val="00192C24"/>
    <w:rsid w:val="00226150"/>
    <w:rsid w:val="00232E55"/>
    <w:rsid w:val="002E5E53"/>
    <w:rsid w:val="0031316F"/>
    <w:rsid w:val="00361A2E"/>
    <w:rsid w:val="0037365A"/>
    <w:rsid w:val="00413A93"/>
    <w:rsid w:val="00530874"/>
    <w:rsid w:val="00595B0D"/>
    <w:rsid w:val="005B364F"/>
    <w:rsid w:val="00665D0E"/>
    <w:rsid w:val="00782E81"/>
    <w:rsid w:val="007E755B"/>
    <w:rsid w:val="0084669A"/>
    <w:rsid w:val="00A53E7F"/>
    <w:rsid w:val="00AB2EAF"/>
    <w:rsid w:val="00BA0E78"/>
    <w:rsid w:val="00BB122C"/>
    <w:rsid w:val="00BB683A"/>
    <w:rsid w:val="00CF14DB"/>
    <w:rsid w:val="00D86CEF"/>
    <w:rsid w:val="00E00406"/>
    <w:rsid w:val="00E73DF1"/>
    <w:rsid w:val="00E80671"/>
    <w:rsid w:val="00E91862"/>
    <w:rsid w:val="00FE0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2EA6B"/>
  <w15:docId w15:val="{407EEED8-7510-43C0-BCE9-28E7FDA2D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5E53"/>
    <w:pPr>
      <w:ind w:left="720"/>
      <w:contextualSpacing/>
    </w:pPr>
  </w:style>
  <w:style w:type="character" w:styleId="Hyperlink">
    <w:name w:val="Hyperlink"/>
    <w:basedOn w:val="DefaultParagraphFont"/>
    <w:rsid w:val="00232E55"/>
    <w:rPr>
      <w:color w:val="0000FF"/>
      <w:u w:val="single"/>
    </w:rPr>
  </w:style>
  <w:style w:type="paragraph" w:styleId="Header">
    <w:name w:val="header"/>
    <w:basedOn w:val="Normal"/>
    <w:link w:val="HeaderChar"/>
    <w:uiPriority w:val="99"/>
    <w:unhideWhenUsed/>
    <w:rsid w:val="00BB1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22C"/>
  </w:style>
  <w:style w:type="paragraph" w:styleId="Footer">
    <w:name w:val="footer"/>
    <w:basedOn w:val="Normal"/>
    <w:link w:val="FooterChar"/>
    <w:uiPriority w:val="99"/>
    <w:unhideWhenUsed/>
    <w:rsid w:val="00BB1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22C"/>
  </w:style>
  <w:style w:type="table" w:styleId="TableGrid">
    <w:name w:val="Table Grid"/>
    <w:basedOn w:val="TableNormal"/>
    <w:uiPriority w:val="39"/>
    <w:rsid w:val="00E80671"/>
    <w:pPr>
      <w:spacing w:after="0" w:line="240" w:lineRule="auto"/>
    </w:pPr>
    <w:rPr>
      <w:rFonts w:ascii="Arial" w:eastAsia="Arial" w:hAnsi="Arial" w:cs="Arial"/>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67AEB-DA87-4C3B-961F-9C3D2DA14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1554</Words>
  <Characters>8859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Haidi Haskins</dc:creator>
  <cp:lastModifiedBy>Magic Dragon Preschool</cp:lastModifiedBy>
  <cp:revision>5</cp:revision>
  <dcterms:created xsi:type="dcterms:W3CDTF">2020-06-09T06:54:00Z</dcterms:created>
  <dcterms:modified xsi:type="dcterms:W3CDTF">2026-10-12T10:38:00Z</dcterms:modified>
</cp:coreProperties>
</file>