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22" w:rsidRDefault="00FB037B" w:rsidP="00123322">
      <w:pPr>
        <w:pStyle w:val="NoSpacing"/>
      </w:pPr>
      <w:r w:rsidRPr="0046333E">
        <w:rPr>
          <w:b/>
        </w:rPr>
        <w:t>Question 1B</w:t>
      </w:r>
      <w:r>
        <w:t xml:space="preserve"> (English 6310</w:t>
      </w:r>
      <w:r w:rsidR="00A70181">
        <w:t>: Rhetorical History I</w:t>
      </w:r>
      <w:r>
        <w:t xml:space="preserve">): </w:t>
      </w:r>
      <w:r w:rsidR="00123322">
        <w:t>Are there problems in using a Western lens in order to analyze and recover non-Western rhetorics?  Are there advantages?  Illustrate by discussing three different non-Western rhetorics.</w:t>
      </w:r>
    </w:p>
    <w:p w:rsidR="00123322" w:rsidRDefault="00123322" w:rsidP="00123322">
      <w:pPr>
        <w:pStyle w:val="NoSpacing"/>
      </w:pPr>
    </w:p>
    <w:p w:rsidR="00123322" w:rsidRDefault="00123322" w:rsidP="00123322">
      <w:pPr>
        <w:pStyle w:val="NoSpacing"/>
      </w:pPr>
    </w:p>
    <w:p w:rsidR="00123322" w:rsidRPr="00462058" w:rsidRDefault="00123322"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Viewing non-Western rhetorics</w:t>
      </w:r>
      <w:r w:rsidR="0093761B" w:rsidRPr="00462058">
        <w:rPr>
          <w:rFonts w:ascii="Times New Roman" w:hAnsi="Times New Roman" w:cs="Times New Roman"/>
          <w:sz w:val="24"/>
          <w:szCs w:val="24"/>
        </w:rPr>
        <w:t xml:space="preserve"> through a Western lens is both important and problematic.  The importance lies in making rhetoric in the West more inclusive and sensitive </w:t>
      </w:r>
      <w:r w:rsidR="00AD4004" w:rsidRPr="00462058">
        <w:rPr>
          <w:rFonts w:ascii="Times New Roman" w:hAnsi="Times New Roman" w:cs="Times New Roman"/>
          <w:sz w:val="24"/>
          <w:szCs w:val="24"/>
        </w:rPr>
        <w:t>to the fact that there are</w:t>
      </w:r>
      <w:r w:rsidR="0093761B" w:rsidRPr="00462058">
        <w:rPr>
          <w:rFonts w:ascii="Times New Roman" w:hAnsi="Times New Roman" w:cs="Times New Roman"/>
          <w:sz w:val="24"/>
          <w:szCs w:val="24"/>
        </w:rPr>
        <w:t xml:space="preserve"> important rhetorics that bare little or no connection to traditional Western rhetorical models and thinking.  Problems lie in the fact that non-Western rhetorics can fall victim to simplification and misrepresentation and, at worst, devaluation,</w:t>
      </w:r>
      <w:r w:rsidR="00924BB6" w:rsidRPr="00462058">
        <w:rPr>
          <w:rFonts w:ascii="Times New Roman" w:hAnsi="Times New Roman" w:cs="Times New Roman"/>
          <w:sz w:val="24"/>
          <w:szCs w:val="24"/>
        </w:rPr>
        <w:t xml:space="preserve"> colonization, and oppression by those using Western models of analysis.  </w:t>
      </w:r>
      <w:r w:rsidR="00AD4004" w:rsidRPr="00462058">
        <w:rPr>
          <w:rFonts w:ascii="Times New Roman" w:hAnsi="Times New Roman" w:cs="Times New Roman"/>
          <w:sz w:val="24"/>
          <w:szCs w:val="24"/>
        </w:rPr>
        <w:t>Two terms can help us categorize the polar opposites in approaches to non-Western rhetorics: etic and emic.  The etic approach uses a strong Western len</w:t>
      </w:r>
      <w:r w:rsidR="00666B1D">
        <w:rPr>
          <w:rFonts w:ascii="Times New Roman" w:hAnsi="Times New Roman" w:cs="Times New Roman"/>
          <w:sz w:val="24"/>
          <w:szCs w:val="24"/>
        </w:rPr>
        <w:t>s in viewing the non-Western, using</w:t>
      </w:r>
      <w:r w:rsidR="00AD4004" w:rsidRPr="00462058">
        <w:rPr>
          <w:rFonts w:ascii="Times New Roman" w:hAnsi="Times New Roman" w:cs="Times New Roman"/>
          <w:sz w:val="24"/>
          <w:szCs w:val="24"/>
        </w:rPr>
        <w:t xml:space="preserve"> Western rhetorical models and concepts to discus</w:t>
      </w:r>
      <w:r w:rsidR="00666B1D">
        <w:rPr>
          <w:rFonts w:ascii="Times New Roman" w:hAnsi="Times New Roman" w:cs="Times New Roman"/>
          <w:sz w:val="24"/>
          <w:szCs w:val="24"/>
        </w:rPr>
        <w:t>s these “othered” rhetorics and</w:t>
      </w:r>
      <w:r w:rsidR="00AD4004" w:rsidRPr="00462058">
        <w:rPr>
          <w:rFonts w:ascii="Times New Roman" w:hAnsi="Times New Roman" w:cs="Times New Roman"/>
          <w:sz w:val="24"/>
          <w:szCs w:val="24"/>
        </w:rPr>
        <w:t xml:space="preserve"> also attempts to find matches in non-Western rhetorics of Western rhetorical concepts</w:t>
      </w:r>
      <w:r w:rsidR="00666B1D">
        <w:rPr>
          <w:rFonts w:ascii="Times New Roman" w:hAnsi="Times New Roman" w:cs="Times New Roman"/>
          <w:sz w:val="24"/>
          <w:szCs w:val="24"/>
        </w:rPr>
        <w:t xml:space="preserve"> (e.g. </w:t>
      </w:r>
      <w:r w:rsidR="00666B1D">
        <w:rPr>
          <w:rFonts w:ascii="Times New Roman" w:hAnsi="Times New Roman" w:cs="Times New Roman"/>
          <w:i/>
          <w:sz w:val="24"/>
          <w:szCs w:val="24"/>
        </w:rPr>
        <w:t xml:space="preserve">ethos, pathos, </w:t>
      </w:r>
      <w:r w:rsidR="00AD4004" w:rsidRPr="00462058">
        <w:rPr>
          <w:rFonts w:ascii="Times New Roman" w:hAnsi="Times New Roman" w:cs="Times New Roman"/>
          <w:i/>
          <w:sz w:val="24"/>
          <w:szCs w:val="24"/>
        </w:rPr>
        <w:t>logos</w:t>
      </w:r>
      <w:r w:rsidR="00666B1D">
        <w:rPr>
          <w:rFonts w:ascii="Times New Roman" w:hAnsi="Times New Roman" w:cs="Times New Roman"/>
          <w:sz w:val="24"/>
          <w:szCs w:val="24"/>
        </w:rPr>
        <w:t>, rhetoric)</w:t>
      </w:r>
      <w:r w:rsidR="00AD4004" w:rsidRPr="00462058">
        <w:rPr>
          <w:rFonts w:ascii="Times New Roman" w:hAnsi="Times New Roman" w:cs="Times New Roman"/>
          <w:sz w:val="24"/>
          <w:szCs w:val="24"/>
        </w:rPr>
        <w:t xml:space="preserve">.  In contrast, the emic approach “prefers[s] to study the ‘rhetoric’ of the Other in its own terms rather than [Western terms]” (Swearingen 213). </w:t>
      </w:r>
      <w:r w:rsidR="00EF5DD1">
        <w:rPr>
          <w:rFonts w:ascii="Times New Roman" w:hAnsi="Times New Roman" w:cs="Times New Roman"/>
          <w:sz w:val="24"/>
          <w:szCs w:val="24"/>
        </w:rPr>
        <w:t xml:space="preserve"> </w:t>
      </w:r>
      <w:r w:rsidR="00AD4004" w:rsidRPr="00462058">
        <w:rPr>
          <w:rFonts w:ascii="Times New Roman" w:hAnsi="Times New Roman" w:cs="Times New Roman"/>
          <w:sz w:val="24"/>
          <w:szCs w:val="24"/>
        </w:rPr>
        <w:t xml:space="preserve">Both models </w:t>
      </w:r>
      <w:r w:rsidR="002E7A87" w:rsidRPr="00462058">
        <w:rPr>
          <w:rFonts w:ascii="Times New Roman" w:hAnsi="Times New Roman" w:cs="Times New Roman"/>
          <w:sz w:val="24"/>
          <w:szCs w:val="24"/>
        </w:rPr>
        <w:t>have been used by prominent rhetoricians, along with a mixture of the two, such as C. Jan Swearingen in “Song to Speech: The Origins of Early Epitaphia in Ancient Near Eastern Women’s Lamentations.”</w:t>
      </w:r>
      <w:r w:rsidR="00C47D61" w:rsidRPr="00462058">
        <w:rPr>
          <w:rFonts w:ascii="Times New Roman" w:hAnsi="Times New Roman" w:cs="Times New Roman"/>
          <w:sz w:val="24"/>
          <w:szCs w:val="24"/>
        </w:rPr>
        <w:t xml:space="preserve">  My </w:t>
      </w:r>
      <w:r w:rsidR="002E7A87" w:rsidRPr="00462058">
        <w:rPr>
          <w:rFonts w:ascii="Times New Roman" w:hAnsi="Times New Roman" w:cs="Times New Roman"/>
          <w:sz w:val="24"/>
          <w:szCs w:val="24"/>
        </w:rPr>
        <w:t>focus here is on the division between etic and emic approaches</w:t>
      </w:r>
      <w:r w:rsidR="00C47D61" w:rsidRPr="00462058">
        <w:rPr>
          <w:rFonts w:ascii="Times New Roman" w:hAnsi="Times New Roman" w:cs="Times New Roman"/>
          <w:sz w:val="24"/>
          <w:szCs w:val="24"/>
        </w:rPr>
        <w:t xml:space="preserve"> (and at times a mixture of the two),</w:t>
      </w:r>
      <w:r w:rsidR="002E7A87" w:rsidRPr="00462058">
        <w:rPr>
          <w:rFonts w:ascii="Times New Roman" w:hAnsi="Times New Roman" w:cs="Times New Roman"/>
          <w:sz w:val="24"/>
          <w:szCs w:val="24"/>
        </w:rPr>
        <w:t xml:space="preserve"> and the advantage and disadvantages of each.  To illustrate this I will be looking at the non-Western rhetorics of Confucius, Enheduanna, and the New World.</w:t>
      </w:r>
    </w:p>
    <w:p w:rsidR="002E7A87" w:rsidRPr="00462058" w:rsidRDefault="002E7A87"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t>In Confucian rhetoric we get a rhetoric that both adds to the Rhetori</w:t>
      </w:r>
      <w:r w:rsidR="00C47D61" w:rsidRPr="00462058">
        <w:rPr>
          <w:rFonts w:ascii="Times New Roman" w:hAnsi="Times New Roman" w:cs="Times New Roman"/>
          <w:sz w:val="24"/>
          <w:szCs w:val="24"/>
        </w:rPr>
        <w:t>cal conversation in the West and</w:t>
      </w:r>
      <w:r w:rsidRPr="00462058">
        <w:rPr>
          <w:rFonts w:ascii="Times New Roman" w:hAnsi="Times New Roman" w:cs="Times New Roman"/>
          <w:sz w:val="24"/>
          <w:szCs w:val="24"/>
        </w:rPr>
        <w:t xml:space="preserve"> which is also skewed at times by a Western lens.  </w:t>
      </w:r>
      <w:r w:rsidR="00C47D61" w:rsidRPr="00462058">
        <w:rPr>
          <w:rFonts w:ascii="Times New Roman" w:hAnsi="Times New Roman" w:cs="Times New Roman"/>
          <w:sz w:val="24"/>
          <w:szCs w:val="24"/>
        </w:rPr>
        <w:t>Two of the problems involve identity and language issues.  For many in the West, Confucius is “cursed as an ide</w:t>
      </w:r>
      <w:r w:rsidR="00EF5DD1">
        <w:rPr>
          <w:rFonts w:ascii="Times New Roman" w:hAnsi="Times New Roman" w:cs="Times New Roman"/>
          <w:sz w:val="24"/>
          <w:szCs w:val="24"/>
        </w:rPr>
        <w:t>alist [negatively], misogynist…</w:t>
      </w:r>
      <w:r w:rsidR="00C47D61" w:rsidRPr="00462058">
        <w:rPr>
          <w:rFonts w:ascii="Times New Roman" w:hAnsi="Times New Roman" w:cs="Times New Roman"/>
          <w:sz w:val="24"/>
          <w:szCs w:val="24"/>
        </w:rPr>
        <w:t xml:space="preserve">and the cause of rigid traditions that handicap a society’s </w:t>
      </w:r>
      <w:r w:rsidR="00C47D61" w:rsidRPr="00462058">
        <w:rPr>
          <w:rFonts w:ascii="Times New Roman" w:hAnsi="Times New Roman" w:cs="Times New Roman"/>
          <w:sz w:val="24"/>
          <w:szCs w:val="24"/>
        </w:rPr>
        <w:lastRenderedPageBreak/>
        <w:t>development” (Lyon 131) and is “depict[ed] as an authoritarian” (Ames and Rosemont 19).  This negati</w:t>
      </w:r>
      <w:r w:rsidR="00EF5DD1">
        <w:rPr>
          <w:rFonts w:ascii="Times New Roman" w:hAnsi="Times New Roman" w:cs="Times New Roman"/>
          <w:sz w:val="24"/>
          <w:szCs w:val="24"/>
        </w:rPr>
        <w:t>ve view can skew</w:t>
      </w:r>
      <w:r w:rsidR="00C47D61" w:rsidRPr="00462058">
        <w:rPr>
          <w:rFonts w:ascii="Times New Roman" w:hAnsi="Times New Roman" w:cs="Times New Roman"/>
          <w:sz w:val="24"/>
          <w:szCs w:val="24"/>
        </w:rPr>
        <w:t xml:space="preserve"> interpretations of his writing and his message</w:t>
      </w:r>
      <w:r w:rsidR="00402CFB" w:rsidRPr="00462058">
        <w:rPr>
          <w:rFonts w:ascii="Times New Roman" w:hAnsi="Times New Roman" w:cs="Times New Roman"/>
          <w:sz w:val="24"/>
          <w:szCs w:val="24"/>
        </w:rPr>
        <w:t xml:space="preserve">.  Certainly not all in the West have negative views of Confucian rhetoric, but those that approach it </w:t>
      </w:r>
      <w:r w:rsidR="00EF5DD1">
        <w:rPr>
          <w:rFonts w:ascii="Times New Roman" w:hAnsi="Times New Roman" w:cs="Times New Roman"/>
          <w:sz w:val="24"/>
          <w:szCs w:val="24"/>
        </w:rPr>
        <w:t>with that lens can do harm</w:t>
      </w:r>
      <w:r w:rsidR="00402CFB" w:rsidRPr="00462058">
        <w:rPr>
          <w:rFonts w:ascii="Times New Roman" w:hAnsi="Times New Roman" w:cs="Times New Roman"/>
          <w:sz w:val="24"/>
          <w:szCs w:val="24"/>
        </w:rPr>
        <w:t>.  Another problem with using a Western rhetorical lens when studying Confucian rhetoric has to do with issues of translation, and more specifically, the translation of Western rhetorical terms.  As Arabella Lyon discusses in “Confucian Silence and Remonstration: A Basis of Deliberation,” rhetoricians have struggled in finding the Chinese equivalent to “rhetoric” in the writings of Confucius (and other Chinese writers).  Lyon writes that Xing Lu and David Frank suggest that the term “bian” is the term that best fits the Western notion of “rhetoric” but she makes an extremely important point about the attempt to force non-Western rhetorics into Western rhetorical models.  She writes, “longing for a one-to-one correspondence, however, will not allow us to understand the rich differences that Chinese offers.  Such a simple term…cannot provide nuance for c</w:t>
      </w:r>
      <w:r w:rsidR="006B36DE">
        <w:rPr>
          <w:rFonts w:ascii="Times New Roman" w:hAnsi="Times New Roman" w:cs="Times New Roman"/>
          <w:sz w:val="24"/>
          <w:szCs w:val="24"/>
        </w:rPr>
        <w:t xml:space="preserve">ommunicative action” (133-34).  The </w:t>
      </w:r>
      <w:r w:rsidR="00520362" w:rsidRPr="00462058">
        <w:rPr>
          <w:rFonts w:ascii="Times New Roman" w:hAnsi="Times New Roman" w:cs="Times New Roman"/>
          <w:sz w:val="24"/>
          <w:szCs w:val="24"/>
        </w:rPr>
        <w:t>fact that our Western notions of rhetoric may b</w:t>
      </w:r>
      <w:r w:rsidR="00AF645C">
        <w:rPr>
          <w:rFonts w:ascii="Times New Roman" w:hAnsi="Times New Roman" w:cs="Times New Roman"/>
          <w:sz w:val="24"/>
          <w:szCs w:val="24"/>
        </w:rPr>
        <w:t>e complexly different than non-Western rhetorics and create misinterpretation and blinders</w:t>
      </w:r>
      <w:r w:rsidR="00123092">
        <w:rPr>
          <w:rFonts w:ascii="Times New Roman" w:hAnsi="Times New Roman" w:cs="Times New Roman"/>
          <w:sz w:val="24"/>
          <w:szCs w:val="24"/>
        </w:rPr>
        <w:t xml:space="preserve"> illustrates important pitfalls</w:t>
      </w:r>
      <w:r w:rsidR="006B36DE">
        <w:rPr>
          <w:rFonts w:ascii="Times New Roman" w:hAnsi="Times New Roman" w:cs="Times New Roman"/>
          <w:sz w:val="24"/>
          <w:szCs w:val="24"/>
        </w:rPr>
        <w:t>.</w:t>
      </w:r>
    </w:p>
    <w:p w:rsidR="00520362" w:rsidRPr="00462058" w:rsidRDefault="00520362"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r>
      <w:r w:rsidR="00B97E90" w:rsidRPr="00462058">
        <w:rPr>
          <w:rFonts w:ascii="Times New Roman" w:hAnsi="Times New Roman" w:cs="Times New Roman"/>
          <w:sz w:val="24"/>
          <w:szCs w:val="24"/>
        </w:rPr>
        <w:t>We see the harm of using strict Western rhetorical models and thinking in approaching Confucian rhetoric again in a mixture of grammatical and world-view issues.  As discussed by Ro</w:t>
      </w:r>
      <w:r w:rsidR="00EF5B8C" w:rsidRPr="00462058">
        <w:rPr>
          <w:rFonts w:ascii="Times New Roman" w:hAnsi="Times New Roman" w:cs="Times New Roman"/>
          <w:sz w:val="24"/>
          <w:szCs w:val="24"/>
        </w:rPr>
        <w:t>ger T. Ames and Henry Rosemont</w:t>
      </w:r>
      <w:r w:rsidR="00B97E90" w:rsidRPr="00462058">
        <w:rPr>
          <w:rFonts w:ascii="Times New Roman" w:hAnsi="Times New Roman" w:cs="Times New Roman"/>
          <w:sz w:val="24"/>
          <w:szCs w:val="24"/>
        </w:rPr>
        <w:t xml:space="preserve"> in their introduction to </w:t>
      </w:r>
      <w:r w:rsidR="00B97E90" w:rsidRPr="00462058">
        <w:rPr>
          <w:rFonts w:ascii="Times New Roman" w:hAnsi="Times New Roman" w:cs="Times New Roman"/>
          <w:i/>
          <w:sz w:val="24"/>
          <w:szCs w:val="24"/>
        </w:rPr>
        <w:t>The Analects of Confucius</w:t>
      </w:r>
      <w:r w:rsidR="00B97E90" w:rsidRPr="00462058">
        <w:rPr>
          <w:rFonts w:ascii="Times New Roman" w:hAnsi="Times New Roman" w:cs="Times New Roman"/>
          <w:sz w:val="24"/>
          <w:szCs w:val="24"/>
        </w:rPr>
        <w:t>, “there are presuppositions underlying all discourse about the world, and beliefs, and about attitudes, which are sedimented in</w:t>
      </w:r>
      <w:r w:rsidR="00525177" w:rsidRPr="00462058">
        <w:rPr>
          <w:rFonts w:ascii="Times New Roman" w:hAnsi="Times New Roman" w:cs="Times New Roman"/>
          <w:sz w:val="24"/>
          <w:szCs w:val="24"/>
        </w:rPr>
        <w:t xml:space="preserve">to specific grammars of the languages in which these discourse take place” (20).  As examples, the authors point to the terms “tree,” “dao,” and “thing” to show that the Western translation of each is ideologically and grammatically skewed.  </w:t>
      </w:r>
      <w:r w:rsidR="00EF5DD1">
        <w:rPr>
          <w:rFonts w:ascii="Times New Roman" w:hAnsi="Times New Roman" w:cs="Times New Roman"/>
          <w:sz w:val="24"/>
          <w:szCs w:val="24"/>
        </w:rPr>
        <w:t>The West</w:t>
      </w:r>
      <w:r w:rsidR="00EC387E" w:rsidRPr="00462058">
        <w:rPr>
          <w:rFonts w:ascii="Times New Roman" w:hAnsi="Times New Roman" w:cs="Times New Roman"/>
          <w:sz w:val="24"/>
          <w:szCs w:val="24"/>
        </w:rPr>
        <w:t xml:space="preserve"> and, looking specifically at Rhetoric, Aristotelian categories “demand from us that experiences</w:t>
      </w:r>
      <w:r w:rsidR="00EF5B8C" w:rsidRPr="00462058">
        <w:rPr>
          <w:rFonts w:ascii="Times New Roman" w:hAnsi="Times New Roman" w:cs="Times New Roman"/>
          <w:sz w:val="24"/>
          <w:szCs w:val="24"/>
        </w:rPr>
        <w:t>,</w:t>
      </w:r>
      <w:r w:rsidR="00EC387E" w:rsidRPr="00462058">
        <w:rPr>
          <w:rFonts w:ascii="Times New Roman" w:hAnsi="Times New Roman" w:cs="Times New Roman"/>
          <w:sz w:val="24"/>
          <w:szCs w:val="24"/>
        </w:rPr>
        <w:t xml:space="preserve"> [the </w:t>
      </w:r>
      <w:r w:rsidR="00EC387E" w:rsidRPr="00462058">
        <w:rPr>
          <w:rFonts w:ascii="Times New Roman" w:hAnsi="Times New Roman" w:cs="Times New Roman"/>
          <w:sz w:val="24"/>
          <w:szCs w:val="24"/>
        </w:rPr>
        <w:lastRenderedPageBreak/>
        <w:t>focal point of Chinese rhetoric]</w:t>
      </w:r>
      <w:r w:rsidR="00EF5B8C" w:rsidRPr="00462058">
        <w:rPr>
          <w:rFonts w:ascii="Times New Roman" w:hAnsi="Times New Roman" w:cs="Times New Roman"/>
          <w:sz w:val="24"/>
          <w:szCs w:val="24"/>
        </w:rPr>
        <w:t>,</w:t>
      </w:r>
      <w:r w:rsidR="00EC387E" w:rsidRPr="00462058">
        <w:rPr>
          <w:rFonts w:ascii="Times New Roman" w:hAnsi="Times New Roman" w:cs="Times New Roman"/>
          <w:sz w:val="24"/>
          <w:szCs w:val="24"/>
        </w:rPr>
        <w:t xml:space="preserve"> be factored into things, actions, attributes of things, and modalities of actions—nouns, verbs, adjectives, and adverbs” (22).  This “factoring” is symbolic of the West which differs from the Chinese world-view of “experiences” and of “eventful” grammar a</w:t>
      </w:r>
      <w:r w:rsidR="00EF5DD1">
        <w:rPr>
          <w:rFonts w:ascii="Times New Roman" w:hAnsi="Times New Roman" w:cs="Times New Roman"/>
          <w:sz w:val="24"/>
          <w:szCs w:val="24"/>
        </w:rPr>
        <w:t xml:space="preserve">nd ideology.  Thus, </w:t>
      </w:r>
      <w:r w:rsidR="00EC387E" w:rsidRPr="00462058">
        <w:rPr>
          <w:rFonts w:ascii="Times New Roman" w:hAnsi="Times New Roman" w:cs="Times New Roman"/>
          <w:sz w:val="24"/>
          <w:szCs w:val="24"/>
        </w:rPr>
        <w:t>using a strict Western model to analyze this non-Western rhetoric can account for subtle and grievous misrepresentation</w:t>
      </w:r>
      <w:r w:rsidR="00D15CD7">
        <w:rPr>
          <w:rFonts w:ascii="Times New Roman" w:hAnsi="Times New Roman" w:cs="Times New Roman"/>
          <w:sz w:val="24"/>
          <w:szCs w:val="24"/>
        </w:rPr>
        <w:t>.</w:t>
      </w:r>
    </w:p>
    <w:p w:rsidR="00725B18" w:rsidRPr="00462058" w:rsidRDefault="00725B18"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t>But, on the other hand, fitting non-Western rhetorics into Wes</w:t>
      </w:r>
      <w:r w:rsidR="00EF5B8C" w:rsidRPr="00462058">
        <w:rPr>
          <w:rFonts w:ascii="Times New Roman" w:hAnsi="Times New Roman" w:cs="Times New Roman"/>
          <w:sz w:val="24"/>
          <w:szCs w:val="24"/>
        </w:rPr>
        <w:t>tern rhetorical models makes this</w:t>
      </w:r>
      <w:r w:rsidRPr="00462058">
        <w:rPr>
          <w:rFonts w:ascii="Times New Roman" w:hAnsi="Times New Roman" w:cs="Times New Roman"/>
          <w:sz w:val="24"/>
          <w:szCs w:val="24"/>
        </w:rPr>
        <w:t xml:space="preserve"> material more accessible to the West and helps make Western Rhetoric more diverse and inclusive.  Rhetor</w:t>
      </w:r>
      <w:r w:rsidR="00EF5B8C" w:rsidRPr="00462058">
        <w:rPr>
          <w:rFonts w:ascii="Times New Roman" w:hAnsi="Times New Roman" w:cs="Times New Roman"/>
          <w:sz w:val="24"/>
          <w:szCs w:val="24"/>
        </w:rPr>
        <w:t>ics</w:t>
      </w:r>
      <w:r w:rsidRPr="00462058">
        <w:rPr>
          <w:rFonts w:ascii="Times New Roman" w:hAnsi="Times New Roman" w:cs="Times New Roman"/>
          <w:sz w:val="24"/>
          <w:szCs w:val="24"/>
        </w:rPr>
        <w:t xml:space="preserve"> from Confucius, Enheduanna and </w:t>
      </w:r>
      <w:r w:rsidR="00E26E9C" w:rsidRPr="00462058">
        <w:rPr>
          <w:rFonts w:ascii="Times New Roman" w:hAnsi="Times New Roman" w:cs="Times New Roman"/>
          <w:sz w:val="24"/>
          <w:szCs w:val="24"/>
        </w:rPr>
        <w:t xml:space="preserve">Felipe </w:t>
      </w:r>
      <w:r w:rsidRPr="00462058">
        <w:rPr>
          <w:rFonts w:ascii="Times New Roman" w:hAnsi="Times New Roman" w:cs="Times New Roman"/>
          <w:sz w:val="24"/>
          <w:szCs w:val="24"/>
        </w:rPr>
        <w:t>Guaman Poma</w:t>
      </w:r>
      <w:r w:rsidR="00E26E9C" w:rsidRPr="00462058">
        <w:rPr>
          <w:rFonts w:ascii="Times New Roman" w:hAnsi="Times New Roman" w:cs="Times New Roman"/>
          <w:sz w:val="24"/>
          <w:szCs w:val="24"/>
        </w:rPr>
        <w:t xml:space="preserve"> de Ayala</w:t>
      </w:r>
      <w:r w:rsidRPr="00462058">
        <w:rPr>
          <w:rFonts w:ascii="Times New Roman" w:hAnsi="Times New Roman" w:cs="Times New Roman"/>
          <w:sz w:val="24"/>
          <w:szCs w:val="24"/>
        </w:rPr>
        <w:t xml:space="preserve"> (discussed below), Neo-Assyria, Egypt, and beyond, are beginning to gain ground and legitimacy in Western rhetorical studies, and much of this is due to the fact that Western writers and rhetoricians have used traditional, Western rhetorical models to bring these rhetorics into the “mainstream” of rhetorical studies.  And those that use an emic approach, or at least a more-emic approach, </w:t>
      </w:r>
      <w:r w:rsidR="00D61336" w:rsidRPr="00462058">
        <w:rPr>
          <w:rFonts w:ascii="Times New Roman" w:hAnsi="Times New Roman" w:cs="Times New Roman"/>
          <w:sz w:val="24"/>
          <w:szCs w:val="24"/>
        </w:rPr>
        <w:t xml:space="preserve">help expand Rhetoric </w:t>
      </w:r>
      <w:r w:rsidR="00EF5B8C" w:rsidRPr="00462058">
        <w:rPr>
          <w:rFonts w:ascii="Times New Roman" w:hAnsi="Times New Roman" w:cs="Times New Roman"/>
          <w:sz w:val="24"/>
          <w:szCs w:val="24"/>
        </w:rPr>
        <w:t>in general by “looking for subtl</w:t>
      </w:r>
      <w:r w:rsidR="00D61336" w:rsidRPr="00462058">
        <w:rPr>
          <w:rFonts w:ascii="Times New Roman" w:hAnsi="Times New Roman" w:cs="Times New Roman"/>
          <w:sz w:val="24"/>
          <w:szCs w:val="24"/>
        </w:rPr>
        <w:t xml:space="preserve">e differences in names for rhetorical genres, purposes, and </w:t>
      </w:r>
      <w:r w:rsidR="00AD4F55" w:rsidRPr="00462058">
        <w:rPr>
          <w:rFonts w:ascii="Times New Roman" w:hAnsi="Times New Roman" w:cs="Times New Roman"/>
          <w:sz w:val="24"/>
          <w:szCs w:val="24"/>
        </w:rPr>
        <w:t>‘proofs’</w:t>
      </w:r>
      <w:r w:rsidR="00D61336" w:rsidRPr="00462058">
        <w:rPr>
          <w:rFonts w:ascii="Times New Roman" w:hAnsi="Times New Roman" w:cs="Times New Roman"/>
          <w:sz w:val="24"/>
          <w:szCs w:val="24"/>
        </w:rPr>
        <w:t>…[and] reveal[ing] the limits of our definitions, and enrich</w:t>
      </w:r>
      <w:r w:rsidR="00AD4F55" w:rsidRPr="00462058">
        <w:rPr>
          <w:rFonts w:ascii="Times New Roman" w:hAnsi="Times New Roman" w:cs="Times New Roman"/>
          <w:sz w:val="24"/>
          <w:szCs w:val="24"/>
        </w:rPr>
        <w:t>[ing]</w:t>
      </w:r>
      <w:r w:rsidR="00D61336" w:rsidRPr="00462058">
        <w:rPr>
          <w:rFonts w:ascii="Times New Roman" w:hAnsi="Times New Roman" w:cs="Times New Roman"/>
          <w:sz w:val="24"/>
          <w:szCs w:val="24"/>
        </w:rPr>
        <w:t xml:space="preserve"> them with alternative understandings” (Swearingen 213).  </w:t>
      </w:r>
      <w:r w:rsidR="007A4F49" w:rsidRPr="00462058">
        <w:rPr>
          <w:rFonts w:ascii="Times New Roman" w:hAnsi="Times New Roman" w:cs="Times New Roman"/>
          <w:sz w:val="24"/>
          <w:szCs w:val="24"/>
        </w:rPr>
        <w:t>Thus, bringing non-Western rhetorics i</w:t>
      </w:r>
      <w:r w:rsidR="00625E27">
        <w:rPr>
          <w:rFonts w:ascii="Times New Roman" w:hAnsi="Times New Roman" w:cs="Times New Roman"/>
          <w:sz w:val="24"/>
          <w:szCs w:val="24"/>
        </w:rPr>
        <w:t xml:space="preserve">nto the fray </w:t>
      </w:r>
      <w:r w:rsidR="007A4F49" w:rsidRPr="00462058">
        <w:rPr>
          <w:rFonts w:ascii="Times New Roman" w:hAnsi="Times New Roman" w:cs="Times New Roman"/>
          <w:sz w:val="24"/>
          <w:szCs w:val="24"/>
        </w:rPr>
        <w:t>ad</w:t>
      </w:r>
      <w:r w:rsidR="00625E27">
        <w:rPr>
          <w:rFonts w:ascii="Times New Roman" w:hAnsi="Times New Roman" w:cs="Times New Roman"/>
          <w:sz w:val="24"/>
          <w:szCs w:val="24"/>
        </w:rPr>
        <w:t>ds</w:t>
      </w:r>
      <w:r w:rsidR="007A4F49" w:rsidRPr="00462058">
        <w:rPr>
          <w:rFonts w:ascii="Times New Roman" w:hAnsi="Times New Roman" w:cs="Times New Roman"/>
          <w:sz w:val="24"/>
          <w:szCs w:val="24"/>
        </w:rPr>
        <w:t xml:space="preserve"> to our understandings of the metacritical use of language and discourse in a diverse number of places, times, and cultures</w:t>
      </w:r>
      <w:r w:rsidR="00D72241" w:rsidRPr="00462058">
        <w:rPr>
          <w:rFonts w:ascii="Times New Roman" w:hAnsi="Times New Roman" w:cs="Times New Roman"/>
          <w:sz w:val="24"/>
          <w:szCs w:val="24"/>
        </w:rPr>
        <w:t>.  As contempo</w:t>
      </w:r>
      <w:r w:rsidR="00AD4F55" w:rsidRPr="00462058">
        <w:rPr>
          <w:rFonts w:ascii="Times New Roman" w:hAnsi="Times New Roman" w:cs="Times New Roman"/>
          <w:sz w:val="24"/>
          <w:szCs w:val="24"/>
        </w:rPr>
        <w:t>rary rhetoricians, we should applaud this.</w:t>
      </w:r>
    </w:p>
    <w:p w:rsidR="00D72241" w:rsidRPr="00462058" w:rsidRDefault="00D72241"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r>
      <w:r w:rsidR="008E20B9" w:rsidRPr="00462058">
        <w:rPr>
          <w:rFonts w:ascii="Times New Roman" w:hAnsi="Times New Roman" w:cs="Times New Roman"/>
          <w:sz w:val="24"/>
          <w:szCs w:val="24"/>
        </w:rPr>
        <w:t xml:space="preserve">The second non-Western rhetoric I will discuss is that of Enheduanna, a </w:t>
      </w:r>
      <w:r w:rsidR="006E1074" w:rsidRPr="00462058">
        <w:rPr>
          <w:rFonts w:ascii="Times New Roman" w:hAnsi="Times New Roman" w:cs="Times New Roman"/>
          <w:sz w:val="24"/>
          <w:szCs w:val="24"/>
        </w:rPr>
        <w:t xml:space="preserve">Mesopotamian priestess and poet living ca. 2300 B.C.  As with Confucian rhetoric, the rhetoric of Enhaduanna </w:t>
      </w:r>
      <w:r w:rsidR="00FA05D7" w:rsidRPr="00462058">
        <w:rPr>
          <w:rFonts w:ascii="Times New Roman" w:hAnsi="Times New Roman" w:cs="Times New Roman"/>
          <w:sz w:val="24"/>
          <w:szCs w:val="24"/>
        </w:rPr>
        <w:t xml:space="preserve">provides problems </w:t>
      </w:r>
      <w:r w:rsidR="00FA05D7" w:rsidRPr="00462058">
        <w:rPr>
          <w:rFonts w:ascii="Times New Roman" w:hAnsi="Times New Roman" w:cs="Times New Roman"/>
          <w:i/>
          <w:sz w:val="24"/>
          <w:szCs w:val="24"/>
        </w:rPr>
        <w:t>and</w:t>
      </w:r>
      <w:r w:rsidR="00FA05D7" w:rsidRPr="00462058">
        <w:rPr>
          <w:rFonts w:ascii="Times New Roman" w:hAnsi="Times New Roman" w:cs="Times New Roman"/>
          <w:sz w:val="24"/>
          <w:szCs w:val="24"/>
        </w:rPr>
        <w:t xml:space="preserve"> advantages in discussing the use of a Western lens in analyzing non-Western rhetorics.  Advantages include the fact that Enhaduanna complicates rhetorical history and research, and “it also illuminates the particular embeddedness that shapes and formulates the </w:t>
      </w:r>
      <w:r w:rsidR="00FA05D7" w:rsidRPr="00462058">
        <w:rPr>
          <w:rFonts w:ascii="Times New Roman" w:hAnsi="Times New Roman" w:cs="Times New Roman"/>
          <w:sz w:val="24"/>
          <w:szCs w:val="24"/>
        </w:rPr>
        <w:lastRenderedPageBreak/>
        <w:t>Eurocentric tradition of rhe</w:t>
      </w:r>
      <w:r w:rsidR="00625E27">
        <w:rPr>
          <w:rFonts w:ascii="Times New Roman" w:hAnsi="Times New Roman" w:cs="Times New Roman"/>
          <w:sz w:val="24"/>
          <w:szCs w:val="24"/>
        </w:rPr>
        <w:t xml:space="preserve">toric (Binkley 47).  </w:t>
      </w:r>
      <w:r w:rsidR="00FA05D7" w:rsidRPr="00462058">
        <w:rPr>
          <w:rFonts w:ascii="Times New Roman" w:hAnsi="Times New Roman" w:cs="Times New Roman"/>
          <w:sz w:val="24"/>
          <w:szCs w:val="24"/>
        </w:rPr>
        <w:t xml:space="preserve">Enheduanna </w:t>
      </w:r>
      <w:r w:rsidR="00625E27">
        <w:rPr>
          <w:rFonts w:ascii="Times New Roman" w:hAnsi="Times New Roman" w:cs="Times New Roman"/>
          <w:sz w:val="24"/>
          <w:szCs w:val="24"/>
        </w:rPr>
        <w:t xml:space="preserve">thus adds to </w:t>
      </w:r>
      <w:r w:rsidR="00FA05D7" w:rsidRPr="00462058">
        <w:rPr>
          <w:rFonts w:ascii="Times New Roman" w:hAnsi="Times New Roman" w:cs="Times New Roman"/>
          <w:sz w:val="24"/>
          <w:szCs w:val="24"/>
        </w:rPr>
        <w:t>the diversification of Rhetoric.  As a poet, she expands the traditional forms of rhetorical writing which today foc</w:t>
      </w:r>
      <w:r w:rsidR="00AD4F55" w:rsidRPr="00462058">
        <w:rPr>
          <w:rFonts w:ascii="Times New Roman" w:hAnsi="Times New Roman" w:cs="Times New Roman"/>
          <w:sz w:val="24"/>
          <w:szCs w:val="24"/>
        </w:rPr>
        <w:t>uses mainly on prose.  As a woma</w:t>
      </w:r>
      <w:r w:rsidR="00FA05D7" w:rsidRPr="00462058">
        <w:rPr>
          <w:rFonts w:ascii="Times New Roman" w:hAnsi="Times New Roman" w:cs="Times New Roman"/>
          <w:sz w:val="24"/>
          <w:szCs w:val="24"/>
        </w:rPr>
        <w:t xml:space="preserve">n, she challenges the male-centered history of prominent rhetoricians.  As Roberta Binkley writes, “she stands at the beginning of written tradition, a notable exception to the early western canonical tradition in which women are virtually non-existent” </w:t>
      </w:r>
      <w:r w:rsidR="00924EEC" w:rsidRPr="00462058">
        <w:rPr>
          <w:rFonts w:ascii="Times New Roman" w:hAnsi="Times New Roman" w:cs="Times New Roman"/>
          <w:sz w:val="24"/>
          <w:szCs w:val="24"/>
        </w:rPr>
        <w:t>(</w:t>
      </w:r>
      <w:r w:rsidR="00FA05D7" w:rsidRPr="00462058">
        <w:rPr>
          <w:rFonts w:ascii="Times New Roman" w:hAnsi="Times New Roman" w:cs="Times New Roman"/>
          <w:sz w:val="24"/>
          <w:szCs w:val="24"/>
        </w:rPr>
        <w:t xml:space="preserve">47).  And as a rhetorician writing in 2300 B.C., long before Plato and Aristotle, she challenges the origins of </w:t>
      </w:r>
      <w:r w:rsidR="00B1660C" w:rsidRPr="00462058">
        <w:rPr>
          <w:rFonts w:ascii="Times New Roman" w:hAnsi="Times New Roman" w:cs="Times New Roman"/>
          <w:sz w:val="24"/>
          <w:szCs w:val="24"/>
        </w:rPr>
        <w:t>rhetoric.  Thus,</w:t>
      </w:r>
      <w:r w:rsidR="00924EEC" w:rsidRPr="00462058">
        <w:rPr>
          <w:rFonts w:ascii="Times New Roman" w:hAnsi="Times New Roman" w:cs="Times New Roman"/>
          <w:sz w:val="24"/>
          <w:szCs w:val="24"/>
        </w:rPr>
        <w:t xml:space="preserve"> </w:t>
      </w:r>
      <w:r w:rsidR="00B1660C" w:rsidRPr="00462058">
        <w:rPr>
          <w:rFonts w:ascii="Times New Roman" w:hAnsi="Times New Roman" w:cs="Times New Roman"/>
          <w:sz w:val="24"/>
          <w:szCs w:val="24"/>
        </w:rPr>
        <w:t xml:space="preserve">a scholar like </w:t>
      </w:r>
      <w:r w:rsidR="00924EEC" w:rsidRPr="00462058">
        <w:rPr>
          <w:rFonts w:ascii="Times New Roman" w:hAnsi="Times New Roman" w:cs="Times New Roman"/>
          <w:sz w:val="24"/>
          <w:szCs w:val="24"/>
        </w:rPr>
        <w:t>Binkley, studying Enheduanna while “using the traditional conceptual termi</w:t>
      </w:r>
      <w:r w:rsidR="00AD4F55" w:rsidRPr="00462058">
        <w:rPr>
          <w:rFonts w:ascii="Times New Roman" w:hAnsi="Times New Roman" w:cs="Times New Roman"/>
          <w:sz w:val="24"/>
          <w:szCs w:val="24"/>
        </w:rPr>
        <w:t>nology of Aristotelian rhetoric</w:t>
      </w:r>
      <w:r w:rsidR="00924EEC" w:rsidRPr="00462058">
        <w:rPr>
          <w:rFonts w:ascii="Times New Roman" w:hAnsi="Times New Roman" w:cs="Times New Roman"/>
          <w:sz w:val="24"/>
          <w:szCs w:val="24"/>
        </w:rPr>
        <w:t>”</w:t>
      </w:r>
      <w:r w:rsidR="00AD4F55" w:rsidRPr="00462058">
        <w:rPr>
          <w:rFonts w:ascii="Times New Roman" w:hAnsi="Times New Roman" w:cs="Times New Roman"/>
          <w:sz w:val="24"/>
          <w:szCs w:val="24"/>
        </w:rPr>
        <w:t xml:space="preserve"> (48),</w:t>
      </w:r>
      <w:r w:rsidR="00924EEC" w:rsidRPr="00462058">
        <w:rPr>
          <w:rFonts w:ascii="Times New Roman" w:hAnsi="Times New Roman" w:cs="Times New Roman"/>
          <w:sz w:val="24"/>
          <w:szCs w:val="24"/>
        </w:rPr>
        <w:t xml:space="preserve"> adds to the complexity and history of rhetorical studies, making them more kaleidoscopic in nature.</w:t>
      </w:r>
    </w:p>
    <w:p w:rsidR="00924EEC" w:rsidRPr="00462058" w:rsidRDefault="00924EEC"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t>But this doesn’t mean there aren’t so</w:t>
      </w:r>
      <w:r w:rsidR="00625E27">
        <w:rPr>
          <w:rFonts w:ascii="Times New Roman" w:hAnsi="Times New Roman" w:cs="Times New Roman"/>
          <w:sz w:val="24"/>
          <w:szCs w:val="24"/>
        </w:rPr>
        <w:t>me problems in analyzing Enhaduanna’s rhetoric through a</w:t>
      </w:r>
      <w:r w:rsidRPr="00462058">
        <w:rPr>
          <w:rFonts w:ascii="Times New Roman" w:hAnsi="Times New Roman" w:cs="Times New Roman"/>
          <w:sz w:val="24"/>
          <w:szCs w:val="24"/>
        </w:rPr>
        <w:t xml:space="preserve"> West</w:t>
      </w:r>
      <w:r w:rsidR="00625E27">
        <w:rPr>
          <w:rFonts w:ascii="Times New Roman" w:hAnsi="Times New Roman" w:cs="Times New Roman"/>
          <w:sz w:val="24"/>
          <w:szCs w:val="24"/>
        </w:rPr>
        <w:t>ern lens</w:t>
      </w:r>
      <w:r w:rsidRPr="00462058">
        <w:rPr>
          <w:rFonts w:ascii="Times New Roman" w:hAnsi="Times New Roman" w:cs="Times New Roman"/>
          <w:sz w:val="24"/>
          <w:szCs w:val="24"/>
        </w:rPr>
        <w:t xml:space="preserve">.  </w:t>
      </w:r>
      <w:r w:rsidR="00EC5226" w:rsidRPr="00462058">
        <w:rPr>
          <w:rFonts w:ascii="Times New Roman" w:hAnsi="Times New Roman" w:cs="Times New Roman"/>
          <w:sz w:val="24"/>
          <w:szCs w:val="24"/>
        </w:rPr>
        <w:t>First off, Enheduanna’s rhetoric was developed and important in a culture rather alien to that of Ancient Greece, the traditional locus of Rhetoric’s beginnings.  This Mesopotamian culture is even more alien to rhetoricians of the late 20</w:t>
      </w:r>
      <w:r w:rsidR="00EC5226" w:rsidRPr="00462058">
        <w:rPr>
          <w:rFonts w:ascii="Times New Roman" w:hAnsi="Times New Roman" w:cs="Times New Roman"/>
          <w:sz w:val="24"/>
          <w:szCs w:val="24"/>
          <w:vertAlign w:val="superscript"/>
        </w:rPr>
        <w:t>th</w:t>
      </w:r>
      <w:r w:rsidR="00C36747">
        <w:rPr>
          <w:rFonts w:ascii="Times New Roman" w:hAnsi="Times New Roman" w:cs="Times New Roman"/>
          <w:sz w:val="24"/>
          <w:szCs w:val="24"/>
        </w:rPr>
        <w:t xml:space="preserve"> Century and beyond.  A</w:t>
      </w:r>
      <w:r w:rsidR="00EC5226" w:rsidRPr="00462058">
        <w:rPr>
          <w:rFonts w:ascii="Times New Roman" w:hAnsi="Times New Roman" w:cs="Times New Roman"/>
          <w:sz w:val="24"/>
          <w:szCs w:val="24"/>
        </w:rPr>
        <w:t>ttempting to look at Enhe</w:t>
      </w:r>
      <w:r w:rsidR="00C36747">
        <w:rPr>
          <w:rFonts w:ascii="Times New Roman" w:hAnsi="Times New Roman" w:cs="Times New Roman"/>
          <w:sz w:val="24"/>
          <w:szCs w:val="24"/>
        </w:rPr>
        <w:t>d</w:t>
      </w:r>
      <w:r w:rsidR="00EC5226" w:rsidRPr="00462058">
        <w:rPr>
          <w:rFonts w:ascii="Times New Roman" w:hAnsi="Times New Roman" w:cs="Times New Roman"/>
          <w:sz w:val="24"/>
          <w:szCs w:val="24"/>
        </w:rPr>
        <w:t xml:space="preserve">uanna’s rhetoric emically would create highly speculative scholarship considering scholars are dealing with a very </w:t>
      </w:r>
      <w:r w:rsidR="00886A1E">
        <w:rPr>
          <w:rFonts w:ascii="Times New Roman" w:hAnsi="Times New Roman" w:cs="Times New Roman"/>
          <w:sz w:val="24"/>
          <w:szCs w:val="24"/>
        </w:rPr>
        <w:t>different context</w:t>
      </w:r>
      <w:r w:rsidR="00EC5226" w:rsidRPr="00462058">
        <w:rPr>
          <w:rFonts w:ascii="Times New Roman" w:hAnsi="Times New Roman" w:cs="Times New Roman"/>
          <w:sz w:val="24"/>
          <w:szCs w:val="24"/>
        </w:rPr>
        <w:t xml:space="preserve">.  We must not be naïve and think that we can be “in” a Mesopotamian mindset of four thousand years ago when analyzing Enheduanna’s </w:t>
      </w:r>
      <w:r w:rsidR="002843BC" w:rsidRPr="00462058">
        <w:rPr>
          <w:rFonts w:ascii="Times New Roman" w:hAnsi="Times New Roman" w:cs="Times New Roman"/>
          <w:sz w:val="24"/>
          <w:szCs w:val="24"/>
        </w:rPr>
        <w:t xml:space="preserve">rhetoric.  This seems to indicate that, in some cases, especially when scholars themselves are Western and were trained in Western rhetoric, the only option is to analyze and recover non-Western rhetorics on Western terms.  As with Confucian rhetoric, this may lead to misrepresentation and a “colonization” of non-Western rhetorics and the perpetuation of thinking that sees non-Western rhetorics as unable to stand on their own ground/terms.  </w:t>
      </w:r>
      <w:r w:rsidR="00C811EF" w:rsidRPr="00462058">
        <w:rPr>
          <w:rFonts w:ascii="Times New Roman" w:hAnsi="Times New Roman" w:cs="Times New Roman"/>
          <w:sz w:val="24"/>
          <w:szCs w:val="24"/>
        </w:rPr>
        <w:t xml:space="preserve">But, once again, approaching these rhetorics with a Western lens allows those rhetorics to achieve a larger audience and adds to the richness of the field of Rhetoric.  As C. Jan </w:t>
      </w:r>
      <w:r w:rsidR="00C811EF" w:rsidRPr="00462058">
        <w:rPr>
          <w:rFonts w:ascii="Times New Roman" w:hAnsi="Times New Roman" w:cs="Times New Roman"/>
          <w:sz w:val="24"/>
          <w:szCs w:val="24"/>
        </w:rPr>
        <w:lastRenderedPageBreak/>
        <w:t>Swearingen puts it, using a Western lens to view and present non-Western rhetorics “builds on the familiar and brings into the domain of an already defined rhetoric a group of cultures and languages that had heretofore been excluded from rhetoric</w:t>
      </w:r>
      <w:r w:rsidR="00B1660C" w:rsidRPr="00462058">
        <w:rPr>
          <w:rFonts w:ascii="Times New Roman" w:hAnsi="Times New Roman" w:cs="Times New Roman"/>
          <w:sz w:val="24"/>
          <w:szCs w:val="24"/>
        </w:rPr>
        <w:t>al</w:t>
      </w:r>
      <w:r w:rsidR="00C811EF" w:rsidRPr="00462058">
        <w:rPr>
          <w:rFonts w:ascii="Times New Roman" w:hAnsi="Times New Roman" w:cs="Times New Roman"/>
          <w:sz w:val="24"/>
          <w:szCs w:val="24"/>
        </w:rPr>
        <w:t xml:space="preserve"> analysis” (213).  We must celebrate the new voices but be aware of the limitations of using our Western lens.</w:t>
      </w:r>
    </w:p>
    <w:p w:rsidR="00C811EF" w:rsidRPr="00462058" w:rsidRDefault="00C811EF"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r>
      <w:r w:rsidR="00A92102" w:rsidRPr="00462058">
        <w:rPr>
          <w:rFonts w:ascii="Times New Roman" w:hAnsi="Times New Roman" w:cs="Times New Roman"/>
          <w:sz w:val="24"/>
          <w:szCs w:val="24"/>
        </w:rPr>
        <w:t xml:space="preserve">A final </w:t>
      </w:r>
      <w:r w:rsidR="00D72B52" w:rsidRPr="00462058">
        <w:rPr>
          <w:rFonts w:ascii="Times New Roman" w:hAnsi="Times New Roman" w:cs="Times New Roman"/>
          <w:sz w:val="24"/>
          <w:szCs w:val="24"/>
        </w:rPr>
        <w:t>rhetoric I would like to discuss is that of the “New World,” more specifically that of Colonial Spanish America of the 16</w:t>
      </w:r>
      <w:r w:rsidR="00D72B52" w:rsidRPr="00462058">
        <w:rPr>
          <w:rFonts w:ascii="Times New Roman" w:hAnsi="Times New Roman" w:cs="Times New Roman"/>
          <w:sz w:val="24"/>
          <w:szCs w:val="24"/>
          <w:vertAlign w:val="superscript"/>
        </w:rPr>
        <w:t>th</w:t>
      </w:r>
      <w:r w:rsidR="00D72B52" w:rsidRPr="00462058">
        <w:rPr>
          <w:rFonts w:ascii="Times New Roman" w:hAnsi="Times New Roman" w:cs="Times New Roman"/>
          <w:sz w:val="24"/>
          <w:szCs w:val="24"/>
        </w:rPr>
        <w:t xml:space="preserve"> and 17</w:t>
      </w:r>
      <w:r w:rsidR="00D72B52" w:rsidRPr="00462058">
        <w:rPr>
          <w:rFonts w:ascii="Times New Roman" w:hAnsi="Times New Roman" w:cs="Times New Roman"/>
          <w:sz w:val="24"/>
          <w:szCs w:val="24"/>
          <w:vertAlign w:val="superscript"/>
        </w:rPr>
        <w:t>th</w:t>
      </w:r>
      <w:r w:rsidR="00D72B52" w:rsidRPr="00462058">
        <w:rPr>
          <w:rFonts w:ascii="Times New Roman" w:hAnsi="Times New Roman" w:cs="Times New Roman"/>
          <w:sz w:val="24"/>
          <w:szCs w:val="24"/>
        </w:rPr>
        <w:t xml:space="preserve"> centuries.  This is an interesting example considering the flourishing of classical Western rhetorical theory at the time in Europe which coincided with the colonization of New Spain (Mexico) and Peru by Spanish forces.  While the earlier sections of this essay, on Confucius and Enheduanna, focused on more contemporary scholarship which has attempted to use either an etic or emic approach (or a mixture of both) in analyzing non-Western rhetorics, this section looks mainly at work done in the 16</w:t>
      </w:r>
      <w:r w:rsidR="00D72B52" w:rsidRPr="00462058">
        <w:rPr>
          <w:rFonts w:ascii="Times New Roman" w:hAnsi="Times New Roman" w:cs="Times New Roman"/>
          <w:sz w:val="24"/>
          <w:szCs w:val="24"/>
          <w:vertAlign w:val="superscript"/>
        </w:rPr>
        <w:t>th</w:t>
      </w:r>
      <w:r w:rsidR="00D72B52" w:rsidRPr="00462058">
        <w:rPr>
          <w:rFonts w:ascii="Times New Roman" w:hAnsi="Times New Roman" w:cs="Times New Roman"/>
          <w:sz w:val="24"/>
          <w:szCs w:val="24"/>
        </w:rPr>
        <w:t xml:space="preserve"> and 17</w:t>
      </w:r>
      <w:r w:rsidR="00D72B52" w:rsidRPr="00462058">
        <w:rPr>
          <w:rFonts w:ascii="Times New Roman" w:hAnsi="Times New Roman" w:cs="Times New Roman"/>
          <w:sz w:val="24"/>
          <w:szCs w:val="24"/>
          <w:vertAlign w:val="superscript"/>
        </w:rPr>
        <w:t>th</w:t>
      </w:r>
      <w:r w:rsidR="00D72B52" w:rsidRPr="00462058">
        <w:rPr>
          <w:rFonts w:ascii="Times New Roman" w:hAnsi="Times New Roman" w:cs="Times New Roman"/>
          <w:sz w:val="24"/>
          <w:szCs w:val="24"/>
        </w:rPr>
        <w:t xml:space="preserve"> centuries</w:t>
      </w:r>
      <w:r w:rsidR="004A7462" w:rsidRPr="00462058">
        <w:rPr>
          <w:rFonts w:ascii="Times New Roman" w:hAnsi="Times New Roman" w:cs="Times New Roman"/>
          <w:sz w:val="24"/>
          <w:szCs w:val="24"/>
        </w:rPr>
        <w:t xml:space="preserve">.  </w:t>
      </w:r>
      <w:r w:rsidR="007F067C" w:rsidRPr="00462058">
        <w:rPr>
          <w:rFonts w:ascii="Times New Roman" w:hAnsi="Times New Roman" w:cs="Times New Roman"/>
          <w:sz w:val="24"/>
          <w:szCs w:val="24"/>
        </w:rPr>
        <w:t>The works presented here are highly etic in that approaching non-Western rhetoric, that of the natives of “New Spain,” through a strictly Western l</w:t>
      </w:r>
      <w:r w:rsidR="00B43ADD">
        <w:rPr>
          <w:rFonts w:ascii="Times New Roman" w:hAnsi="Times New Roman" w:cs="Times New Roman"/>
          <w:sz w:val="24"/>
          <w:szCs w:val="24"/>
        </w:rPr>
        <w:t>ens was the norm</w:t>
      </w:r>
      <w:r w:rsidR="00594FFD">
        <w:rPr>
          <w:rFonts w:ascii="Times New Roman" w:hAnsi="Times New Roman" w:cs="Times New Roman"/>
          <w:sz w:val="24"/>
          <w:szCs w:val="24"/>
        </w:rPr>
        <w:t xml:space="preserve">.  </w:t>
      </w:r>
      <w:r w:rsidR="007F067C" w:rsidRPr="00462058">
        <w:rPr>
          <w:rFonts w:ascii="Times New Roman" w:hAnsi="Times New Roman" w:cs="Times New Roman"/>
          <w:sz w:val="24"/>
          <w:szCs w:val="24"/>
        </w:rPr>
        <w:t xml:space="preserve">While there was an attempt to understand the natives, and even in some cases value their way of life (a rare occurrence), </w:t>
      </w:r>
      <w:r w:rsidR="002612A7" w:rsidRPr="00462058">
        <w:rPr>
          <w:rFonts w:ascii="Times New Roman" w:hAnsi="Times New Roman" w:cs="Times New Roman"/>
          <w:sz w:val="24"/>
          <w:szCs w:val="24"/>
        </w:rPr>
        <w:t>there was very little attempt to view, approach, recover, and analyze the rhe</w:t>
      </w:r>
      <w:r w:rsidR="00B1660C" w:rsidRPr="00462058">
        <w:rPr>
          <w:rFonts w:ascii="Times New Roman" w:hAnsi="Times New Roman" w:cs="Times New Roman"/>
          <w:sz w:val="24"/>
          <w:szCs w:val="24"/>
        </w:rPr>
        <w:t>torical practices of the native</w:t>
      </w:r>
      <w:r w:rsidR="002612A7" w:rsidRPr="00462058">
        <w:rPr>
          <w:rFonts w:ascii="Times New Roman" w:hAnsi="Times New Roman" w:cs="Times New Roman"/>
          <w:sz w:val="24"/>
          <w:szCs w:val="24"/>
        </w:rPr>
        <w:t>s</w:t>
      </w:r>
      <w:r w:rsidR="00B1660C" w:rsidRPr="00462058">
        <w:rPr>
          <w:rFonts w:ascii="Times New Roman" w:hAnsi="Times New Roman" w:cs="Times New Roman"/>
          <w:sz w:val="24"/>
          <w:szCs w:val="24"/>
        </w:rPr>
        <w:t xml:space="preserve"> </w:t>
      </w:r>
      <w:r w:rsidR="002612A7" w:rsidRPr="00462058">
        <w:rPr>
          <w:rFonts w:ascii="Times New Roman" w:hAnsi="Times New Roman" w:cs="Times New Roman"/>
          <w:sz w:val="24"/>
          <w:szCs w:val="24"/>
        </w:rPr>
        <w:t>on their own grounds/terms.</w:t>
      </w:r>
    </w:p>
    <w:p w:rsidR="002612A7" w:rsidRPr="00462058" w:rsidRDefault="002612A7"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t xml:space="preserve">Specific examples of rhetorical work done by European/Western rhetoricians include </w:t>
      </w:r>
      <w:r w:rsidR="00753575" w:rsidRPr="00462058">
        <w:rPr>
          <w:rFonts w:ascii="Times New Roman" w:hAnsi="Times New Roman" w:cs="Times New Roman"/>
          <w:sz w:val="24"/>
          <w:szCs w:val="24"/>
        </w:rPr>
        <w:t xml:space="preserve">Luis de Granada’s </w:t>
      </w:r>
      <w:r w:rsidR="00753575" w:rsidRPr="00462058">
        <w:rPr>
          <w:rFonts w:ascii="Times New Roman" w:hAnsi="Times New Roman" w:cs="Times New Roman"/>
          <w:i/>
          <w:sz w:val="24"/>
          <w:szCs w:val="24"/>
        </w:rPr>
        <w:t>Breve tratado</w:t>
      </w:r>
      <w:r w:rsidR="00753575" w:rsidRPr="00462058">
        <w:rPr>
          <w:rFonts w:ascii="Times New Roman" w:hAnsi="Times New Roman" w:cs="Times New Roman"/>
          <w:sz w:val="24"/>
          <w:szCs w:val="24"/>
        </w:rPr>
        <w:t xml:space="preserve"> and José de Arriaga’s </w:t>
      </w:r>
      <w:r w:rsidR="00753575" w:rsidRPr="00462058">
        <w:rPr>
          <w:rFonts w:ascii="Times New Roman" w:hAnsi="Times New Roman" w:cs="Times New Roman"/>
          <w:i/>
          <w:sz w:val="24"/>
          <w:szCs w:val="24"/>
        </w:rPr>
        <w:t>Rhetoris Christiani</w:t>
      </w:r>
      <w:r w:rsidR="00753575" w:rsidRPr="00462058">
        <w:rPr>
          <w:rFonts w:ascii="Times New Roman" w:hAnsi="Times New Roman" w:cs="Times New Roman"/>
          <w:sz w:val="24"/>
          <w:szCs w:val="24"/>
        </w:rPr>
        <w:t xml:space="preserve">.  Other works, which “modified traditional doctrine as a result of…New World experience” (Abbott 3), though influenced by and highly structured around Western rhetorical theory, include Diego Valadés’ </w:t>
      </w:r>
      <w:r w:rsidR="00753575" w:rsidRPr="00462058">
        <w:rPr>
          <w:rFonts w:ascii="Times New Roman" w:hAnsi="Times New Roman" w:cs="Times New Roman"/>
          <w:i/>
          <w:sz w:val="24"/>
          <w:szCs w:val="24"/>
        </w:rPr>
        <w:t>Rhetorica Christiana</w:t>
      </w:r>
      <w:r w:rsidR="0092743B">
        <w:rPr>
          <w:rFonts w:ascii="Times New Roman" w:hAnsi="Times New Roman" w:cs="Times New Roman"/>
          <w:sz w:val="24"/>
          <w:szCs w:val="24"/>
        </w:rPr>
        <w:t xml:space="preserve"> and </w:t>
      </w:r>
      <w:r w:rsidR="00051510" w:rsidRPr="00462058">
        <w:rPr>
          <w:rFonts w:ascii="Times New Roman" w:hAnsi="Times New Roman" w:cs="Times New Roman"/>
          <w:sz w:val="24"/>
          <w:szCs w:val="24"/>
        </w:rPr>
        <w:t xml:space="preserve">Arriaga’s </w:t>
      </w:r>
      <w:r w:rsidR="00051510" w:rsidRPr="00462058">
        <w:rPr>
          <w:rFonts w:ascii="Times New Roman" w:hAnsi="Times New Roman" w:cs="Times New Roman"/>
          <w:i/>
          <w:sz w:val="24"/>
          <w:szCs w:val="24"/>
        </w:rPr>
        <w:t>Extirpación de la idolatria en Peru</w:t>
      </w:r>
      <w:r w:rsidR="00051510" w:rsidRPr="00462058">
        <w:rPr>
          <w:rFonts w:ascii="Times New Roman" w:hAnsi="Times New Roman" w:cs="Times New Roman"/>
          <w:sz w:val="24"/>
          <w:szCs w:val="24"/>
        </w:rPr>
        <w:t>.  While much can be said of these works, and others, let me address the specific question at hand—the advantages and disadvantages of viewing non-Western rhetorics through a Western lens.</w:t>
      </w:r>
    </w:p>
    <w:p w:rsidR="00051510" w:rsidRPr="00462058" w:rsidRDefault="00051510" w:rsidP="006163A5">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lastRenderedPageBreak/>
        <w:tab/>
      </w:r>
      <w:r w:rsidR="00E35FC6" w:rsidRPr="00462058">
        <w:rPr>
          <w:rFonts w:ascii="Times New Roman" w:hAnsi="Times New Roman" w:cs="Times New Roman"/>
          <w:sz w:val="24"/>
          <w:szCs w:val="24"/>
        </w:rPr>
        <w:t>This approach’s dangers and pitfalls are exemplified in the work of missionary José de A</w:t>
      </w:r>
      <w:r w:rsidR="00E324F1">
        <w:rPr>
          <w:rFonts w:ascii="Times New Roman" w:hAnsi="Times New Roman" w:cs="Times New Roman"/>
          <w:sz w:val="24"/>
          <w:szCs w:val="24"/>
        </w:rPr>
        <w:t>costa who “</w:t>
      </w:r>
      <w:r w:rsidR="00E35FC6" w:rsidRPr="00462058">
        <w:rPr>
          <w:rFonts w:ascii="Times New Roman" w:hAnsi="Times New Roman" w:cs="Times New Roman"/>
          <w:sz w:val="24"/>
          <w:szCs w:val="24"/>
        </w:rPr>
        <w:t>regarded the Indians as inferior to Europeans” (Abbott 4).  His elitist Western lens rhetorically oppressed the natives and labeled their rhetoric as inferior and si</w:t>
      </w:r>
      <w:r w:rsidR="00442E89">
        <w:rPr>
          <w:rFonts w:ascii="Times New Roman" w:hAnsi="Times New Roman" w:cs="Times New Roman"/>
          <w:sz w:val="24"/>
          <w:szCs w:val="24"/>
        </w:rPr>
        <w:t>mplistic—</w:t>
      </w:r>
      <w:r w:rsidR="00EC02C7" w:rsidRPr="00462058">
        <w:rPr>
          <w:rFonts w:ascii="Times New Roman" w:hAnsi="Times New Roman" w:cs="Times New Roman"/>
          <w:sz w:val="24"/>
          <w:szCs w:val="24"/>
        </w:rPr>
        <w:t>the wor</w:t>
      </w:r>
      <w:r w:rsidR="00442E89">
        <w:rPr>
          <w:rFonts w:ascii="Times New Roman" w:hAnsi="Times New Roman" w:cs="Times New Roman"/>
          <w:sz w:val="24"/>
          <w:szCs w:val="24"/>
        </w:rPr>
        <w:t xml:space="preserve">st an etic approach </w:t>
      </w:r>
      <w:r w:rsidR="00EC02C7" w:rsidRPr="00462058">
        <w:rPr>
          <w:rFonts w:ascii="Times New Roman" w:hAnsi="Times New Roman" w:cs="Times New Roman"/>
          <w:sz w:val="24"/>
          <w:szCs w:val="24"/>
        </w:rPr>
        <w:t xml:space="preserve">can do.  On the other hand, rhetors such as Garcilaso de la Vega and Felip Guaman Poma de Ayala represent what using an etic approach (mixed with an awareness of non-Western concerns/issues) can do to affect positive change.  Vega, a mestizo, and Pomo, an Indian influenced by Spanish/Western rhetoric, not only respected native discourse but incorporated Western rhetorical models to help the natives.  Vega wrote </w:t>
      </w:r>
      <w:r w:rsidR="00EC02C7" w:rsidRPr="00462058">
        <w:rPr>
          <w:rFonts w:ascii="Times New Roman" w:hAnsi="Times New Roman" w:cs="Times New Roman"/>
          <w:i/>
          <w:sz w:val="24"/>
          <w:szCs w:val="24"/>
        </w:rPr>
        <w:t>Royal Commentaries of the Incas</w:t>
      </w:r>
      <w:r w:rsidR="00EC02C7" w:rsidRPr="00462058">
        <w:rPr>
          <w:rFonts w:ascii="Times New Roman" w:hAnsi="Times New Roman" w:cs="Times New Roman"/>
          <w:sz w:val="24"/>
          <w:szCs w:val="24"/>
        </w:rPr>
        <w:t xml:space="preserve">, “a document directed to the Spanish Crown, [which] employs the themes and techniques of classical rhetoric, in an effort to influence Spanish colonial policy in Peru” and </w:t>
      </w:r>
      <w:r w:rsidR="00E26E9C" w:rsidRPr="00462058">
        <w:rPr>
          <w:rFonts w:ascii="Times New Roman" w:hAnsi="Times New Roman" w:cs="Times New Roman"/>
          <w:sz w:val="24"/>
          <w:szCs w:val="24"/>
        </w:rPr>
        <w:t xml:space="preserve">Ayala also employed “[Western] techniques on behalf of his people” (4).  </w:t>
      </w:r>
      <w:r w:rsidR="000D5A0D" w:rsidRPr="00462058">
        <w:rPr>
          <w:rFonts w:ascii="Times New Roman" w:hAnsi="Times New Roman" w:cs="Times New Roman"/>
          <w:sz w:val="24"/>
          <w:szCs w:val="24"/>
        </w:rPr>
        <w:t xml:space="preserve">Europeans </w:t>
      </w:r>
      <w:r w:rsidR="003A00CA">
        <w:rPr>
          <w:rFonts w:ascii="Times New Roman" w:hAnsi="Times New Roman" w:cs="Times New Roman"/>
          <w:sz w:val="24"/>
          <w:szCs w:val="24"/>
        </w:rPr>
        <w:t>also preserved</w:t>
      </w:r>
      <w:r w:rsidR="000D5A0D" w:rsidRPr="00462058">
        <w:rPr>
          <w:rFonts w:ascii="Times New Roman" w:hAnsi="Times New Roman" w:cs="Times New Roman"/>
          <w:sz w:val="24"/>
          <w:szCs w:val="24"/>
        </w:rPr>
        <w:t xml:space="preserve"> native rhetoric</w:t>
      </w:r>
      <w:r w:rsidR="003A00CA">
        <w:rPr>
          <w:rFonts w:ascii="Times New Roman" w:hAnsi="Times New Roman" w:cs="Times New Roman"/>
          <w:sz w:val="24"/>
          <w:szCs w:val="24"/>
        </w:rPr>
        <w:t xml:space="preserve"> </w:t>
      </w:r>
      <w:r w:rsidR="000D5A0D" w:rsidRPr="00462058">
        <w:rPr>
          <w:rFonts w:ascii="Times New Roman" w:hAnsi="Times New Roman" w:cs="Times New Roman"/>
          <w:sz w:val="24"/>
          <w:szCs w:val="24"/>
        </w:rPr>
        <w:t xml:space="preserve">as was the case with Bernardino de Sahagún’s </w:t>
      </w:r>
      <w:r w:rsidR="000D5A0D" w:rsidRPr="00462058">
        <w:rPr>
          <w:rFonts w:ascii="Times New Roman" w:hAnsi="Times New Roman" w:cs="Times New Roman"/>
          <w:i/>
          <w:sz w:val="24"/>
          <w:szCs w:val="24"/>
        </w:rPr>
        <w:t xml:space="preserve">General History of the Things of New </w:t>
      </w:r>
      <w:r w:rsidR="000D5A0D" w:rsidRPr="00462058">
        <w:rPr>
          <w:rFonts w:ascii="Times New Roman" w:hAnsi="Times New Roman" w:cs="Times New Roman"/>
          <w:sz w:val="24"/>
          <w:szCs w:val="24"/>
        </w:rPr>
        <w:t xml:space="preserve">Spain, which helped </w:t>
      </w:r>
      <w:r w:rsidR="003A00CA">
        <w:rPr>
          <w:rFonts w:ascii="Times New Roman" w:hAnsi="Times New Roman" w:cs="Times New Roman"/>
          <w:sz w:val="24"/>
          <w:szCs w:val="24"/>
        </w:rPr>
        <w:t>preserve the oral rhetoric (</w:t>
      </w:r>
      <w:r w:rsidR="000D5A0D" w:rsidRPr="00462058">
        <w:rPr>
          <w:rFonts w:ascii="Times New Roman" w:hAnsi="Times New Roman" w:cs="Times New Roman"/>
          <w:sz w:val="24"/>
          <w:szCs w:val="24"/>
        </w:rPr>
        <w:t>huehuehtlahtolli</w:t>
      </w:r>
      <w:r w:rsidR="003A00CA">
        <w:rPr>
          <w:rFonts w:ascii="Times New Roman" w:hAnsi="Times New Roman" w:cs="Times New Roman"/>
          <w:sz w:val="24"/>
          <w:szCs w:val="24"/>
        </w:rPr>
        <w:t xml:space="preserve">) </w:t>
      </w:r>
      <w:r w:rsidR="000D5A0D" w:rsidRPr="00462058">
        <w:rPr>
          <w:rFonts w:ascii="Times New Roman" w:hAnsi="Times New Roman" w:cs="Times New Roman"/>
          <w:sz w:val="24"/>
          <w:szCs w:val="24"/>
        </w:rPr>
        <w:t>of the native Aztec/Mexica people</w:t>
      </w:r>
      <w:r w:rsidR="00C6678A" w:rsidRPr="00462058">
        <w:rPr>
          <w:rFonts w:ascii="Times New Roman" w:hAnsi="Times New Roman" w:cs="Times New Roman"/>
          <w:sz w:val="24"/>
          <w:szCs w:val="24"/>
        </w:rPr>
        <w:t xml:space="preserve"> (3)</w:t>
      </w:r>
      <w:r w:rsidR="000D5A0D" w:rsidRPr="00462058">
        <w:rPr>
          <w:rFonts w:ascii="Times New Roman" w:hAnsi="Times New Roman" w:cs="Times New Roman"/>
          <w:sz w:val="24"/>
          <w:szCs w:val="24"/>
        </w:rPr>
        <w:t xml:space="preserve">. </w:t>
      </w:r>
      <w:r w:rsidR="00487605" w:rsidRPr="00462058">
        <w:rPr>
          <w:rFonts w:ascii="Times New Roman" w:hAnsi="Times New Roman" w:cs="Times New Roman"/>
          <w:sz w:val="24"/>
          <w:szCs w:val="24"/>
        </w:rPr>
        <w:t xml:space="preserve">Thus, in the case of </w:t>
      </w:r>
      <w:r w:rsidR="00751B68" w:rsidRPr="00462058">
        <w:rPr>
          <w:rFonts w:ascii="Times New Roman" w:hAnsi="Times New Roman" w:cs="Times New Roman"/>
          <w:sz w:val="24"/>
          <w:szCs w:val="24"/>
        </w:rPr>
        <w:t xml:space="preserve">applying </w:t>
      </w:r>
      <w:r w:rsidR="00487605" w:rsidRPr="00462058">
        <w:rPr>
          <w:rFonts w:ascii="Times New Roman" w:hAnsi="Times New Roman" w:cs="Times New Roman"/>
          <w:sz w:val="24"/>
          <w:szCs w:val="24"/>
        </w:rPr>
        <w:t xml:space="preserve">a </w:t>
      </w:r>
      <w:r w:rsidR="00751B68" w:rsidRPr="00462058">
        <w:rPr>
          <w:rFonts w:ascii="Times New Roman" w:hAnsi="Times New Roman" w:cs="Times New Roman"/>
          <w:sz w:val="24"/>
          <w:szCs w:val="24"/>
        </w:rPr>
        <w:t>Western lens to the rhetoric of Colonial Spanish</w:t>
      </w:r>
      <w:r w:rsidR="00487605" w:rsidRPr="00462058">
        <w:rPr>
          <w:rFonts w:ascii="Times New Roman" w:hAnsi="Times New Roman" w:cs="Times New Roman"/>
          <w:sz w:val="24"/>
          <w:szCs w:val="24"/>
        </w:rPr>
        <w:t xml:space="preserve"> American</w:t>
      </w:r>
      <w:r w:rsidR="000D5A0D" w:rsidRPr="00462058">
        <w:rPr>
          <w:rFonts w:ascii="Times New Roman" w:hAnsi="Times New Roman" w:cs="Times New Roman"/>
          <w:sz w:val="24"/>
          <w:szCs w:val="24"/>
        </w:rPr>
        <w:t>,</w:t>
      </w:r>
      <w:r w:rsidR="00487605" w:rsidRPr="00462058">
        <w:rPr>
          <w:rFonts w:ascii="Times New Roman" w:hAnsi="Times New Roman" w:cs="Times New Roman"/>
          <w:sz w:val="24"/>
          <w:szCs w:val="24"/>
        </w:rPr>
        <w:t xml:space="preserve"> we once again see that there can be positives and negatives—</w:t>
      </w:r>
      <w:r w:rsidR="006F03AD" w:rsidRPr="00462058">
        <w:rPr>
          <w:rFonts w:ascii="Times New Roman" w:hAnsi="Times New Roman" w:cs="Times New Roman"/>
          <w:sz w:val="24"/>
          <w:szCs w:val="24"/>
        </w:rPr>
        <w:t xml:space="preserve">the possibility of </w:t>
      </w:r>
      <w:r w:rsidR="000D5A0D" w:rsidRPr="00462058">
        <w:rPr>
          <w:rFonts w:ascii="Times New Roman" w:hAnsi="Times New Roman" w:cs="Times New Roman"/>
          <w:sz w:val="24"/>
          <w:szCs w:val="24"/>
        </w:rPr>
        <w:t xml:space="preserve">respect, preservation, and positive change along with the more common </w:t>
      </w:r>
      <w:r w:rsidR="006F03AD" w:rsidRPr="00462058">
        <w:rPr>
          <w:rFonts w:ascii="Times New Roman" w:hAnsi="Times New Roman" w:cs="Times New Roman"/>
          <w:sz w:val="24"/>
          <w:szCs w:val="24"/>
        </w:rPr>
        <w:t xml:space="preserve">occurrences of </w:t>
      </w:r>
      <w:r w:rsidR="000D5A0D" w:rsidRPr="00462058">
        <w:rPr>
          <w:rFonts w:ascii="Times New Roman" w:hAnsi="Times New Roman" w:cs="Times New Roman"/>
          <w:sz w:val="24"/>
          <w:szCs w:val="24"/>
        </w:rPr>
        <w:t>misrepresentation, devaluation, and colonization of a people and their rhetoric.</w:t>
      </w:r>
    </w:p>
    <w:p w:rsidR="00687BB4" w:rsidRPr="00CE716C" w:rsidRDefault="006F03AD" w:rsidP="00CE716C">
      <w:pPr>
        <w:pStyle w:val="NoSpacing"/>
        <w:spacing w:line="480" w:lineRule="auto"/>
        <w:rPr>
          <w:rFonts w:ascii="Times New Roman" w:hAnsi="Times New Roman" w:cs="Times New Roman"/>
          <w:sz w:val="24"/>
          <w:szCs w:val="24"/>
        </w:rPr>
      </w:pPr>
      <w:r w:rsidRPr="00462058">
        <w:rPr>
          <w:rFonts w:ascii="Times New Roman" w:hAnsi="Times New Roman" w:cs="Times New Roman"/>
          <w:sz w:val="24"/>
          <w:szCs w:val="24"/>
        </w:rPr>
        <w:tab/>
        <w:t xml:space="preserve">As we see in the examples discussed in this essay, viewing and presenting non-Western rhetorics through a Western lens has its advantages and disadvantages.  </w:t>
      </w:r>
      <w:r w:rsidR="004D4B14" w:rsidRPr="00462058">
        <w:rPr>
          <w:rFonts w:ascii="Times New Roman" w:hAnsi="Times New Roman" w:cs="Times New Roman"/>
          <w:sz w:val="24"/>
          <w:szCs w:val="24"/>
        </w:rPr>
        <w:t xml:space="preserve">We must always be aware that using Western models can “obscure what is uniquely there by foregrounding western assumptions and so distort and colonize” (Lyon 133) but be intellectual, courageous, and self-reflexive enough to ethically analyze and </w:t>
      </w:r>
      <w:r w:rsidR="00997725" w:rsidRPr="00462058">
        <w:rPr>
          <w:rFonts w:ascii="Times New Roman" w:hAnsi="Times New Roman" w:cs="Times New Roman"/>
          <w:sz w:val="24"/>
          <w:szCs w:val="24"/>
        </w:rPr>
        <w:t>recover non-Western r</w:t>
      </w:r>
      <w:r w:rsidR="00046792" w:rsidRPr="00462058">
        <w:rPr>
          <w:rFonts w:ascii="Times New Roman" w:hAnsi="Times New Roman" w:cs="Times New Roman"/>
          <w:sz w:val="24"/>
          <w:szCs w:val="24"/>
        </w:rPr>
        <w:t>hetorics which will undoubtedly</w:t>
      </w:r>
      <w:r w:rsidR="00154FCA">
        <w:rPr>
          <w:rFonts w:ascii="Times New Roman" w:hAnsi="Times New Roman" w:cs="Times New Roman"/>
          <w:sz w:val="24"/>
          <w:szCs w:val="24"/>
        </w:rPr>
        <w:t xml:space="preserve"> and importantly</w:t>
      </w:r>
      <w:r w:rsidR="00046792" w:rsidRPr="00462058">
        <w:rPr>
          <w:rFonts w:ascii="Times New Roman" w:hAnsi="Times New Roman" w:cs="Times New Roman"/>
          <w:sz w:val="24"/>
          <w:szCs w:val="24"/>
        </w:rPr>
        <w:t xml:space="preserve"> </w:t>
      </w:r>
      <w:r w:rsidR="00997725" w:rsidRPr="00462058">
        <w:rPr>
          <w:rFonts w:ascii="Times New Roman" w:hAnsi="Times New Roman" w:cs="Times New Roman"/>
          <w:sz w:val="24"/>
          <w:szCs w:val="24"/>
        </w:rPr>
        <w:t>add to the complexity and diversity of rhetorical studies.</w:t>
      </w:r>
      <w:r w:rsidR="00687BB4">
        <w:br w:type="page"/>
      </w:r>
    </w:p>
    <w:p w:rsidR="00687BB4" w:rsidRPr="006163A5" w:rsidRDefault="00687BB4" w:rsidP="00687BB4">
      <w:pPr>
        <w:pStyle w:val="NoSpacing"/>
        <w:jc w:val="center"/>
        <w:rPr>
          <w:sz w:val="24"/>
          <w:szCs w:val="24"/>
        </w:rPr>
      </w:pPr>
      <w:r w:rsidRPr="006163A5">
        <w:rPr>
          <w:sz w:val="24"/>
          <w:szCs w:val="24"/>
        </w:rPr>
        <w:lastRenderedPageBreak/>
        <w:t>Works Cited</w:t>
      </w:r>
    </w:p>
    <w:p w:rsidR="00687BB4" w:rsidRPr="006163A5" w:rsidRDefault="00687BB4" w:rsidP="00687BB4">
      <w:pPr>
        <w:pStyle w:val="NoSpacing"/>
        <w:rPr>
          <w:sz w:val="24"/>
          <w:szCs w:val="24"/>
        </w:rPr>
      </w:pPr>
    </w:p>
    <w:p w:rsidR="00687BB4" w:rsidRPr="006163A5" w:rsidRDefault="00687BB4" w:rsidP="00687BB4">
      <w:pPr>
        <w:pStyle w:val="NoSpacing"/>
        <w:rPr>
          <w:sz w:val="24"/>
          <w:szCs w:val="24"/>
        </w:rPr>
      </w:pPr>
    </w:p>
    <w:p w:rsidR="009D2593" w:rsidRPr="0006680B" w:rsidRDefault="009D2593" w:rsidP="00687BB4">
      <w:pPr>
        <w:pStyle w:val="NoSpacing"/>
      </w:pPr>
      <w:r w:rsidRPr="0006680B">
        <w:t xml:space="preserve">Abbott, Don Paul.  </w:t>
      </w:r>
      <w:r w:rsidRPr="0006680B">
        <w:rPr>
          <w:i/>
        </w:rPr>
        <w:t>Rhetoric in the New World</w:t>
      </w:r>
      <w:r w:rsidRPr="0006680B">
        <w:t>.  University of South Carolina Press, 1996.</w:t>
      </w:r>
    </w:p>
    <w:p w:rsidR="009D2593" w:rsidRPr="0006680B" w:rsidRDefault="009D2593" w:rsidP="00687BB4">
      <w:pPr>
        <w:pStyle w:val="NoSpacing"/>
      </w:pPr>
    </w:p>
    <w:p w:rsidR="009D2593" w:rsidRPr="0006680B" w:rsidRDefault="009D2593" w:rsidP="0006680B">
      <w:pPr>
        <w:pStyle w:val="NoSpacing"/>
      </w:pPr>
      <w:r w:rsidRPr="0006680B">
        <w:t xml:space="preserve">Ames, Roger T., Henry Rosemont, Jr. Trans. </w:t>
      </w:r>
      <w:r w:rsidRPr="0006680B">
        <w:rPr>
          <w:i/>
        </w:rPr>
        <w:t>The Analects of Confucius: A Philosophical Translation.</w:t>
      </w:r>
    </w:p>
    <w:p w:rsidR="009D2593" w:rsidRPr="0006680B" w:rsidRDefault="009D2593" w:rsidP="00687BB4">
      <w:pPr>
        <w:pStyle w:val="NoSpacing"/>
      </w:pPr>
      <w:r w:rsidRPr="0006680B">
        <w:tab/>
        <w:t>(readings from course packet).</w:t>
      </w:r>
    </w:p>
    <w:p w:rsidR="009D2593" w:rsidRPr="0006680B" w:rsidRDefault="009D2593" w:rsidP="00687BB4">
      <w:pPr>
        <w:pStyle w:val="NoSpacing"/>
      </w:pPr>
    </w:p>
    <w:p w:rsidR="009D2593" w:rsidRPr="0006680B" w:rsidRDefault="009D2593" w:rsidP="00687BB4">
      <w:pPr>
        <w:pStyle w:val="NoSpacing"/>
      </w:pPr>
      <w:r w:rsidRPr="0006680B">
        <w:t>Binkley, Roberta. “The Rhetoric of Origins and the Other: Reading the Ancient Figure of Enheduanna.”</w:t>
      </w:r>
    </w:p>
    <w:p w:rsidR="009D2593" w:rsidRPr="0006680B" w:rsidRDefault="009D2593" w:rsidP="00687BB4">
      <w:pPr>
        <w:pStyle w:val="NoSpacing"/>
      </w:pPr>
      <w:r w:rsidRPr="0006680B">
        <w:tab/>
      </w:r>
      <w:r w:rsidRPr="0006680B">
        <w:rPr>
          <w:i/>
        </w:rPr>
        <w:t>Rhetoric Before and Beyond the Greeks.</w:t>
      </w:r>
      <w:r w:rsidRPr="0006680B">
        <w:t xml:space="preserve">  Carol Lipson and Roberta Binkley, eds.  Albany:</w:t>
      </w:r>
    </w:p>
    <w:p w:rsidR="009D2593" w:rsidRPr="0006680B" w:rsidRDefault="009D2593" w:rsidP="00687BB4">
      <w:pPr>
        <w:pStyle w:val="NoSpacing"/>
      </w:pPr>
      <w:r w:rsidRPr="0006680B">
        <w:tab/>
        <w:t>SUNY, 2004.</w:t>
      </w:r>
    </w:p>
    <w:p w:rsidR="009D2593" w:rsidRPr="0006680B" w:rsidRDefault="009D2593" w:rsidP="00687BB4">
      <w:pPr>
        <w:pStyle w:val="NoSpacing"/>
      </w:pPr>
    </w:p>
    <w:p w:rsidR="00106F59" w:rsidRPr="0006680B" w:rsidRDefault="00106F59" w:rsidP="00687BB4">
      <w:pPr>
        <w:pStyle w:val="NoSpacing"/>
        <w:rPr>
          <w:i/>
        </w:rPr>
      </w:pPr>
      <w:r w:rsidRPr="0006680B">
        <w:t xml:space="preserve">Lyon, Arabella. “Confucian Silence and Remonstration: A Basis for Deliberation?”  </w:t>
      </w:r>
      <w:r w:rsidRPr="0006680B">
        <w:rPr>
          <w:i/>
        </w:rPr>
        <w:t>Rhetoric Before</w:t>
      </w:r>
    </w:p>
    <w:p w:rsidR="00106F59" w:rsidRPr="0006680B" w:rsidRDefault="00106F59" w:rsidP="00687BB4">
      <w:pPr>
        <w:pStyle w:val="NoSpacing"/>
      </w:pPr>
      <w:r w:rsidRPr="0006680B">
        <w:rPr>
          <w:i/>
        </w:rPr>
        <w:tab/>
        <w:t>and Beyond the Greeks.</w:t>
      </w:r>
      <w:r w:rsidRPr="0006680B">
        <w:t xml:space="preserve">  Carol Lipson and Roberta Binkley, eds.  Albany: SUNY, 2004.</w:t>
      </w:r>
    </w:p>
    <w:p w:rsidR="00106F59" w:rsidRPr="0006680B" w:rsidRDefault="00106F59" w:rsidP="00687BB4">
      <w:pPr>
        <w:pStyle w:val="NoSpacing"/>
      </w:pPr>
    </w:p>
    <w:p w:rsidR="00106F59" w:rsidRPr="0006680B" w:rsidRDefault="00106F59" w:rsidP="00687BB4">
      <w:pPr>
        <w:pStyle w:val="NoSpacing"/>
      </w:pPr>
      <w:r w:rsidRPr="0006680B">
        <w:t>Swearingen, C. Jan. “Song to Speech: The Origins of Early Epitaphia in Ancient Near Eastern Women’s</w:t>
      </w:r>
    </w:p>
    <w:p w:rsidR="00106F59" w:rsidRPr="0006680B" w:rsidRDefault="00106F59" w:rsidP="00106F59">
      <w:pPr>
        <w:pStyle w:val="NoSpacing"/>
      </w:pPr>
      <w:r w:rsidRPr="0006680B">
        <w:tab/>
        <w:t xml:space="preserve">Lamentations.”  </w:t>
      </w:r>
      <w:r w:rsidRPr="0006680B">
        <w:rPr>
          <w:i/>
        </w:rPr>
        <w:t xml:space="preserve">Rhetoric Before and Beyond the Greeks. </w:t>
      </w:r>
      <w:r w:rsidRPr="0006680B">
        <w:t xml:space="preserve">Carol Lipson and Roberta Binkley, eds. </w:t>
      </w:r>
    </w:p>
    <w:p w:rsidR="00687BB4" w:rsidRPr="0006680B" w:rsidRDefault="00106F59" w:rsidP="00106F59">
      <w:pPr>
        <w:pStyle w:val="NoSpacing"/>
        <w:ind w:firstLine="720"/>
      </w:pPr>
      <w:r w:rsidRPr="0006680B">
        <w:t>Albany: SUNY, 2004.</w:t>
      </w:r>
    </w:p>
    <w:sectPr w:rsidR="00687BB4" w:rsidRPr="0006680B" w:rsidSect="00E96D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82" w:rsidRDefault="00C12682" w:rsidP="00462058">
      <w:pPr>
        <w:spacing w:after="0" w:line="240" w:lineRule="auto"/>
      </w:pPr>
      <w:r>
        <w:separator/>
      </w:r>
    </w:p>
  </w:endnote>
  <w:endnote w:type="continuationSeparator" w:id="1">
    <w:p w:rsidR="00C12682" w:rsidRDefault="00C12682" w:rsidP="0046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82" w:rsidRDefault="00C12682" w:rsidP="00462058">
      <w:pPr>
        <w:spacing w:after="0" w:line="240" w:lineRule="auto"/>
      </w:pPr>
      <w:r>
        <w:separator/>
      </w:r>
    </w:p>
  </w:footnote>
  <w:footnote w:type="continuationSeparator" w:id="1">
    <w:p w:rsidR="00C12682" w:rsidRDefault="00C12682" w:rsidP="0046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8" w:rsidRDefault="00BB681E">
    <w:pPr>
      <w:pStyle w:val="Header"/>
    </w:pPr>
    <w:r>
      <w:rPr>
        <w:noProof/>
        <w:lang w:eastAsia="zh-TW"/>
      </w:rPr>
      <w:pict>
        <v:shapetype id="_x0000_t202" coordsize="21600,21600" o:spt="202" path="m,l,21600r21600,l21600,xe">
          <v:stroke joinstyle="miter"/>
          <v:path gradientshapeok="t" o:connecttype="rect"/>
        </v:shapetype>
        <v:shape id="_x0000_s6148"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7D2658" w:rsidRDefault="00AE4F54">
                <w:pPr>
                  <w:spacing w:after="0" w:line="240" w:lineRule="auto"/>
                  <w:jc w:val="right"/>
                </w:pPr>
                <w:r>
                  <w:t xml:space="preserve">  Rhetoric and Writing Studies – PhD Program – Qualifying Exam Aug. 2007                 </w:t>
                </w:r>
                <w:r w:rsidR="007D2658">
                  <w:t>Respondent # 64</w:t>
                </w:r>
              </w:p>
            </w:txbxContent>
          </v:textbox>
          <w10:wrap anchorx="margin" anchory="margin"/>
        </v:shape>
      </w:pict>
    </w:r>
    <w:r>
      <w:rPr>
        <w:noProof/>
        <w:lang w:eastAsia="zh-TW"/>
      </w:rPr>
      <w:pict>
        <v:shape id="_x0000_s6147" type="#_x0000_t202" style="position:absolute;margin-left:71in;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7D2658" w:rsidRDefault="00BB681E">
                <w:pPr>
                  <w:spacing w:after="0" w:line="240" w:lineRule="auto"/>
                  <w:rPr>
                    <w:color w:val="FFFFFF" w:themeColor="background1"/>
                  </w:rPr>
                </w:pPr>
                <w:fldSimple w:instr=" PAGE   \* MERGEFORMAT ">
                  <w:r w:rsidR="00A74D76" w:rsidRPr="00A74D76">
                    <w:rPr>
                      <w:noProof/>
                      <w:color w:val="FFFFFF" w:themeColor="background1"/>
                    </w:rPr>
                    <w:t>7</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123322"/>
    <w:rsid w:val="0000258E"/>
    <w:rsid w:val="00046792"/>
    <w:rsid w:val="00051510"/>
    <w:rsid w:val="0005231A"/>
    <w:rsid w:val="0006680B"/>
    <w:rsid w:val="00076377"/>
    <w:rsid w:val="00084C95"/>
    <w:rsid w:val="000D5A0D"/>
    <w:rsid w:val="00106F59"/>
    <w:rsid w:val="00123092"/>
    <w:rsid w:val="00123322"/>
    <w:rsid w:val="00154FCA"/>
    <w:rsid w:val="0019242C"/>
    <w:rsid w:val="002612A7"/>
    <w:rsid w:val="002843BC"/>
    <w:rsid w:val="002E7A87"/>
    <w:rsid w:val="00330624"/>
    <w:rsid w:val="003A00CA"/>
    <w:rsid w:val="003C1A15"/>
    <w:rsid w:val="003E1F8A"/>
    <w:rsid w:val="00402CFB"/>
    <w:rsid w:val="00442E89"/>
    <w:rsid w:val="00462058"/>
    <w:rsid w:val="0046333E"/>
    <w:rsid w:val="00471E5D"/>
    <w:rsid w:val="004756D2"/>
    <w:rsid w:val="00487605"/>
    <w:rsid w:val="004A7462"/>
    <w:rsid w:val="004C3038"/>
    <w:rsid w:val="004D4B14"/>
    <w:rsid w:val="005057A5"/>
    <w:rsid w:val="00520362"/>
    <w:rsid w:val="00525177"/>
    <w:rsid w:val="00594FFD"/>
    <w:rsid w:val="006163A5"/>
    <w:rsid w:val="00625E27"/>
    <w:rsid w:val="00666B1D"/>
    <w:rsid w:val="00687BB4"/>
    <w:rsid w:val="006B36DE"/>
    <w:rsid w:val="006D7B07"/>
    <w:rsid w:val="006E1074"/>
    <w:rsid w:val="006F03AD"/>
    <w:rsid w:val="00725B18"/>
    <w:rsid w:val="00743475"/>
    <w:rsid w:val="00751B68"/>
    <w:rsid w:val="00753575"/>
    <w:rsid w:val="007A4F49"/>
    <w:rsid w:val="007D2658"/>
    <w:rsid w:val="007F067C"/>
    <w:rsid w:val="00854E20"/>
    <w:rsid w:val="00886A1E"/>
    <w:rsid w:val="00895975"/>
    <w:rsid w:val="008E20B9"/>
    <w:rsid w:val="00924BB6"/>
    <w:rsid w:val="00924EEC"/>
    <w:rsid w:val="0092743B"/>
    <w:rsid w:val="0093761B"/>
    <w:rsid w:val="00997725"/>
    <w:rsid w:val="009D2593"/>
    <w:rsid w:val="00A329AA"/>
    <w:rsid w:val="00A70181"/>
    <w:rsid w:val="00A74D76"/>
    <w:rsid w:val="00A92102"/>
    <w:rsid w:val="00AD4004"/>
    <w:rsid w:val="00AD4F55"/>
    <w:rsid w:val="00AE4F54"/>
    <w:rsid w:val="00AF645C"/>
    <w:rsid w:val="00B1660C"/>
    <w:rsid w:val="00B43ADD"/>
    <w:rsid w:val="00B97E90"/>
    <w:rsid w:val="00BB41AC"/>
    <w:rsid w:val="00BB681E"/>
    <w:rsid w:val="00C12682"/>
    <w:rsid w:val="00C36747"/>
    <w:rsid w:val="00C41103"/>
    <w:rsid w:val="00C47D61"/>
    <w:rsid w:val="00C6678A"/>
    <w:rsid w:val="00C811EF"/>
    <w:rsid w:val="00CC5EFE"/>
    <w:rsid w:val="00CE716C"/>
    <w:rsid w:val="00D15CD7"/>
    <w:rsid w:val="00D61336"/>
    <w:rsid w:val="00D72241"/>
    <w:rsid w:val="00D72B52"/>
    <w:rsid w:val="00D731D2"/>
    <w:rsid w:val="00D843AB"/>
    <w:rsid w:val="00D91DDE"/>
    <w:rsid w:val="00E056FB"/>
    <w:rsid w:val="00E26E9C"/>
    <w:rsid w:val="00E324F1"/>
    <w:rsid w:val="00E35FC6"/>
    <w:rsid w:val="00E96DD6"/>
    <w:rsid w:val="00EC02C7"/>
    <w:rsid w:val="00EC387E"/>
    <w:rsid w:val="00EC5226"/>
    <w:rsid w:val="00EF5B8C"/>
    <w:rsid w:val="00EF5DD1"/>
    <w:rsid w:val="00F13A66"/>
    <w:rsid w:val="00FA05D7"/>
    <w:rsid w:val="00FB0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322"/>
    <w:pPr>
      <w:spacing w:after="0" w:line="240" w:lineRule="auto"/>
    </w:pPr>
  </w:style>
  <w:style w:type="paragraph" w:styleId="Header">
    <w:name w:val="header"/>
    <w:basedOn w:val="Normal"/>
    <w:link w:val="HeaderChar"/>
    <w:uiPriority w:val="99"/>
    <w:semiHidden/>
    <w:unhideWhenUsed/>
    <w:rsid w:val="00462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058"/>
  </w:style>
  <w:style w:type="paragraph" w:styleId="Footer">
    <w:name w:val="footer"/>
    <w:basedOn w:val="Normal"/>
    <w:link w:val="FooterChar"/>
    <w:uiPriority w:val="99"/>
    <w:semiHidden/>
    <w:unhideWhenUsed/>
    <w:rsid w:val="00462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0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Tinajero</dc:creator>
  <cp:keywords/>
  <dc:description/>
  <cp:lastModifiedBy>Robert Tinajero</cp:lastModifiedBy>
  <cp:revision>2</cp:revision>
  <dcterms:created xsi:type="dcterms:W3CDTF">2007-08-20T05:50:00Z</dcterms:created>
  <dcterms:modified xsi:type="dcterms:W3CDTF">2007-08-20T05:50:00Z</dcterms:modified>
</cp:coreProperties>
</file>