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92E6" w14:textId="77777777" w:rsidR="007F6110" w:rsidRDefault="00000000">
      <w:pPr>
        <w:spacing w:after="80"/>
        <w:jc w:val="center"/>
      </w:pPr>
      <w:r>
        <w:rPr>
          <w:b/>
          <w:bCs/>
          <w:color w:val="1F3864"/>
          <w:sz w:val="32"/>
          <w:szCs w:val="32"/>
        </w:rPr>
        <w:t>MINUTES OF THE ANNUAL GENERAL MEETING</w:t>
      </w:r>
    </w:p>
    <w:p w14:paraId="616B77CA" w14:textId="32763D39" w:rsidR="007F6110" w:rsidRPr="004970B6" w:rsidRDefault="00000000">
      <w:pPr>
        <w:spacing w:after="80"/>
        <w:jc w:val="center"/>
        <w:rPr>
          <w:i/>
          <w:iCs/>
          <w:color w:val="000000" w:themeColor="text1"/>
        </w:rPr>
      </w:pPr>
      <w:r w:rsidRPr="004970B6">
        <w:rPr>
          <w:i/>
          <w:iCs/>
          <w:color w:val="000000" w:themeColor="text1"/>
        </w:rPr>
        <w:t xml:space="preserve">of </w:t>
      </w:r>
      <w:r w:rsidR="00C84221" w:rsidRPr="004970B6">
        <w:rPr>
          <w:i/>
          <w:iCs/>
          <w:color w:val="000000" w:themeColor="text1"/>
        </w:rPr>
        <w:t>Penarth Yacht Club Ltd</w:t>
      </w:r>
      <w:r w:rsidRPr="004970B6">
        <w:rPr>
          <w:i/>
          <w:iCs/>
          <w:color w:val="000000" w:themeColor="text1"/>
        </w:rPr>
        <w:t xml:space="preserve"> (Company No</w:t>
      </w:r>
      <w:r w:rsidR="004970B6" w:rsidRPr="004970B6">
        <w:rPr>
          <w:i/>
          <w:iCs/>
          <w:color w:val="000000" w:themeColor="text1"/>
        </w:rPr>
        <w:t xml:space="preserve"> </w:t>
      </w:r>
      <w:r w:rsidR="004970B6" w:rsidRPr="004970B6">
        <w:rPr>
          <w:color w:val="000000" w:themeColor="text1"/>
        </w:rPr>
        <w:t>16239704</w:t>
      </w:r>
      <w:r w:rsidR="004970B6" w:rsidRPr="004970B6">
        <w:rPr>
          <w:color w:val="000000" w:themeColor="text1"/>
        </w:rPr>
        <w:t>)</w:t>
      </w:r>
    </w:p>
    <w:p w14:paraId="3918D817" w14:textId="6006293D" w:rsidR="004970B6" w:rsidRPr="002E461D" w:rsidRDefault="00000000" w:rsidP="002E461D">
      <w:pPr>
        <w:spacing w:after="240"/>
        <w:jc w:val="center"/>
        <w:rPr>
          <w:i/>
          <w:iCs/>
          <w:color w:val="000000" w:themeColor="text1"/>
        </w:rPr>
      </w:pPr>
      <w:r w:rsidRPr="004970B6">
        <w:rPr>
          <w:i/>
          <w:iCs/>
          <w:color w:val="000000" w:themeColor="text1"/>
        </w:rPr>
        <w:t xml:space="preserve">A company limited by guarantee registered in England and Wales </w:t>
      </w:r>
    </w:p>
    <w:p w14:paraId="0EE6A96D" w14:textId="77777777" w:rsidR="007F6110" w:rsidRDefault="007F6110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7F6110" w14:paraId="1A7BBBD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E6801" w14:textId="77777777" w:rsidR="007F6110" w:rsidRDefault="00000000">
            <w:r>
              <w:rPr>
                <w:b/>
                <w:bCs/>
              </w:rPr>
              <w:t>Date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8D68D" w14:textId="6BC00E11" w:rsidR="007F6110" w:rsidRDefault="00C84221">
            <w:r>
              <w:t>April 27</w:t>
            </w:r>
            <w:r w:rsidRPr="00C84221">
              <w:rPr>
                <w:vertAlign w:val="superscript"/>
              </w:rPr>
              <w:t>th</w:t>
            </w:r>
            <w:r>
              <w:t xml:space="preserve"> 2026</w:t>
            </w:r>
          </w:p>
        </w:tc>
      </w:tr>
      <w:tr w:rsidR="007F6110" w14:paraId="4563F06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E1C7B4" w14:textId="77777777" w:rsidR="007F6110" w:rsidRDefault="00000000">
            <w:r>
              <w:rPr>
                <w:b/>
                <w:bCs/>
              </w:rPr>
              <w:t>Time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B6F864" w14:textId="0F21B038" w:rsidR="007F6110" w:rsidRDefault="00C84221" w:rsidP="00C84221">
            <w:pPr>
              <w:spacing w:before="60" w:after="80"/>
            </w:pPr>
            <w:r w:rsidRPr="00C84221">
              <w:t>7.30pm to 8pm</w:t>
            </w:r>
          </w:p>
        </w:tc>
      </w:tr>
      <w:tr w:rsidR="007F6110" w14:paraId="7794E08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AF56A" w14:textId="77777777" w:rsidR="007F6110" w:rsidRDefault="00000000">
            <w:r>
              <w:rPr>
                <w:b/>
                <w:bCs/>
              </w:rPr>
              <w:t>Venue / Platform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5B45C" w14:textId="44CC2039" w:rsidR="007F6110" w:rsidRDefault="00C84221" w:rsidP="00C84221">
            <w:pPr>
              <w:spacing w:before="60" w:after="80"/>
            </w:pPr>
            <w:r w:rsidRPr="00C84221">
              <w:t>Penarth Yacht Club</w:t>
            </w:r>
          </w:p>
        </w:tc>
      </w:tr>
      <w:tr w:rsidR="007F6110" w14:paraId="10E09EF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649E0" w14:textId="77777777" w:rsidR="007F6110" w:rsidRDefault="00000000">
            <w:r>
              <w:rPr>
                <w:b/>
                <w:bCs/>
              </w:rPr>
              <w:t>Chair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CDE15" w14:textId="712AB3E0" w:rsidR="007F6110" w:rsidRDefault="00C84221" w:rsidP="00C84221">
            <w:pPr>
              <w:spacing w:before="60" w:after="80"/>
            </w:pPr>
            <w:r w:rsidRPr="00C84221">
              <w:t>Andrew Davison, Commodore</w:t>
            </w:r>
          </w:p>
        </w:tc>
      </w:tr>
      <w:tr w:rsidR="007F6110" w14:paraId="0ECEF54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EA985" w14:textId="57C6EE49" w:rsidR="007F6110" w:rsidRDefault="00000000">
            <w:r>
              <w:rPr>
                <w:b/>
                <w:bCs/>
              </w:rPr>
              <w:t xml:space="preserve">Company Secretary 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A139B" w14:textId="5B5144BD" w:rsidR="007F6110" w:rsidRDefault="00C84221" w:rsidP="00C84221">
            <w:pPr>
              <w:spacing w:before="60" w:after="80"/>
            </w:pPr>
            <w:r w:rsidRPr="00C84221">
              <w:t>Lucy Devine</w:t>
            </w:r>
            <w:r w:rsidR="002E461D">
              <w:t xml:space="preserve"> </w:t>
            </w:r>
          </w:p>
        </w:tc>
      </w:tr>
      <w:tr w:rsidR="007F6110" w14:paraId="1B7F638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57C91" w14:textId="77777777" w:rsidR="007F6110" w:rsidRDefault="00000000">
            <w:r>
              <w:rPr>
                <w:b/>
                <w:bCs/>
              </w:rPr>
              <w:t>Quorum requirement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8883D" w14:textId="779FA3E0" w:rsidR="007F6110" w:rsidRDefault="00C84221" w:rsidP="00C84221">
            <w:pPr>
              <w:spacing w:before="60" w:after="80"/>
            </w:pPr>
            <w:r>
              <w:t xml:space="preserve">20 </w:t>
            </w:r>
          </w:p>
        </w:tc>
      </w:tr>
      <w:tr w:rsidR="007F6110" w14:paraId="0C83E2E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1A03F2" w14:textId="77777777" w:rsidR="007F6110" w:rsidRDefault="00000000">
            <w:r>
              <w:rPr>
                <w:b/>
                <w:bCs/>
              </w:rPr>
              <w:t>Quorum confirmed?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5FC7B" w14:textId="39032D7A" w:rsidR="007F6110" w:rsidRDefault="00C84221" w:rsidP="00C84221">
            <w:pPr>
              <w:spacing w:before="60" w:after="80"/>
            </w:pPr>
            <w:r w:rsidRPr="00C84221">
              <w:t>Yes</w:t>
            </w:r>
          </w:p>
        </w:tc>
      </w:tr>
    </w:tbl>
    <w:p w14:paraId="3AA4DCFC" w14:textId="77777777" w:rsidR="007F6110" w:rsidRDefault="007F6110"/>
    <w:p w14:paraId="61BE8F4E" w14:textId="3773089A" w:rsidR="007F6110" w:rsidRDefault="00000000">
      <w:pPr>
        <w:pStyle w:val="Heading2"/>
        <w:spacing w:after="60"/>
      </w:pPr>
      <w:r>
        <w:t xml:space="preserve">1.  Attendance </w:t>
      </w:r>
    </w:p>
    <w:p w14:paraId="4DB60E48" w14:textId="117B8D45" w:rsidR="007F6110" w:rsidRDefault="00000000" w:rsidP="004970B6">
      <w:pPr>
        <w:spacing w:before="60" w:after="80"/>
      </w:pPr>
      <w:r>
        <w:t>The Chair confirmed that a quorum was present and the meeting was duly constituted</w:t>
      </w:r>
    </w:p>
    <w:p w14:paraId="28882C95" w14:textId="77777777" w:rsidR="006A53F9" w:rsidRDefault="00D74D0D">
      <w:pPr>
        <w:pStyle w:val="Heading2"/>
        <w:spacing w:after="60"/>
      </w:pPr>
      <w:r>
        <w:t>2</w:t>
      </w:r>
      <w:r w:rsidR="00000000">
        <w:t xml:space="preserve">.  </w:t>
      </w:r>
      <w:r w:rsidR="006A53F9">
        <w:t>Members who have died in the past year.</w:t>
      </w:r>
    </w:p>
    <w:p w14:paraId="59C6DD8C" w14:textId="259D25EE" w:rsidR="006A53F9" w:rsidRDefault="006A53F9" w:rsidP="006A53F9">
      <w:pPr>
        <w:spacing w:before="60" w:after="80"/>
      </w:pPr>
      <w:r w:rsidRPr="006A53F9">
        <w:t>A minute’s silence was held for Members who have died in the past year. These are:</w:t>
      </w:r>
      <w:r w:rsidRPr="006A53F9">
        <w:br/>
      </w:r>
      <w:r w:rsidRPr="006A53F9">
        <w:t>Barrie Simpson-Wells</w:t>
      </w:r>
      <w:r w:rsidRPr="006A53F9">
        <w:t xml:space="preserve">, </w:t>
      </w:r>
      <w:r w:rsidRPr="006A53F9">
        <w:t>Colin Lyons</w:t>
      </w:r>
      <w:r w:rsidRPr="006A53F9">
        <w:t xml:space="preserve">, </w:t>
      </w:r>
      <w:r w:rsidRPr="006A53F9">
        <w:t>Eddie Rabbaiotti</w:t>
      </w:r>
      <w:r w:rsidRPr="006A53F9">
        <w:t xml:space="preserve">, </w:t>
      </w:r>
      <w:r w:rsidRPr="006A53F9">
        <w:t>Henry Bohlen</w:t>
      </w:r>
      <w:r w:rsidRPr="006A53F9">
        <w:t xml:space="preserve">, </w:t>
      </w:r>
      <w:r w:rsidRPr="006A53F9">
        <w:t>Nick Hall</w:t>
      </w:r>
      <w:r w:rsidRPr="006A53F9">
        <w:t xml:space="preserve">, </w:t>
      </w:r>
      <w:r w:rsidRPr="006A53F9">
        <w:t>Peter Ford</w:t>
      </w:r>
      <w:r w:rsidRPr="006A53F9">
        <w:t xml:space="preserve">, </w:t>
      </w:r>
      <w:r w:rsidRPr="006A53F9">
        <w:t>Richard Partridge</w:t>
      </w:r>
      <w:r w:rsidRPr="006A53F9">
        <w:t xml:space="preserve"> and </w:t>
      </w:r>
      <w:r w:rsidRPr="006A53F9">
        <w:t>Tim Musson</w:t>
      </w:r>
      <w:r w:rsidR="002E461D">
        <w:t>.</w:t>
      </w:r>
    </w:p>
    <w:p w14:paraId="5C4ECE73" w14:textId="5CC1D0B8" w:rsidR="007F6110" w:rsidRDefault="006A53F9">
      <w:pPr>
        <w:pStyle w:val="Heading2"/>
        <w:spacing w:after="60"/>
      </w:pPr>
      <w:r>
        <w:t xml:space="preserve">3. </w:t>
      </w:r>
      <w:r w:rsidR="00000000">
        <w:t>Minutes of the Previous Annual General Meeting</w:t>
      </w:r>
    </w:p>
    <w:p w14:paraId="6A949CEF" w14:textId="63FB69AA" w:rsidR="007F6110" w:rsidRPr="00C84221" w:rsidRDefault="00C84221">
      <w:pPr>
        <w:spacing w:before="60" w:after="80"/>
      </w:pPr>
      <w:r w:rsidRPr="00C84221">
        <w:t>The minutes</w:t>
      </w:r>
      <w:r w:rsidR="00000000" w:rsidRPr="00C84221">
        <w:t xml:space="preserve"> of</w:t>
      </w:r>
      <w:r w:rsidRPr="00C84221">
        <w:t xml:space="preserve"> the</w:t>
      </w:r>
      <w:r w:rsidR="00000000" w:rsidRPr="00C84221">
        <w:t xml:space="preserve"> previous AGM</w:t>
      </w:r>
      <w:r w:rsidRPr="00C84221">
        <w:t xml:space="preserve"> </w:t>
      </w:r>
      <w:r w:rsidR="00000000" w:rsidRPr="00C84221">
        <w:t>were presented for approval.</w:t>
      </w:r>
    </w:p>
    <w:p w14:paraId="62556C9E" w14:textId="77777777" w:rsidR="007F6110" w:rsidRDefault="007F6110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F6110" w14:paraId="4D3FD94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234C38B" w14:textId="735C45CA" w:rsidR="007F6110" w:rsidRDefault="00000000">
            <w:r>
              <w:rPr>
                <w:b/>
                <w:bCs/>
                <w:color w:val="1F3864"/>
              </w:rPr>
              <w:t xml:space="preserve">RESOLUTION 1: </w:t>
            </w:r>
            <w:r>
              <w:rPr>
                <w:b/>
                <w:bCs/>
              </w:rPr>
              <w:t>To approve the minutes of the previous AGM</w:t>
            </w:r>
          </w:p>
          <w:p w14:paraId="3D3E4C51" w14:textId="77777777" w:rsidR="007F6110" w:rsidRDefault="007F6110"/>
          <w:p w14:paraId="5324FE62" w14:textId="4386BD87" w:rsidR="007F6110" w:rsidRDefault="00000000">
            <w:r>
              <w:rPr>
                <w:b/>
                <w:bCs/>
                <w:color w:val="1F3864"/>
              </w:rPr>
              <w:t xml:space="preserve">RESOLVED: </w:t>
            </w:r>
            <w:r w:rsidR="00C84221" w:rsidRPr="004970B6">
              <w:rPr>
                <w:i/>
                <w:iCs/>
              </w:rPr>
              <w:t>CARRIED</w:t>
            </w:r>
          </w:p>
        </w:tc>
      </w:tr>
    </w:tbl>
    <w:p w14:paraId="58510732" w14:textId="385A24C7" w:rsidR="00D74D0D" w:rsidRDefault="00D74D0D">
      <w:pPr>
        <w:pStyle w:val="Heading2"/>
        <w:spacing w:after="60"/>
      </w:pPr>
    </w:p>
    <w:p w14:paraId="5EA6AAAA" w14:textId="4B648C20" w:rsidR="007F6110" w:rsidRDefault="006A53F9">
      <w:pPr>
        <w:pStyle w:val="Heading2"/>
        <w:spacing w:after="60"/>
      </w:pPr>
      <w:r>
        <w:t xml:space="preserve">4. </w:t>
      </w:r>
      <w:r w:rsidR="00000000">
        <w:t>Directors' Report and Accounts</w:t>
      </w:r>
    </w:p>
    <w:p w14:paraId="3AEE173F" w14:textId="05812574" w:rsidR="007F6110" w:rsidRDefault="00000000">
      <w:pPr>
        <w:spacing w:before="60" w:after="80"/>
      </w:pPr>
      <w:bookmarkStart w:id="0" w:name="_Hlk228547586"/>
      <w:r>
        <w:t xml:space="preserve">The Chair </w:t>
      </w:r>
      <w:bookmarkEnd w:id="0"/>
      <w:r>
        <w:t>presented the Directors' Report</w:t>
      </w:r>
      <w:r w:rsidR="00C84221">
        <w:t xml:space="preserve"> (known as the Commodore’s Report</w:t>
      </w:r>
      <w:proofErr w:type="gramStart"/>
      <w:r w:rsidR="00C84221">
        <w:t>)</w:t>
      </w:r>
      <w:proofErr w:type="gramEnd"/>
      <w:r>
        <w:t xml:space="preserve"> and </w:t>
      </w:r>
      <w:r w:rsidR="00C84221">
        <w:t xml:space="preserve">the Treasurer presented the </w:t>
      </w:r>
      <w:r>
        <w:t xml:space="preserve">financial statements for the </w:t>
      </w:r>
      <w:r w:rsidR="00C84221">
        <w:t xml:space="preserve">previous year. </w:t>
      </w:r>
    </w:p>
    <w:p w14:paraId="5AFE9D68" w14:textId="46867622" w:rsidR="007F6110" w:rsidRDefault="007F6110">
      <w:pPr>
        <w:spacing w:before="60" w:after="80"/>
      </w:pPr>
    </w:p>
    <w:p w14:paraId="74E99098" w14:textId="77777777" w:rsidR="007F6110" w:rsidRDefault="00000000">
      <w:pPr>
        <w:spacing w:before="60" w:after="80"/>
      </w:pPr>
      <w:r>
        <w:t>The following matters were noted or raised in discussion:</w:t>
      </w:r>
    </w:p>
    <w:p w14:paraId="3F5D140D" w14:textId="01FB2B8D" w:rsidR="007F6110" w:rsidRDefault="00D74D0D">
      <w:pPr>
        <w:pStyle w:val="ListParagraph"/>
        <w:numPr>
          <w:ilvl w:val="0"/>
          <w:numId w:val="2"/>
        </w:numPr>
        <w:spacing w:before="40" w:after="40"/>
      </w:pPr>
      <w:r w:rsidRPr="00D74D0D">
        <w:t>Members noted the</w:t>
      </w:r>
      <w:r w:rsidR="00C84221" w:rsidRPr="00D74D0D">
        <w:t xml:space="preserve"> </w:t>
      </w:r>
      <w:r w:rsidRPr="00D74D0D">
        <w:t xml:space="preserve">success of the </w:t>
      </w:r>
      <w:r w:rsidR="00C84221" w:rsidRPr="00D74D0D">
        <w:t>Flags</w:t>
      </w:r>
      <w:r w:rsidRPr="00D74D0D">
        <w:t xml:space="preserve"> </w:t>
      </w:r>
      <w:r w:rsidR="00C84221" w:rsidRPr="00D74D0D">
        <w:t xml:space="preserve">and the management team </w:t>
      </w:r>
      <w:r w:rsidRPr="00D74D0D">
        <w:t>in making the most significant financial surplus of the last decade</w:t>
      </w:r>
    </w:p>
    <w:p w14:paraId="036A0F98" w14:textId="56E99DA2" w:rsidR="007F6110" w:rsidRDefault="00D74D0D" w:rsidP="00D74D0D">
      <w:pPr>
        <w:pStyle w:val="ListParagraph"/>
        <w:numPr>
          <w:ilvl w:val="0"/>
          <w:numId w:val="2"/>
        </w:numPr>
        <w:spacing w:before="40" w:after="40"/>
      </w:pPr>
      <w:r>
        <w:t>The Treasurer explained the new restaurant financial model</w:t>
      </w:r>
      <w:r w:rsidR="006A53F9">
        <w:t xml:space="preserve">. Catering </w:t>
      </w:r>
      <w:r>
        <w:t xml:space="preserve">is </w:t>
      </w:r>
      <w:r w:rsidR="006A53F9">
        <w:t xml:space="preserve">now outsourced and </w:t>
      </w:r>
      <w:r>
        <w:t>based on a rental agreement with the General Manager. Previously, the restaurant had made a loss for many years</w:t>
      </w:r>
      <w:r w:rsidR="002E461D">
        <w:t>,</w:t>
      </w:r>
      <w:r>
        <w:t xml:space="preserve"> but it is now profitable for the Club. </w:t>
      </w:r>
      <w:r w:rsidR="002E461D">
        <w:br/>
      </w:r>
      <w:r w:rsidR="002E461D">
        <w:br/>
      </w:r>
    </w:p>
    <w:p w14:paraId="1517DB6F" w14:textId="77777777" w:rsidR="007F6110" w:rsidRDefault="007F6110"/>
    <w:p w14:paraId="7386B718" w14:textId="2E032205" w:rsidR="006A53F9" w:rsidRDefault="006A53F9" w:rsidP="006A53F9">
      <w:pPr>
        <w:pStyle w:val="Heading2"/>
        <w:spacing w:after="60"/>
      </w:pPr>
      <w:r>
        <w:lastRenderedPageBreak/>
        <w:t>5</w:t>
      </w:r>
      <w:r w:rsidR="00000000">
        <w:t xml:space="preserve">.  </w:t>
      </w:r>
      <w:r>
        <w:t>Announcements of new Flags</w:t>
      </w:r>
      <w:r w:rsidR="004970B6">
        <w:t xml:space="preserve"> (the Directors of PYC Ltd)</w:t>
      </w:r>
    </w:p>
    <w:p w14:paraId="16131FAA" w14:textId="069868D3" w:rsidR="006A53F9" w:rsidRDefault="006A53F9" w:rsidP="006A53F9">
      <w:pPr>
        <w:spacing w:before="60" w:after="80"/>
      </w:pPr>
      <w:r>
        <w:t xml:space="preserve">The </w:t>
      </w:r>
      <w:bookmarkStart w:id="1" w:name="_Hlk228547662"/>
      <w:r>
        <w:t>Chair</w:t>
      </w:r>
      <w:r>
        <w:t xml:space="preserve"> announced Simon Cook as the new Commodore. The new Treasurer will be confirmed later </w:t>
      </w:r>
      <w:bookmarkEnd w:id="1"/>
      <w:r>
        <w:t>this year.</w:t>
      </w:r>
      <w:r w:rsidR="00D63607">
        <w:t xml:space="preserve"> Mike Vodden will continue as Vice Commodore. </w:t>
      </w:r>
    </w:p>
    <w:p w14:paraId="5F85FFD9" w14:textId="1B314300" w:rsidR="006A53F9" w:rsidRDefault="006A53F9" w:rsidP="006A53F9">
      <w:pPr>
        <w:spacing w:before="60" w:after="80"/>
      </w:pPr>
      <w:r>
        <w:t xml:space="preserve">Members congratulated the new Commodore. </w:t>
      </w:r>
    </w:p>
    <w:p w14:paraId="2EDEF780" w14:textId="15FE0034" w:rsidR="006A53F9" w:rsidRDefault="006A53F9" w:rsidP="006A53F9">
      <w:pPr>
        <w:pStyle w:val="Heading2"/>
        <w:spacing w:after="60"/>
      </w:pPr>
      <w:r>
        <w:t xml:space="preserve">6. </w:t>
      </w:r>
      <w:r>
        <w:t xml:space="preserve">Election and Re-election of </w:t>
      </w:r>
      <w:r>
        <w:t>Members of the General Committee</w:t>
      </w:r>
    </w:p>
    <w:p w14:paraId="256BAB66" w14:textId="77777777" w:rsidR="007F6110" w:rsidRDefault="007F6110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F6110" w14:paraId="423BE58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1E351E1" w14:textId="77777777" w:rsidR="006A53F9" w:rsidRDefault="00000000">
            <w:pPr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RESOLUTION</w:t>
            </w:r>
            <w:r w:rsidR="006A53F9">
              <w:rPr>
                <w:b/>
                <w:bCs/>
                <w:color w:val="1F3864"/>
              </w:rPr>
              <w:t>S</w:t>
            </w:r>
            <w:r>
              <w:rPr>
                <w:b/>
                <w:bCs/>
                <w:color w:val="1F3864"/>
              </w:rPr>
              <w:t xml:space="preserve"> </w:t>
            </w:r>
          </w:p>
          <w:p w14:paraId="1C35667E" w14:textId="77777777" w:rsidR="006A53F9" w:rsidRDefault="006A53F9">
            <w:pPr>
              <w:rPr>
                <w:b/>
                <w:bCs/>
              </w:rPr>
            </w:pPr>
          </w:p>
          <w:p w14:paraId="5BD6A888" w14:textId="77777777" w:rsidR="006A53F9" w:rsidRDefault="00000000" w:rsidP="006A53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r w:rsidR="006A53F9">
              <w:rPr>
                <w:b/>
                <w:bCs/>
              </w:rPr>
              <w:t>re-elect</w:t>
            </w:r>
            <w:r>
              <w:rPr>
                <w:b/>
                <w:bCs/>
              </w:rPr>
              <w:t xml:space="preserve"> </w:t>
            </w:r>
            <w:r w:rsidR="006A53F9">
              <w:rPr>
                <w:b/>
                <w:bCs/>
              </w:rPr>
              <w:t xml:space="preserve">Clive Bowman </w:t>
            </w:r>
            <w:bookmarkStart w:id="2" w:name="_Hlk228547815"/>
            <w:r w:rsidR="006A53F9">
              <w:rPr>
                <w:b/>
                <w:bCs/>
              </w:rPr>
              <w:t>to the General Committee</w:t>
            </w:r>
          </w:p>
          <w:p w14:paraId="570703EC" w14:textId="7A73E773" w:rsidR="004970B6" w:rsidRDefault="004970B6" w:rsidP="006A53F9">
            <w:r>
              <w:rPr>
                <w:b/>
                <w:bCs/>
                <w:color w:val="1F3864"/>
              </w:rPr>
              <w:t xml:space="preserve">RESOLVED: </w:t>
            </w:r>
            <w:r w:rsidRPr="006A53F9">
              <w:rPr>
                <w:i/>
                <w:iCs/>
                <w:color w:val="000000" w:themeColor="text1"/>
              </w:rPr>
              <w:t>CARRIED</w:t>
            </w:r>
            <w:r>
              <w:rPr>
                <w:i/>
                <w:iCs/>
                <w:color w:val="000000" w:themeColor="text1"/>
              </w:rPr>
              <w:br/>
            </w:r>
          </w:p>
          <w:bookmarkEnd w:id="2"/>
          <w:p w14:paraId="7F5870CB" w14:textId="309F2FC2" w:rsidR="006A53F9" w:rsidRDefault="006A53F9" w:rsidP="006A53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 elect Dr Rosanna Duncan </w:t>
            </w:r>
            <w:r>
              <w:rPr>
                <w:b/>
                <w:bCs/>
              </w:rPr>
              <w:t>to the General Committee</w:t>
            </w:r>
          </w:p>
          <w:p w14:paraId="1D802B9E" w14:textId="4B831B97" w:rsidR="004970B6" w:rsidRDefault="004970B6" w:rsidP="006A53F9">
            <w:r>
              <w:rPr>
                <w:b/>
                <w:bCs/>
                <w:color w:val="1F3864"/>
              </w:rPr>
              <w:t xml:space="preserve">RESOLVED: </w:t>
            </w:r>
            <w:r w:rsidRPr="006A53F9">
              <w:rPr>
                <w:i/>
                <w:iCs/>
                <w:color w:val="000000" w:themeColor="text1"/>
              </w:rPr>
              <w:t>CARRIED</w:t>
            </w:r>
            <w:r>
              <w:rPr>
                <w:i/>
                <w:iCs/>
                <w:color w:val="000000" w:themeColor="text1"/>
              </w:rPr>
              <w:br/>
            </w:r>
          </w:p>
          <w:p w14:paraId="14E4B236" w14:textId="77777777" w:rsidR="006A53F9" w:rsidRDefault="006A53F9" w:rsidP="006A53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 re-elect Mike Kingston </w:t>
            </w:r>
            <w:r>
              <w:rPr>
                <w:b/>
                <w:bCs/>
              </w:rPr>
              <w:t>to the General Committee</w:t>
            </w:r>
          </w:p>
          <w:p w14:paraId="3CDBAFC7" w14:textId="7FC65096" w:rsidR="004970B6" w:rsidRDefault="004970B6" w:rsidP="006A53F9">
            <w:r>
              <w:rPr>
                <w:b/>
                <w:bCs/>
                <w:color w:val="1F3864"/>
              </w:rPr>
              <w:t xml:space="preserve">RESOLVED: </w:t>
            </w:r>
            <w:r w:rsidRPr="006A53F9">
              <w:rPr>
                <w:i/>
                <w:iCs/>
                <w:color w:val="000000" w:themeColor="text1"/>
              </w:rPr>
              <w:t>CARRIED</w:t>
            </w:r>
            <w:r>
              <w:rPr>
                <w:i/>
                <w:iCs/>
                <w:color w:val="000000" w:themeColor="text1"/>
              </w:rPr>
              <w:br/>
            </w:r>
          </w:p>
          <w:p w14:paraId="2E9B2965" w14:textId="65F7FC9E" w:rsidR="007F6110" w:rsidRDefault="006A53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 elect David Morgan </w:t>
            </w:r>
            <w:bookmarkStart w:id="3" w:name="_Hlk228547806"/>
            <w:r>
              <w:rPr>
                <w:b/>
                <w:bCs/>
              </w:rPr>
              <w:t>to the General Committee</w:t>
            </w:r>
          </w:p>
          <w:p w14:paraId="050277A8" w14:textId="142EDB58" w:rsidR="004970B6" w:rsidRDefault="004970B6">
            <w:r>
              <w:rPr>
                <w:b/>
                <w:bCs/>
                <w:color w:val="1F3864"/>
              </w:rPr>
              <w:t xml:space="preserve">RESOLVED: </w:t>
            </w:r>
            <w:r w:rsidRPr="006A53F9">
              <w:rPr>
                <w:i/>
                <w:iCs/>
                <w:color w:val="000000" w:themeColor="text1"/>
              </w:rPr>
              <w:t>CARRIED</w:t>
            </w:r>
          </w:p>
          <w:bookmarkEnd w:id="3"/>
          <w:p w14:paraId="118FCA28" w14:textId="77777777" w:rsidR="007F6110" w:rsidRDefault="007F6110"/>
          <w:p w14:paraId="547C5E56" w14:textId="4B8A2748" w:rsidR="007F6110" w:rsidRDefault="007F6110"/>
        </w:tc>
      </w:tr>
    </w:tbl>
    <w:p w14:paraId="5A3FF4C1" w14:textId="77777777" w:rsidR="007F6110" w:rsidRDefault="007F6110"/>
    <w:p w14:paraId="629D7A6F" w14:textId="3660845A" w:rsidR="007F6110" w:rsidRDefault="004970B6">
      <w:pPr>
        <w:pStyle w:val="Heading2"/>
        <w:spacing w:after="60"/>
      </w:pPr>
      <w:r>
        <w:t xml:space="preserve">7. </w:t>
      </w:r>
      <w:r w:rsidR="00000000">
        <w:t xml:space="preserve">  </w:t>
      </w:r>
      <w:r>
        <w:t>Life Members</w:t>
      </w:r>
    </w:p>
    <w:p w14:paraId="4E6EEADC" w14:textId="0DDBE7DB" w:rsidR="007F6110" w:rsidRDefault="004970B6">
      <w:pPr>
        <w:spacing w:before="60" w:after="80"/>
      </w:pPr>
      <w:r>
        <w:t>The Chair noted the following new Life Members:</w:t>
      </w:r>
    </w:p>
    <w:p w14:paraId="1277549A" w14:textId="77777777" w:rsidR="004970B6" w:rsidRDefault="004970B6" w:rsidP="004970B6">
      <w:pPr>
        <w:spacing w:before="60" w:after="80"/>
      </w:pPr>
      <w:r>
        <w:t>Heather Atkin</w:t>
      </w:r>
    </w:p>
    <w:p w14:paraId="06F54A13" w14:textId="77777777" w:rsidR="004970B6" w:rsidRDefault="004970B6" w:rsidP="004970B6">
      <w:pPr>
        <w:spacing w:before="60" w:after="80"/>
      </w:pPr>
      <w:r>
        <w:t xml:space="preserve">Barry F </w:t>
      </w:r>
      <w:proofErr w:type="spellStart"/>
      <w:r>
        <w:t>Mayled</w:t>
      </w:r>
      <w:proofErr w:type="spellEnd"/>
    </w:p>
    <w:p w14:paraId="0B27823D" w14:textId="77777777" w:rsidR="004970B6" w:rsidRDefault="004970B6" w:rsidP="004970B6">
      <w:pPr>
        <w:spacing w:before="60" w:after="80"/>
      </w:pPr>
      <w:r>
        <w:t xml:space="preserve">Olive </w:t>
      </w:r>
      <w:proofErr w:type="spellStart"/>
      <w:r>
        <w:t>Mayled</w:t>
      </w:r>
      <w:proofErr w:type="spellEnd"/>
    </w:p>
    <w:p w14:paraId="05BC0EA5" w14:textId="77777777" w:rsidR="004970B6" w:rsidRDefault="004970B6" w:rsidP="004970B6">
      <w:pPr>
        <w:spacing w:before="60" w:after="80"/>
      </w:pPr>
      <w:r>
        <w:t>Keith G Ryall</w:t>
      </w:r>
    </w:p>
    <w:p w14:paraId="57B81150" w14:textId="1A8A7110" w:rsidR="004970B6" w:rsidRDefault="004970B6" w:rsidP="004970B6">
      <w:pPr>
        <w:spacing w:before="60" w:after="80"/>
      </w:pPr>
      <w:r>
        <w:t>David J Stealey</w:t>
      </w:r>
    </w:p>
    <w:p w14:paraId="1034E167" w14:textId="77777777" w:rsidR="007F6110" w:rsidRDefault="007F6110"/>
    <w:p w14:paraId="57B7D9F9" w14:textId="77777777" w:rsidR="007F6110" w:rsidRDefault="00000000">
      <w:pPr>
        <w:pStyle w:val="Heading2"/>
        <w:spacing w:after="60"/>
      </w:pPr>
      <w:r>
        <w:t>11.  Close of Meeting</w:t>
      </w:r>
    </w:p>
    <w:p w14:paraId="43321015" w14:textId="113A38EB" w:rsidR="007F6110" w:rsidRDefault="00000000">
      <w:pPr>
        <w:spacing w:before="60" w:after="80"/>
      </w:pPr>
      <w:r>
        <w:t xml:space="preserve">There being no further business, the Chair declared the meeting closed at </w:t>
      </w:r>
      <w:r w:rsidR="004970B6" w:rsidRPr="004970B6">
        <w:t>8pm</w:t>
      </w:r>
    </w:p>
    <w:p w14:paraId="729FBB4F" w14:textId="77777777" w:rsidR="007F6110" w:rsidRDefault="007F6110"/>
    <w:p w14:paraId="74E1C30D" w14:textId="77777777" w:rsidR="007F6110" w:rsidRDefault="007F6110">
      <w:pPr>
        <w:pBdr>
          <w:bottom w:val="single" w:sz="4" w:space="1" w:color="1F3864"/>
        </w:pBdr>
        <w:spacing w:before="120" w:after="120"/>
      </w:pPr>
    </w:p>
    <w:p w14:paraId="1404C595" w14:textId="77777777" w:rsidR="007F6110" w:rsidRDefault="007F6110"/>
    <w:p w14:paraId="161CA259" w14:textId="77777777" w:rsidR="007F6110" w:rsidRDefault="00000000">
      <w:pPr>
        <w:spacing w:before="120" w:after="80"/>
      </w:pPr>
      <w:r>
        <w:rPr>
          <w:i/>
          <w:iCs/>
        </w:rPr>
        <w:t>Approved as a true record of the meeting</w:t>
      </w:r>
    </w:p>
    <w:p w14:paraId="638CF32B" w14:textId="77777777" w:rsidR="007F6110" w:rsidRDefault="007F6110"/>
    <w:p w14:paraId="3159935C" w14:textId="77777777" w:rsidR="007F6110" w:rsidRDefault="00000000">
      <w:pPr>
        <w:spacing w:before="60" w:after="80"/>
      </w:pPr>
      <w:r>
        <w:t>Signed: ________________________________</w:t>
      </w:r>
    </w:p>
    <w:p w14:paraId="547708FC" w14:textId="77777777" w:rsidR="007F6110" w:rsidRDefault="00000000">
      <w:pPr>
        <w:spacing w:before="60" w:after="80"/>
      </w:pPr>
      <w:r>
        <w:rPr>
          <w:b/>
          <w:bCs/>
        </w:rPr>
        <w:t xml:space="preserve">Name: </w:t>
      </w:r>
      <w:r>
        <w:rPr>
          <w:i/>
          <w:iCs/>
          <w:color w:val="888888"/>
        </w:rPr>
        <w:t>[Chair of the meeting / person authorised to sign]</w:t>
      </w:r>
    </w:p>
    <w:p w14:paraId="75A0A035" w14:textId="77777777" w:rsidR="007F6110" w:rsidRDefault="00000000">
      <w:pPr>
        <w:spacing w:before="60" w:after="80"/>
      </w:pPr>
      <w:r>
        <w:rPr>
          <w:b/>
          <w:bCs/>
        </w:rPr>
        <w:t xml:space="preserve">Date approved: </w:t>
      </w:r>
      <w:r>
        <w:rPr>
          <w:i/>
          <w:iCs/>
          <w:color w:val="888888"/>
        </w:rPr>
        <w:t>[DD Month YYYY]</w:t>
      </w:r>
    </w:p>
    <w:p w14:paraId="2E2F0A57" w14:textId="77777777" w:rsidR="007F6110" w:rsidRDefault="007F6110"/>
    <w:p w14:paraId="5DAC7376" w14:textId="4EA666F0" w:rsidR="007F6110" w:rsidRDefault="004970B6">
      <w:pPr>
        <w:spacing w:before="60" w:after="80"/>
      </w:pPr>
      <w:r>
        <w:t>These</w:t>
      </w:r>
      <w:r w:rsidR="00000000">
        <w:t xml:space="preserve"> minutes </w:t>
      </w:r>
      <w:r>
        <w:t>will be</w:t>
      </w:r>
      <w:r w:rsidR="00000000">
        <w:t xml:space="preserve"> signed by the Chair at or before the following AGM and retained as part of the company's statutory records (Companies Act 2006, s. 355).</w:t>
      </w:r>
    </w:p>
    <w:sectPr w:rsidR="007F6110" w:rsidSect="004970B6">
      <w:headerReference w:type="default" r:id="rId7"/>
      <w:footerReference w:type="default" r:id="rId8"/>
      <w:pgSz w:w="11906" w:h="16838"/>
      <w:pgMar w:top="880" w:right="1440" w:bottom="1199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33B2" w14:textId="77777777" w:rsidR="00791FF9" w:rsidRDefault="00791FF9">
      <w:r>
        <w:separator/>
      </w:r>
    </w:p>
  </w:endnote>
  <w:endnote w:type="continuationSeparator" w:id="0">
    <w:p w14:paraId="2FB20A03" w14:textId="77777777" w:rsidR="00791FF9" w:rsidRDefault="0079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CB20" w14:textId="3E448E00" w:rsidR="007F6110" w:rsidRDefault="004970B6">
    <w:pPr>
      <w:jc w:val="right"/>
    </w:pPr>
    <w:r>
      <w:rPr>
        <w:color w:val="888888"/>
        <w:sz w:val="18"/>
        <w:szCs w:val="18"/>
      </w:rPr>
      <w:t xml:space="preserve">2026 </w:t>
    </w:r>
    <w:r w:rsidR="00000000">
      <w:rPr>
        <w:color w:val="888888"/>
        <w:sz w:val="18"/>
        <w:szCs w:val="18"/>
      </w:rPr>
      <w:t>AGM Minutes –</w:t>
    </w:r>
    <w:r>
      <w:rPr>
        <w:i/>
        <w:iCs/>
        <w:color w:val="888888"/>
      </w:rPr>
      <w:t xml:space="preserve">PYC Ltd </w:t>
    </w:r>
    <w:r w:rsidR="00000000">
      <w:rPr>
        <w:color w:val="888888"/>
        <w:sz w:val="18"/>
        <w:szCs w:val="18"/>
      </w:rPr>
      <w:t xml:space="preserve"> – Page </w:t>
    </w:r>
    <w:r w:rsidR="00000000">
      <w:rPr>
        <w:color w:val="888888"/>
        <w:sz w:val="18"/>
        <w:szCs w:val="18"/>
      </w:rPr>
      <w:fldChar w:fldCharType="begin"/>
    </w:r>
    <w:r w:rsidR="00000000">
      <w:rPr>
        <w:color w:val="888888"/>
        <w:sz w:val="18"/>
        <w:szCs w:val="18"/>
      </w:rPr>
      <w:instrText>PAGE</w:instrText>
    </w:r>
    <w:r w:rsidR="00000000">
      <w:rPr>
        <w:color w:val="888888"/>
        <w:sz w:val="18"/>
        <w:szCs w:val="18"/>
      </w:rPr>
      <w:fldChar w:fldCharType="separate"/>
    </w:r>
    <w:r w:rsidR="00C84221">
      <w:rPr>
        <w:noProof/>
        <w:color w:val="888888"/>
        <w:sz w:val="18"/>
        <w:szCs w:val="18"/>
      </w:rPr>
      <w:t>1</w:t>
    </w:r>
    <w:r w:rsidR="00000000">
      <w:rPr>
        <w:color w:val="888888"/>
        <w:sz w:val="18"/>
        <w:szCs w:val="18"/>
      </w:rPr>
      <w:fldChar w:fldCharType="end"/>
    </w:r>
    <w:r w:rsidR="00000000">
      <w:rPr>
        <w:color w:val="888888"/>
        <w:sz w:val="18"/>
        <w:szCs w:val="18"/>
      </w:rPr>
      <w:t xml:space="preserve"> of </w:t>
    </w:r>
    <w:r w:rsidR="00000000">
      <w:rPr>
        <w:color w:val="888888"/>
        <w:sz w:val="18"/>
        <w:szCs w:val="18"/>
      </w:rPr>
      <w:fldChar w:fldCharType="begin"/>
    </w:r>
    <w:r w:rsidR="00000000">
      <w:rPr>
        <w:color w:val="888888"/>
        <w:sz w:val="18"/>
        <w:szCs w:val="18"/>
      </w:rPr>
      <w:instrText>NUMPAGES</w:instrText>
    </w:r>
    <w:r w:rsidR="00000000">
      <w:rPr>
        <w:color w:val="888888"/>
        <w:sz w:val="18"/>
        <w:szCs w:val="18"/>
      </w:rPr>
      <w:fldChar w:fldCharType="separate"/>
    </w:r>
    <w:r w:rsidR="00C84221">
      <w:rPr>
        <w:noProof/>
        <w:color w:val="888888"/>
        <w:sz w:val="18"/>
        <w:szCs w:val="18"/>
      </w:rPr>
      <w:t>2</w:t>
    </w:r>
    <w:r w:rsidR="00000000"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304C" w14:textId="77777777" w:rsidR="00791FF9" w:rsidRDefault="00791FF9">
      <w:r>
        <w:separator/>
      </w:r>
    </w:p>
  </w:footnote>
  <w:footnote w:type="continuationSeparator" w:id="0">
    <w:p w14:paraId="20325570" w14:textId="77777777" w:rsidR="00791FF9" w:rsidRDefault="0079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5EAD" w14:textId="15022C84" w:rsidR="002E461D" w:rsidRDefault="002E461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728046" wp14:editId="29B95D3A">
          <wp:simplePos x="0" y="0"/>
          <wp:positionH relativeFrom="column">
            <wp:posOffset>-646771</wp:posOffset>
          </wp:positionH>
          <wp:positionV relativeFrom="paragraph">
            <wp:posOffset>-358140</wp:posOffset>
          </wp:positionV>
          <wp:extent cx="535259" cy="358572"/>
          <wp:effectExtent l="0" t="0" r="0" b="0"/>
          <wp:wrapTight wrapText="bothSides">
            <wp:wrapPolygon edited="0">
              <wp:start x="0" y="0"/>
              <wp:lineTo x="0" y="20681"/>
              <wp:lineTo x="21036" y="20681"/>
              <wp:lineTo x="21036" y="0"/>
              <wp:lineTo x="0" y="0"/>
            </wp:wrapPolygon>
          </wp:wrapTight>
          <wp:docPr id="7710266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026624" name="Picture 7710266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259" cy="358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0F44"/>
    <w:multiLevelType w:val="hybridMultilevel"/>
    <w:tmpl w:val="A6A22742"/>
    <w:lvl w:ilvl="0" w:tplc="638AFB4A">
      <w:start w:val="1"/>
      <w:numFmt w:val="bullet"/>
      <w:lvlText w:val="●"/>
      <w:lvlJc w:val="left"/>
      <w:pPr>
        <w:ind w:left="720" w:hanging="360"/>
      </w:pPr>
    </w:lvl>
    <w:lvl w:ilvl="1" w:tplc="EDFA1F46">
      <w:start w:val="1"/>
      <w:numFmt w:val="bullet"/>
      <w:lvlText w:val="○"/>
      <w:lvlJc w:val="left"/>
      <w:pPr>
        <w:ind w:left="1440" w:hanging="360"/>
      </w:pPr>
    </w:lvl>
    <w:lvl w:ilvl="2" w:tplc="24FA02E4">
      <w:start w:val="1"/>
      <w:numFmt w:val="bullet"/>
      <w:lvlText w:val="■"/>
      <w:lvlJc w:val="left"/>
      <w:pPr>
        <w:ind w:left="2160" w:hanging="360"/>
      </w:pPr>
    </w:lvl>
    <w:lvl w:ilvl="3" w:tplc="21949CFE">
      <w:start w:val="1"/>
      <w:numFmt w:val="bullet"/>
      <w:lvlText w:val="●"/>
      <w:lvlJc w:val="left"/>
      <w:pPr>
        <w:ind w:left="2880" w:hanging="360"/>
      </w:pPr>
    </w:lvl>
    <w:lvl w:ilvl="4" w:tplc="4D88C7E8">
      <w:start w:val="1"/>
      <w:numFmt w:val="bullet"/>
      <w:lvlText w:val="○"/>
      <w:lvlJc w:val="left"/>
      <w:pPr>
        <w:ind w:left="3600" w:hanging="360"/>
      </w:pPr>
    </w:lvl>
    <w:lvl w:ilvl="5" w:tplc="A67EB428">
      <w:start w:val="1"/>
      <w:numFmt w:val="bullet"/>
      <w:lvlText w:val="■"/>
      <w:lvlJc w:val="left"/>
      <w:pPr>
        <w:ind w:left="4320" w:hanging="360"/>
      </w:pPr>
    </w:lvl>
    <w:lvl w:ilvl="6" w:tplc="0A2CB9C6">
      <w:start w:val="1"/>
      <w:numFmt w:val="bullet"/>
      <w:lvlText w:val="●"/>
      <w:lvlJc w:val="left"/>
      <w:pPr>
        <w:ind w:left="5040" w:hanging="360"/>
      </w:pPr>
    </w:lvl>
    <w:lvl w:ilvl="7" w:tplc="8F1A7DB4">
      <w:start w:val="1"/>
      <w:numFmt w:val="bullet"/>
      <w:lvlText w:val="●"/>
      <w:lvlJc w:val="left"/>
      <w:pPr>
        <w:ind w:left="5760" w:hanging="360"/>
      </w:pPr>
    </w:lvl>
    <w:lvl w:ilvl="8" w:tplc="C1F09E3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57974D1"/>
    <w:multiLevelType w:val="hybridMultilevel"/>
    <w:tmpl w:val="A8321E48"/>
    <w:lvl w:ilvl="0" w:tplc="29D2BA2E">
      <w:start w:val="1"/>
      <w:numFmt w:val="bullet"/>
      <w:lvlText w:val="•"/>
      <w:lvlJc w:val="left"/>
      <w:pPr>
        <w:ind w:left="720" w:hanging="360"/>
      </w:pPr>
    </w:lvl>
    <w:lvl w:ilvl="1" w:tplc="2FD2EF56">
      <w:numFmt w:val="decimal"/>
      <w:lvlText w:val=""/>
      <w:lvlJc w:val="left"/>
    </w:lvl>
    <w:lvl w:ilvl="2" w:tplc="5E8EDA8C">
      <w:numFmt w:val="decimal"/>
      <w:lvlText w:val=""/>
      <w:lvlJc w:val="left"/>
    </w:lvl>
    <w:lvl w:ilvl="3" w:tplc="AA2A9598">
      <w:numFmt w:val="decimal"/>
      <w:lvlText w:val=""/>
      <w:lvlJc w:val="left"/>
    </w:lvl>
    <w:lvl w:ilvl="4" w:tplc="51766F8E">
      <w:numFmt w:val="decimal"/>
      <w:lvlText w:val=""/>
      <w:lvlJc w:val="left"/>
    </w:lvl>
    <w:lvl w:ilvl="5" w:tplc="1A1A9686">
      <w:numFmt w:val="decimal"/>
      <w:lvlText w:val=""/>
      <w:lvlJc w:val="left"/>
    </w:lvl>
    <w:lvl w:ilvl="6" w:tplc="30F451A8">
      <w:numFmt w:val="decimal"/>
      <w:lvlText w:val=""/>
      <w:lvlJc w:val="left"/>
    </w:lvl>
    <w:lvl w:ilvl="7" w:tplc="F37A4CBC">
      <w:numFmt w:val="decimal"/>
      <w:lvlText w:val=""/>
      <w:lvlJc w:val="left"/>
    </w:lvl>
    <w:lvl w:ilvl="8" w:tplc="3B162B52">
      <w:numFmt w:val="decimal"/>
      <w:lvlText w:val=""/>
      <w:lvlJc w:val="left"/>
    </w:lvl>
  </w:abstractNum>
  <w:num w:numId="1" w16cid:durableId="1525316765">
    <w:abstractNumId w:val="0"/>
    <w:lvlOverride w:ilvl="0">
      <w:startOverride w:val="1"/>
    </w:lvlOverride>
  </w:num>
  <w:num w:numId="2" w16cid:durableId="1605989523">
    <w:abstractNumId w:val="1"/>
    <w:lvlOverride w:ilvl="0">
      <w:startOverride w:val="1"/>
    </w:lvlOverride>
  </w:num>
  <w:num w:numId="3" w16cid:durableId="5265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10"/>
    <w:rsid w:val="002E461D"/>
    <w:rsid w:val="004970B6"/>
    <w:rsid w:val="0064211C"/>
    <w:rsid w:val="006A53F9"/>
    <w:rsid w:val="00791FF9"/>
    <w:rsid w:val="007F6110"/>
    <w:rsid w:val="00C36A6D"/>
    <w:rsid w:val="00C84221"/>
    <w:rsid w:val="00D63607"/>
    <w:rsid w:val="00D7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80E3C"/>
  <w15:docId w15:val="{D2A26993-294E-E44D-9E36-0F1EE9D0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3F9"/>
  </w:style>
  <w:style w:type="paragraph" w:styleId="Heading1">
    <w:name w:val="heading 1"/>
    <w:uiPriority w:val="9"/>
    <w:qFormat/>
    <w:pPr>
      <w:spacing w:before="360" w:after="180"/>
      <w:outlineLvl w:val="0"/>
    </w:pPr>
    <w:rPr>
      <w:b/>
      <w:bCs/>
      <w:color w:val="1F3864"/>
      <w:sz w:val="32"/>
      <w:szCs w:val="32"/>
    </w:rPr>
  </w:style>
  <w:style w:type="paragraph" w:styleId="Heading2">
    <w:name w:val="heading 2"/>
    <w:link w:val="Heading2Char"/>
    <w:uiPriority w:val="9"/>
    <w:unhideWhenUsed/>
    <w:qFormat/>
    <w:pPr>
      <w:spacing w:before="240" w:after="120"/>
      <w:outlineLvl w:val="1"/>
    </w:pPr>
    <w:rPr>
      <w:b/>
      <w:bCs/>
      <w:color w:val="1F3864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A53F9"/>
    <w:rPr>
      <w:b/>
      <w:bCs/>
      <w:color w:val="1F386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70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0B6"/>
  </w:style>
  <w:style w:type="paragraph" w:styleId="Footer">
    <w:name w:val="footer"/>
    <w:basedOn w:val="Normal"/>
    <w:link w:val="FooterChar"/>
    <w:uiPriority w:val="99"/>
    <w:unhideWhenUsed/>
    <w:rsid w:val="004970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0B6"/>
  </w:style>
  <w:style w:type="character" w:styleId="Emphasis">
    <w:name w:val="Emphasis"/>
    <w:basedOn w:val="DefaultParagraphFont"/>
    <w:uiPriority w:val="20"/>
    <w:qFormat/>
    <w:rsid w:val="004970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Devine</cp:lastModifiedBy>
  <cp:revision>2</cp:revision>
  <dcterms:created xsi:type="dcterms:W3CDTF">2026-05-01T20:10:00Z</dcterms:created>
  <dcterms:modified xsi:type="dcterms:W3CDTF">2026-05-01T20:10:00Z</dcterms:modified>
</cp:coreProperties>
</file>