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C388" w14:textId="77777777" w:rsidR="003B10DB" w:rsidRDefault="003B10DB" w:rsidP="003B10DB">
      <w:pPr>
        <w:shd w:val="clear" w:color="auto" w:fill="FFFFFF"/>
        <w:spacing w:line="240" w:lineRule="atLeast"/>
        <w:jc w:val="center"/>
        <w:rPr>
          <w:rFonts w:ascii="Myriad Web Pro" w:hAnsi="Myriad Web Pro"/>
          <w:b/>
          <w:bCs/>
          <w:caps/>
          <w:color w:val="6F2D82"/>
          <w:sz w:val="29"/>
          <w:szCs w:val="29"/>
          <w:lang w:val="nl-NL"/>
        </w:rPr>
      </w:pPr>
      <w:r w:rsidRPr="000F11B8">
        <w:rPr>
          <w:rFonts w:ascii="Myriad Web Pro" w:hAnsi="Myriad Web Pro"/>
          <w:b/>
          <w:bCs/>
          <w:caps/>
          <w:color w:val="6F2D82"/>
          <w:sz w:val="29"/>
          <w:szCs w:val="29"/>
          <w:lang w:val="nl-NL"/>
        </w:rPr>
        <w:t>Colheita 20</w:t>
      </w:r>
      <w:r>
        <w:rPr>
          <w:rFonts w:ascii="Myriad Web Pro" w:hAnsi="Myriad Web Pro"/>
          <w:b/>
          <w:bCs/>
          <w:caps/>
          <w:color w:val="6F2D82"/>
          <w:sz w:val="29"/>
          <w:szCs w:val="29"/>
          <w:lang w:val="nl-NL"/>
        </w:rPr>
        <w:t>07</w:t>
      </w:r>
    </w:p>
    <w:p w14:paraId="434E0043" w14:textId="77777777" w:rsidR="003B10DB" w:rsidRPr="000F11B8" w:rsidRDefault="003B10DB" w:rsidP="003B10DB">
      <w:pPr>
        <w:shd w:val="clear" w:color="auto" w:fill="FFFFFF"/>
        <w:spacing w:line="240" w:lineRule="atLeast"/>
        <w:jc w:val="center"/>
        <w:rPr>
          <w:rFonts w:ascii="Myriad Web Pro" w:hAnsi="Myriad Web Pro"/>
          <w:b/>
          <w:bCs/>
          <w:caps/>
          <w:color w:val="6F2D82"/>
          <w:sz w:val="29"/>
          <w:szCs w:val="29"/>
          <w:lang w:val="nl-NL"/>
        </w:rPr>
      </w:pPr>
    </w:p>
    <w:p w14:paraId="226CEB99" w14:textId="77777777" w:rsidR="003B10DB" w:rsidRPr="00B53654" w:rsidRDefault="003B10DB" w:rsidP="003B10DB">
      <w:pPr>
        <w:shd w:val="clear" w:color="auto" w:fill="FFFFFF"/>
        <w:spacing w:line="16" w:lineRule="atLeast"/>
        <w:rPr>
          <w:rFonts w:ascii="Myriad Web Pro" w:hAnsi="Myriad Web Pro"/>
          <w:b/>
          <w:bCs/>
          <w:caps/>
          <w:color w:val="6F2D82"/>
          <w:sz w:val="28"/>
          <w:szCs w:val="28"/>
          <w:lang w:val="nl-NL"/>
        </w:rPr>
      </w:pPr>
    </w:p>
    <w:p w14:paraId="47971D94" w14:textId="77777777" w:rsidR="003B10DB" w:rsidRPr="00AE1B83" w:rsidRDefault="003B10DB" w:rsidP="003B10DB">
      <w:pPr>
        <w:shd w:val="clear" w:color="auto" w:fill="FFFFFF"/>
        <w:spacing w:line="16" w:lineRule="atLeast"/>
        <w:rPr>
          <w:rFonts w:ascii="Myriad Web Pro" w:hAnsi="Myriad Web Pro"/>
          <w:b/>
          <w:bCs/>
          <w:caps/>
          <w:color w:val="6F2D82"/>
          <w:sz w:val="28"/>
          <w:szCs w:val="28"/>
          <w:lang w:val="nl-NL"/>
        </w:rPr>
      </w:pPr>
      <w:r>
        <w:rPr>
          <w:noProof/>
        </w:rPr>
        <w:drawing>
          <wp:anchor distT="0" distB="0" distL="114300" distR="114300" simplePos="0" relativeHeight="251659264" behindDoc="1" locked="0" layoutInCell="1" allowOverlap="1" wp14:anchorId="5E75AAEB" wp14:editId="632ADAED">
            <wp:simplePos x="0" y="0"/>
            <wp:positionH relativeFrom="column">
              <wp:posOffset>5089525</wp:posOffset>
            </wp:positionH>
            <wp:positionV relativeFrom="paragraph">
              <wp:posOffset>8890</wp:posOffset>
            </wp:positionV>
            <wp:extent cx="915035" cy="3599815"/>
            <wp:effectExtent l="0" t="0" r="0" b="635"/>
            <wp:wrapTight wrapText="bothSides">
              <wp:wrapPolygon edited="0">
                <wp:start x="0" y="0"/>
                <wp:lineTo x="0" y="21490"/>
                <wp:lineTo x="21135" y="21490"/>
                <wp:lineTo x="21135" y="0"/>
                <wp:lineTo x="0" y="0"/>
              </wp:wrapPolygon>
            </wp:wrapTight>
            <wp:docPr id="42" name="Picture 42" descr="A bottle of alcoh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bottle of alcohol&#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5035" cy="3599815"/>
                    </a:xfrm>
                    <a:prstGeom prst="rect">
                      <a:avLst/>
                    </a:prstGeom>
                    <a:noFill/>
                    <a:ln>
                      <a:noFill/>
                    </a:ln>
                  </pic:spPr>
                </pic:pic>
              </a:graphicData>
            </a:graphic>
          </wp:anchor>
        </w:drawing>
      </w:r>
      <w:r>
        <w:rPr>
          <w:rFonts w:ascii="Myriad Web Pro" w:hAnsi="Myriad Web Pro"/>
          <w:b/>
          <w:bCs/>
          <w:caps/>
          <w:color w:val="6F2D82"/>
          <w:sz w:val="28"/>
          <w:szCs w:val="28"/>
          <w:lang w:val="nl-NL"/>
        </w:rPr>
        <w:t>omschrijving</w:t>
      </w:r>
      <w:r w:rsidRPr="00AE1B83">
        <w:rPr>
          <w:snapToGrid w:val="0"/>
          <w:color w:val="000000"/>
          <w:w w:val="0"/>
          <w:sz w:val="2"/>
          <w:u w:color="000000"/>
          <w:bdr w:val="none" w:sz="0" w:space="0" w:color="000000"/>
          <w:shd w:val="clear" w:color="000000" w:fill="000000"/>
          <w:lang w:val="x-none" w:eastAsia="x-none"/>
        </w:rPr>
        <w:t xml:space="preserve"> </w:t>
      </w:r>
    </w:p>
    <w:p w14:paraId="0B569E2C" w14:textId="77777777" w:rsidR="003B10DB" w:rsidRDefault="003B10DB" w:rsidP="003B10DB">
      <w:pPr>
        <w:shd w:val="clear" w:color="auto" w:fill="FFFFFF"/>
        <w:spacing w:line="16" w:lineRule="atLeast"/>
        <w:rPr>
          <w:rFonts w:ascii="Myriad Web Pro" w:hAnsi="Myriad Web Pro"/>
          <w:color w:val="000000"/>
          <w:sz w:val="28"/>
          <w:szCs w:val="28"/>
          <w:lang w:val="nl-NL"/>
        </w:rPr>
      </w:pPr>
      <w:r>
        <w:rPr>
          <w:rFonts w:ascii="Myriad Web Pro" w:hAnsi="Myriad Web Pro"/>
          <w:color w:val="000000"/>
          <w:sz w:val="28"/>
          <w:szCs w:val="28"/>
          <w:lang w:val="nl-NL"/>
        </w:rPr>
        <w:t xml:space="preserve">Deze Colheita geeft ons het beste beeld van het terroir en de traditie van Quinta de Santa Eufemia, dat sinds 1864 met zijn eigen druiven port produceert. Deze port wordt in 200 jaar oude kastanje vaten van 550 liter in een reducerende omgeving gerijpt voor minimaal zeven jaar. Het wordt ook pas gebotteld wanneer het besteld wordt door ons. Het jaar 2007 is ook gekozen als officiele vintage jaar door de IVDP (Port and Douro Wines Institute).  </w:t>
      </w:r>
    </w:p>
    <w:p w14:paraId="14FEA493" w14:textId="77777777" w:rsidR="003B10DB" w:rsidRDefault="003B10DB" w:rsidP="003B10DB">
      <w:pPr>
        <w:shd w:val="clear" w:color="auto" w:fill="FFFFFF"/>
        <w:spacing w:line="16" w:lineRule="atLeast"/>
        <w:rPr>
          <w:rFonts w:ascii="Myriad Web Pro" w:hAnsi="Myriad Web Pro"/>
          <w:color w:val="000000"/>
          <w:lang w:val="nl-NL"/>
        </w:rPr>
      </w:pPr>
      <w:r>
        <w:rPr>
          <w:sz w:val="28"/>
          <w:szCs w:val="28"/>
          <w:lang w:val="nl-NL"/>
        </w:rPr>
        <w:t>Alle Colheita ports worden de druiven in een open granieten fermentatiekuip met de voeten geperst, een traditie van QSE van veel generaties. Een Colheita port van QSE kan je mogelijk tot 30 jaar bewaren</w:t>
      </w:r>
    </w:p>
    <w:p w14:paraId="07FC63C9" w14:textId="77777777" w:rsidR="003B10DB" w:rsidRPr="0077469A" w:rsidRDefault="003B10DB" w:rsidP="003B10DB">
      <w:pPr>
        <w:shd w:val="clear" w:color="auto" w:fill="FFFFFF"/>
        <w:spacing w:line="16" w:lineRule="atLeast"/>
        <w:rPr>
          <w:rFonts w:ascii="Myriad Web Pro" w:hAnsi="Myriad Web Pro"/>
          <w:b/>
          <w:bCs/>
          <w:caps/>
          <w:sz w:val="28"/>
          <w:szCs w:val="28"/>
          <w:lang w:val="nl-NL"/>
        </w:rPr>
      </w:pPr>
    </w:p>
    <w:p w14:paraId="788CDB53" w14:textId="77777777" w:rsidR="003B10DB" w:rsidRPr="00ED1149" w:rsidRDefault="003B10DB" w:rsidP="003B10DB">
      <w:pPr>
        <w:shd w:val="clear" w:color="auto" w:fill="FFFFFF"/>
        <w:spacing w:line="16" w:lineRule="atLeast"/>
        <w:rPr>
          <w:rFonts w:ascii="Myriad Web Pro" w:hAnsi="Myriad Web Pro"/>
          <w:b/>
          <w:bCs/>
          <w:caps/>
          <w:sz w:val="28"/>
          <w:szCs w:val="28"/>
          <w:lang w:val="es-ES"/>
        </w:rPr>
      </w:pPr>
      <w:r w:rsidRPr="003B10DB">
        <w:rPr>
          <w:rFonts w:ascii="Myriad Web Pro" w:hAnsi="Myriad Web Pro"/>
          <w:b/>
          <w:bCs/>
          <w:caps/>
          <w:color w:val="6F2D82"/>
          <w:sz w:val="28"/>
          <w:szCs w:val="28"/>
          <w:lang w:val="es-ES"/>
        </w:rPr>
        <w:t>informatie</w:t>
      </w:r>
    </w:p>
    <w:p w14:paraId="4EC70007" w14:textId="77777777" w:rsidR="003B10DB" w:rsidRPr="00ED1149" w:rsidRDefault="003B10DB" w:rsidP="003B10DB">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Product</w:t>
      </w:r>
      <w:proofErr w:type="spellEnd"/>
      <w:r w:rsidRPr="00ED1149">
        <w:rPr>
          <w:rFonts w:ascii="Myriad Web Pro" w:hAnsi="Myriad Web Pro"/>
          <w:color w:val="000000"/>
          <w:sz w:val="28"/>
          <w:szCs w:val="28"/>
          <w:lang w:val="es-ES"/>
        </w:rPr>
        <w:t xml:space="preserve"> </w:t>
      </w:r>
      <w:proofErr w:type="spellStart"/>
      <w:r w:rsidRPr="00ED1149">
        <w:rPr>
          <w:rFonts w:ascii="Myriad Web Pro" w:hAnsi="Myriad Web Pro"/>
          <w:color w:val="000000"/>
          <w:sz w:val="28"/>
          <w:szCs w:val="28"/>
          <w:lang w:val="es-ES"/>
        </w:rPr>
        <w:t>Code</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1PPE</w:t>
      </w:r>
      <w:r>
        <w:rPr>
          <w:rFonts w:ascii="Myriad Web Pro" w:hAnsi="Myriad Web Pro"/>
          <w:color w:val="000000"/>
          <w:sz w:val="28"/>
          <w:szCs w:val="28"/>
          <w:lang w:val="es-ES"/>
        </w:rPr>
        <w:t>54</w:t>
      </w:r>
    </w:p>
    <w:p w14:paraId="4358F691" w14:textId="77777777" w:rsidR="003B10DB" w:rsidRPr="00ED1149" w:rsidRDefault="003B10DB" w:rsidP="003B10DB">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Land</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Portugal</w:t>
      </w:r>
    </w:p>
    <w:p w14:paraId="46F7F357" w14:textId="77777777" w:rsidR="003B10DB" w:rsidRPr="00ED1149" w:rsidRDefault="003B10DB" w:rsidP="003B10DB">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Producent</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sz w:val="28"/>
          <w:szCs w:val="28"/>
          <w:lang w:val="es-ES"/>
        </w:rPr>
        <w:t xml:space="preserve">Quinta de Santa Eufemia </w:t>
      </w:r>
    </w:p>
    <w:p w14:paraId="313F2234" w14:textId="77777777" w:rsidR="003B10DB" w:rsidRPr="00CB55B0" w:rsidRDefault="003B10DB" w:rsidP="003B10DB">
      <w:pPr>
        <w:shd w:val="clear" w:color="auto" w:fill="FFFFFF"/>
        <w:spacing w:line="240" w:lineRule="atLeast"/>
        <w:rPr>
          <w:rFonts w:ascii="Myriad Web Pro" w:hAnsi="Myriad Web Pro"/>
          <w:color w:val="000000"/>
          <w:sz w:val="28"/>
          <w:szCs w:val="28"/>
          <w:lang w:val="nl-NL"/>
        </w:rPr>
      </w:pPr>
      <w:r w:rsidRPr="00CB55B0">
        <w:rPr>
          <w:rFonts w:ascii="Myriad Web Pro" w:hAnsi="Myriad Web Pro"/>
          <w:color w:val="000000"/>
          <w:sz w:val="28"/>
          <w:szCs w:val="28"/>
          <w:lang w:val="nl-NL"/>
        </w:rPr>
        <w:t>Regio</w:t>
      </w:r>
      <w:r w:rsidRPr="00CB55B0">
        <w:rPr>
          <w:rFonts w:ascii="Myriad Web Pro" w:hAnsi="Myriad Web Pro"/>
          <w:color w:val="000000"/>
          <w:sz w:val="28"/>
          <w:szCs w:val="28"/>
          <w:lang w:val="nl-NL"/>
        </w:rPr>
        <w:tab/>
      </w:r>
      <w:r w:rsidRPr="00CB55B0">
        <w:rPr>
          <w:rFonts w:ascii="Myriad Web Pro" w:hAnsi="Myriad Web Pro"/>
          <w:color w:val="000000"/>
          <w:sz w:val="28"/>
          <w:szCs w:val="28"/>
          <w:lang w:val="nl-NL"/>
        </w:rPr>
        <w:tab/>
      </w:r>
      <w:r w:rsidRPr="00CB55B0">
        <w:rPr>
          <w:rFonts w:ascii="Myriad Web Pro" w:hAnsi="Myriad Web Pro"/>
          <w:color w:val="000000"/>
          <w:sz w:val="28"/>
          <w:szCs w:val="28"/>
          <w:lang w:val="nl-NL"/>
        </w:rPr>
        <w:tab/>
      </w:r>
      <w:r w:rsidRPr="00CB55B0">
        <w:rPr>
          <w:rFonts w:ascii="Myriad Web Pro" w:hAnsi="Myriad Web Pro"/>
          <w:color w:val="000000"/>
          <w:sz w:val="28"/>
          <w:szCs w:val="28"/>
          <w:lang w:val="nl-NL"/>
        </w:rPr>
        <w:tab/>
      </w:r>
      <w:r w:rsidRPr="00CB55B0">
        <w:rPr>
          <w:rFonts w:ascii="Myriad Web Pro" w:hAnsi="Myriad Web Pro"/>
          <w:color w:val="000000"/>
          <w:sz w:val="28"/>
          <w:szCs w:val="28"/>
          <w:lang w:val="nl-NL"/>
        </w:rPr>
        <w:tab/>
        <w:t>Douro</w:t>
      </w:r>
    </w:p>
    <w:p w14:paraId="5E0FF74F" w14:textId="77777777" w:rsidR="003B10DB" w:rsidRPr="00CB55B0" w:rsidRDefault="003B10DB" w:rsidP="003B10DB">
      <w:pPr>
        <w:shd w:val="clear" w:color="auto" w:fill="FFFFFF"/>
        <w:spacing w:line="240" w:lineRule="atLeast"/>
        <w:rPr>
          <w:rFonts w:ascii="Myriad Web Pro" w:hAnsi="Myriad Web Pro"/>
          <w:sz w:val="28"/>
          <w:szCs w:val="28"/>
          <w:lang w:val="nl-NL"/>
        </w:rPr>
      </w:pPr>
      <w:r w:rsidRPr="00CB55B0">
        <w:rPr>
          <w:rFonts w:ascii="Myriad Web Pro" w:hAnsi="Myriad Web Pro"/>
          <w:color w:val="000000"/>
          <w:sz w:val="28"/>
          <w:szCs w:val="28"/>
          <w:lang w:val="nl-NL"/>
        </w:rPr>
        <w:t>Kleur</w:t>
      </w:r>
      <w:r w:rsidRPr="00CB55B0">
        <w:rPr>
          <w:rFonts w:ascii="Myriad Web Pro" w:hAnsi="Myriad Web Pro"/>
          <w:color w:val="000000"/>
          <w:sz w:val="28"/>
          <w:szCs w:val="28"/>
          <w:lang w:val="nl-NL"/>
        </w:rPr>
        <w:tab/>
      </w:r>
      <w:r w:rsidRPr="00CB55B0">
        <w:rPr>
          <w:rFonts w:ascii="Myriad Web Pro" w:hAnsi="Myriad Web Pro"/>
          <w:color w:val="000000"/>
          <w:sz w:val="28"/>
          <w:szCs w:val="28"/>
          <w:lang w:val="nl-NL"/>
        </w:rPr>
        <w:tab/>
      </w:r>
      <w:r w:rsidRPr="00CB55B0">
        <w:rPr>
          <w:rFonts w:ascii="Myriad Web Pro" w:hAnsi="Myriad Web Pro"/>
          <w:color w:val="000000"/>
          <w:sz w:val="28"/>
          <w:szCs w:val="28"/>
          <w:lang w:val="nl-NL"/>
        </w:rPr>
        <w:tab/>
      </w:r>
      <w:r w:rsidRPr="00CB55B0">
        <w:rPr>
          <w:rFonts w:ascii="Myriad Web Pro" w:hAnsi="Myriad Web Pro"/>
          <w:color w:val="000000"/>
          <w:sz w:val="28"/>
          <w:szCs w:val="28"/>
          <w:lang w:val="nl-NL"/>
        </w:rPr>
        <w:tab/>
      </w:r>
      <w:r w:rsidRPr="00CB55B0">
        <w:rPr>
          <w:rFonts w:ascii="Myriad Web Pro" w:hAnsi="Myriad Web Pro"/>
          <w:color w:val="000000"/>
          <w:sz w:val="28"/>
          <w:szCs w:val="28"/>
          <w:lang w:val="nl-NL"/>
        </w:rPr>
        <w:tab/>
      </w:r>
      <w:r w:rsidRPr="00CB55B0">
        <w:rPr>
          <w:rFonts w:ascii="Myriad Web Pro" w:hAnsi="Myriad Web Pro"/>
          <w:sz w:val="28"/>
          <w:szCs w:val="28"/>
          <w:lang w:val="nl-NL"/>
        </w:rPr>
        <w:t>roodbruin</w:t>
      </w:r>
    </w:p>
    <w:p w14:paraId="258F8A69" w14:textId="77777777" w:rsidR="003B10DB" w:rsidRPr="00CB55B0" w:rsidRDefault="003B10DB" w:rsidP="003B10DB">
      <w:pPr>
        <w:shd w:val="clear" w:color="auto" w:fill="FFFFFF"/>
        <w:spacing w:line="240" w:lineRule="atLeast"/>
        <w:rPr>
          <w:rFonts w:ascii="Myriad Web Pro" w:hAnsi="Myriad Web Pro"/>
          <w:sz w:val="28"/>
          <w:szCs w:val="28"/>
          <w:lang w:val="nl-NL"/>
        </w:rPr>
      </w:pPr>
      <w:r w:rsidRPr="00CB55B0">
        <w:rPr>
          <w:rFonts w:ascii="Myriad Web Pro" w:hAnsi="Myriad Web Pro"/>
          <w:sz w:val="28"/>
          <w:szCs w:val="28"/>
          <w:lang w:val="nl-NL"/>
        </w:rPr>
        <w:t>Druivensoort</w:t>
      </w:r>
      <w:r w:rsidRPr="00CB55B0">
        <w:rPr>
          <w:rFonts w:ascii="Myriad Web Pro" w:hAnsi="Myriad Web Pro"/>
          <w:sz w:val="28"/>
          <w:szCs w:val="28"/>
          <w:lang w:val="nl-NL"/>
        </w:rPr>
        <w:tab/>
      </w:r>
      <w:r w:rsidRPr="00CB55B0">
        <w:rPr>
          <w:rFonts w:ascii="Myriad Web Pro" w:hAnsi="Myriad Web Pro"/>
          <w:sz w:val="28"/>
          <w:szCs w:val="28"/>
          <w:lang w:val="nl-NL"/>
        </w:rPr>
        <w:tab/>
      </w:r>
      <w:r w:rsidRPr="00CB55B0">
        <w:rPr>
          <w:rFonts w:ascii="Myriad Web Pro" w:hAnsi="Myriad Web Pro"/>
          <w:sz w:val="28"/>
          <w:szCs w:val="28"/>
          <w:lang w:val="nl-NL"/>
        </w:rPr>
        <w:tab/>
        <w:t>25 soorten druiven</w:t>
      </w:r>
    </w:p>
    <w:p w14:paraId="0EBDA987" w14:textId="77777777" w:rsidR="003B10DB" w:rsidRDefault="003B10DB" w:rsidP="003B10DB">
      <w:pPr>
        <w:shd w:val="clear" w:color="auto" w:fill="FFFFFF"/>
        <w:spacing w:line="240" w:lineRule="atLeast"/>
        <w:ind w:left="3600" w:hanging="3600"/>
        <w:rPr>
          <w:rFonts w:ascii="Myriad Web Pro" w:hAnsi="Myriad Web Pro"/>
          <w:color w:val="000000"/>
          <w:sz w:val="28"/>
          <w:szCs w:val="28"/>
          <w:lang w:val="nl-NL"/>
        </w:rPr>
      </w:pPr>
      <w:r w:rsidRPr="00E045D7">
        <w:rPr>
          <w:rFonts w:ascii="Myriad Web Pro" w:hAnsi="Myriad Web Pro"/>
          <w:color w:val="000000"/>
          <w:sz w:val="28"/>
          <w:szCs w:val="28"/>
          <w:lang w:val="nl-NL"/>
        </w:rPr>
        <w:t>Smaak</w:t>
      </w:r>
      <w:r w:rsidRPr="00E045D7">
        <w:rPr>
          <w:rFonts w:ascii="Myriad Web Pro" w:hAnsi="Myriad Web Pro"/>
          <w:color w:val="000000"/>
          <w:sz w:val="28"/>
          <w:szCs w:val="28"/>
          <w:lang w:val="nl-NL"/>
        </w:rPr>
        <w:tab/>
      </w:r>
      <w:r>
        <w:rPr>
          <w:rFonts w:ascii="Myriad Web Pro" w:hAnsi="Myriad Web Pro"/>
          <w:color w:val="000000"/>
          <w:sz w:val="28"/>
          <w:szCs w:val="28"/>
          <w:lang w:val="nl-NL"/>
        </w:rPr>
        <w:t xml:space="preserve">walnoten, krenten, rijpe, hout, frisse vijgen, hout, zacht afdronk </w:t>
      </w:r>
    </w:p>
    <w:p w14:paraId="1D1D492E" w14:textId="77777777" w:rsidR="003B10DB" w:rsidRDefault="003B10DB" w:rsidP="003B10DB">
      <w:pPr>
        <w:shd w:val="clear" w:color="auto" w:fill="FFFFFF"/>
        <w:spacing w:line="240" w:lineRule="atLeast"/>
        <w:ind w:left="3600" w:hanging="3600"/>
        <w:rPr>
          <w:rFonts w:ascii="Myriad Web Pro" w:hAnsi="Myriad Web Pro"/>
          <w:color w:val="000000"/>
          <w:sz w:val="28"/>
          <w:szCs w:val="28"/>
          <w:lang w:val="nl-NL"/>
        </w:rPr>
      </w:pPr>
      <w:r>
        <w:rPr>
          <w:rFonts w:ascii="Myriad Web Pro" w:hAnsi="Myriad Web Pro"/>
          <w:color w:val="000000"/>
          <w:sz w:val="28"/>
          <w:szCs w:val="28"/>
          <w:lang w:val="nl-NL"/>
        </w:rPr>
        <w:t>Serveertip</w:t>
      </w:r>
      <w:r>
        <w:rPr>
          <w:rFonts w:ascii="Myriad Web Pro" w:hAnsi="Myriad Web Pro"/>
          <w:color w:val="000000"/>
          <w:sz w:val="28"/>
          <w:szCs w:val="28"/>
          <w:lang w:val="nl-NL"/>
        </w:rPr>
        <w:tab/>
        <w:t>kazen, na het eten, cremebulle of met een cuba sigaar</w:t>
      </w:r>
    </w:p>
    <w:p w14:paraId="078D38D7" w14:textId="77777777" w:rsidR="003B10DB" w:rsidRDefault="003B10DB" w:rsidP="003B10DB">
      <w:pPr>
        <w:shd w:val="clear" w:color="auto" w:fill="FFFFFF"/>
        <w:spacing w:line="240" w:lineRule="atLeast"/>
        <w:ind w:left="3600" w:hanging="3600"/>
        <w:rPr>
          <w:rFonts w:ascii="Myriad Web Pro" w:hAnsi="Myriad Web Pro"/>
          <w:color w:val="000000"/>
          <w:sz w:val="28"/>
          <w:szCs w:val="28"/>
          <w:lang w:val="nl-NL"/>
        </w:rPr>
      </w:pPr>
      <w:r>
        <w:rPr>
          <w:rFonts w:ascii="Myriad Web Pro" w:hAnsi="Myriad Web Pro"/>
          <w:color w:val="000000"/>
          <w:sz w:val="28"/>
          <w:szCs w:val="28"/>
          <w:lang w:val="nl-NL"/>
        </w:rPr>
        <w:t>Serveertemperatuur</w:t>
      </w:r>
      <w:r>
        <w:rPr>
          <w:rFonts w:ascii="Myriad Web Pro" w:hAnsi="Myriad Web Pro"/>
          <w:color w:val="000000"/>
          <w:sz w:val="28"/>
          <w:szCs w:val="28"/>
          <w:lang w:val="nl-NL"/>
        </w:rPr>
        <w:tab/>
        <w:t>18°C - 19°C</w:t>
      </w:r>
    </w:p>
    <w:p w14:paraId="4FCA3C63" w14:textId="77777777" w:rsidR="003B10DB" w:rsidRDefault="003B10DB" w:rsidP="003B10DB">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Alcoholpercentage</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19%</w:t>
      </w:r>
    </w:p>
    <w:p w14:paraId="1C7B8938" w14:textId="77777777" w:rsidR="003B10DB" w:rsidRDefault="003B10DB" w:rsidP="003B10DB">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Bewaren</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- 18°C (kamertemperatuur)</w:t>
      </w:r>
    </w:p>
    <w:p w14:paraId="5D1DE20B" w14:textId="65AF6782" w:rsidR="003B10DB" w:rsidRDefault="003B10DB" w:rsidP="003B10DB">
      <w:pPr>
        <w:shd w:val="clear" w:color="auto" w:fill="FFFFFF"/>
        <w:spacing w:line="240" w:lineRule="atLeast"/>
        <w:rPr>
          <w:rFonts w:ascii="Myriad Web Pro" w:hAnsi="Myriad Web Pro"/>
          <w:b/>
          <w:bCs/>
          <w:caps/>
          <w:color w:val="FF0000"/>
          <w:sz w:val="27"/>
          <w:szCs w:val="27"/>
          <w:lang w:val="nl-NL"/>
        </w:rPr>
      </w:pPr>
      <w:r>
        <w:rPr>
          <w:rFonts w:ascii="Myriad Web Pro" w:hAnsi="Myriad Web Pro"/>
          <w:color w:val="000000"/>
          <w:sz w:val="28"/>
          <w:szCs w:val="28"/>
          <w:lang w:val="nl-NL"/>
        </w:rPr>
        <w:t>Afsluiting</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kurk</w:t>
      </w:r>
    </w:p>
    <w:p w14:paraId="2087E0E0"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DB"/>
    <w:rsid w:val="003B10DB"/>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6F3E"/>
  <w15:chartTrackingRefBased/>
  <w15:docId w15:val="{2BF1B661-73C0-4F3F-8E28-780CF15F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0D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2022-03-10T21:49:00Z</dcterms:created>
  <dcterms:modified xsi:type="dcterms:W3CDTF">2022-03-10T21:49:00Z</dcterms:modified>
</cp:coreProperties>
</file>