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A2" w:rsidRPr="003175A3" w:rsidRDefault="000F25E3">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3175A3">
        <w:rPr>
          <w:lang w:val="es-MX"/>
        </w:rPr>
        <w:t xml:space="preserve">                                      </w:t>
      </w:r>
      <w:r w:rsidRPr="003175A3">
        <w:rPr>
          <w:rFonts w:ascii="Garamond" w:eastAsia="Garamond" w:hAnsi="Garamond" w:cs="Garamond"/>
          <w:color w:val="002060"/>
          <w:sz w:val="24"/>
          <w:szCs w:val="24"/>
          <w:lang w:val="es-MX"/>
        </w:rPr>
        <w:t xml:space="preserve"> </w:t>
      </w:r>
      <w:r w:rsidRPr="003175A3">
        <w:rPr>
          <w:rFonts w:ascii="Tahoma" w:eastAsia="Tahoma" w:hAnsi="Tahoma" w:cs="Tahoma"/>
          <w:b/>
          <w:lang w:val="es-MX"/>
        </w:rPr>
        <w:t>Descubriendo Myanmar 10 días 9 noches</w:t>
      </w:r>
    </w:p>
    <w:p w:rsidR="006302A2" w:rsidRPr="003175A3" w:rsidRDefault="006302A2">
      <w:pPr>
        <w:widowControl w:val="0"/>
        <w:spacing w:after="0" w:line="240" w:lineRule="auto"/>
        <w:rPr>
          <w:rFonts w:ascii="Tahoma" w:eastAsia="Tahoma" w:hAnsi="Tahoma" w:cs="Tahoma"/>
          <w:b/>
          <w:lang w:val="es-MX"/>
        </w:rPr>
      </w:pPr>
    </w:p>
    <w:p w:rsidR="006302A2" w:rsidRPr="003175A3" w:rsidRDefault="000F25E3">
      <w:pPr>
        <w:widowControl w:val="0"/>
        <w:spacing w:after="0" w:line="240" w:lineRule="auto"/>
        <w:ind w:left="132"/>
        <w:rPr>
          <w:rFonts w:ascii="Tahoma" w:eastAsia="Tahoma" w:hAnsi="Tahoma" w:cs="Tahoma"/>
          <w:b/>
          <w:lang w:val="es-MX"/>
        </w:rPr>
      </w:pPr>
      <w:bookmarkStart w:id="1" w:name="bookmark=kix.alghu5gwz8z7" w:colFirst="0" w:colLast="0"/>
      <w:bookmarkEnd w:id="1"/>
      <w:r w:rsidRPr="003175A3">
        <w:rPr>
          <w:rFonts w:ascii="Tahoma" w:eastAsia="Tahoma" w:hAnsi="Tahoma" w:cs="Tahoma"/>
          <w:b/>
          <w:lang w:val="es-MX"/>
        </w:rPr>
        <w:t>Día 1 Yangon</w:t>
      </w:r>
    </w:p>
    <w:p w:rsidR="006302A2" w:rsidRPr="003175A3" w:rsidRDefault="000F25E3">
      <w:pPr>
        <w:widowControl w:val="0"/>
        <w:spacing w:before="14" w:after="0" w:line="249" w:lineRule="auto"/>
        <w:ind w:left="128" w:right="102"/>
        <w:jc w:val="both"/>
        <w:rPr>
          <w:rFonts w:ascii="Tahoma" w:eastAsia="Tahoma" w:hAnsi="Tahoma" w:cs="Tahoma"/>
          <w:lang w:val="es-MX"/>
        </w:rPr>
      </w:pPr>
      <w:r w:rsidRPr="003175A3">
        <w:rPr>
          <w:rFonts w:ascii="Tahoma" w:eastAsia="Tahoma" w:hAnsi="Tahoma" w:cs="Tahoma"/>
          <w:lang w:val="es-MX"/>
        </w:rPr>
        <w:t>El viaje comienza con la llegada a Yangon y la visita a la pagoda Chaukhtatgyhi, la hermosa imagen de Buda reclinado de 70 m nos espera. Continuaremos con un paseo por el parque de Kandawgyi, un precioso lago en el medio de la ciudad. Después del almuerzo en el restaurante Padonmar nos dirigiremos a Sule Pagoda centro geográfico y comercial de la ciudad. Y el día finalizará con la inolvidable visita a la Pagoda Swedagon, el templo budista más venerado en Myanmar. Descubriremos su historia y el porqué de su importancia en las creencias de la gente de Myanmar. Noche en Yangon.</w:t>
      </w:r>
    </w:p>
    <w:p w:rsidR="006302A2" w:rsidRPr="003175A3" w:rsidRDefault="006302A2">
      <w:pPr>
        <w:widowControl w:val="0"/>
        <w:spacing w:before="5" w:after="0" w:line="240" w:lineRule="auto"/>
        <w:rPr>
          <w:rFonts w:ascii="Tahoma" w:eastAsia="Tahoma" w:hAnsi="Tahoma" w:cs="Tahoma"/>
          <w:lang w:val="es-MX"/>
        </w:rPr>
      </w:pPr>
    </w:p>
    <w:p w:rsidR="006302A2" w:rsidRPr="003175A3" w:rsidRDefault="000F25E3">
      <w:pPr>
        <w:widowControl w:val="0"/>
        <w:spacing w:after="0" w:line="240" w:lineRule="auto"/>
        <w:ind w:left="132"/>
        <w:rPr>
          <w:rFonts w:ascii="Tahoma" w:eastAsia="Tahoma" w:hAnsi="Tahoma" w:cs="Tahoma"/>
          <w:b/>
          <w:lang w:val="es-MX"/>
        </w:rPr>
      </w:pPr>
      <w:bookmarkStart w:id="2" w:name="bookmark=kix.1wy92skoq68f" w:colFirst="0" w:colLast="0"/>
      <w:bookmarkEnd w:id="2"/>
      <w:r w:rsidRPr="003175A3">
        <w:rPr>
          <w:rFonts w:ascii="Tahoma" w:eastAsia="Tahoma" w:hAnsi="Tahoma" w:cs="Tahoma"/>
          <w:b/>
          <w:lang w:val="es-MX"/>
        </w:rPr>
        <w:t>Día 2 Yangon/Mandalay/Pyin Oo Lwin</w:t>
      </w:r>
    </w:p>
    <w:p w:rsidR="006302A2" w:rsidRPr="003175A3" w:rsidRDefault="000F25E3">
      <w:pPr>
        <w:widowControl w:val="0"/>
        <w:spacing w:before="14" w:after="0" w:line="249" w:lineRule="auto"/>
        <w:ind w:left="129" w:right="102"/>
        <w:jc w:val="both"/>
        <w:rPr>
          <w:rFonts w:ascii="Tahoma" w:eastAsia="Tahoma" w:hAnsi="Tahoma" w:cs="Tahoma"/>
          <w:lang w:val="es-MX"/>
        </w:rPr>
      </w:pPr>
      <w:r w:rsidRPr="003175A3">
        <w:rPr>
          <w:rFonts w:ascii="Tahoma" w:eastAsia="Tahoma" w:hAnsi="Tahoma" w:cs="Tahoma"/>
          <w:lang w:val="es-MX"/>
        </w:rPr>
        <w:t>Tras el desayuno en el hotel, un vuelo corto nos llevara a Mandalay, donde nos pondremos rumbo a Pyin Oo Lwin (aproximadamente dos horas por carretera). Fundada en 1896 se convirtió en zona de veraneo y descanso para los administradores británicos, hasta el fin de la colonia en 1948. Comenzaremos con una visita al romántico jardín botánico de Kandawgyi. Seguidamente visitaremos el templo Chauk Tak, la pagoda de Mahar Anhtookantar y el mercado local. Se almorzará en un restaurante local. Por la tarde, nuestro camino nos lleva a la catarata de Pwe Kauk y la cueva de Peik Chin Myaung, precioso santuario budista–Hindú adornado con imágenes de buda y modelos de las más famosas pagodas en Myanmar. Noche en Pyin Oo Lwin.</w:t>
      </w:r>
    </w:p>
    <w:p w:rsidR="006302A2" w:rsidRPr="003175A3" w:rsidRDefault="006302A2">
      <w:pPr>
        <w:widowControl w:val="0"/>
        <w:spacing w:before="6" w:after="0" w:line="240" w:lineRule="auto"/>
        <w:rPr>
          <w:rFonts w:ascii="Tahoma" w:eastAsia="Tahoma" w:hAnsi="Tahoma" w:cs="Tahoma"/>
          <w:lang w:val="es-MX"/>
        </w:rPr>
      </w:pPr>
    </w:p>
    <w:p w:rsidR="006302A2" w:rsidRPr="003175A3" w:rsidRDefault="000F25E3">
      <w:pPr>
        <w:widowControl w:val="0"/>
        <w:spacing w:after="0" w:line="240" w:lineRule="auto"/>
        <w:ind w:left="132"/>
        <w:rPr>
          <w:rFonts w:ascii="Tahoma" w:eastAsia="Tahoma" w:hAnsi="Tahoma" w:cs="Tahoma"/>
          <w:b/>
          <w:lang w:val="es-MX"/>
        </w:rPr>
      </w:pPr>
      <w:bookmarkStart w:id="3" w:name="bookmark=kix.68w92x3vwfnu" w:colFirst="0" w:colLast="0"/>
      <w:bookmarkEnd w:id="3"/>
      <w:r w:rsidRPr="003175A3">
        <w:rPr>
          <w:rFonts w:ascii="Tahoma" w:eastAsia="Tahoma" w:hAnsi="Tahoma" w:cs="Tahoma"/>
          <w:b/>
          <w:lang w:val="es-MX"/>
        </w:rPr>
        <w:t>Día 3 Pyin Oo Lwin/Mandalay</w:t>
      </w:r>
    </w:p>
    <w:p w:rsidR="006302A2" w:rsidRPr="003175A3" w:rsidRDefault="000F25E3">
      <w:pPr>
        <w:widowControl w:val="0"/>
        <w:spacing w:before="14" w:after="0" w:line="249" w:lineRule="auto"/>
        <w:ind w:left="129" w:right="101"/>
        <w:jc w:val="both"/>
        <w:rPr>
          <w:rFonts w:ascii="Tahoma" w:eastAsia="Tahoma" w:hAnsi="Tahoma" w:cs="Tahoma"/>
          <w:lang w:val="es-MX"/>
        </w:rPr>
      </w:pPr>
      <w:r w:rsidRPr="003175A3">
        <w:rPr>
          <w:rFonts w:ascii="Tahoma" w:eastAsia="Tahoma" w:hAnsi="Tahoma" w:cs="Tahoma"/>
          <w:lang w:val="es-MX"/>
        </w:rPr>
        <w:t>Después del desayuno nos dirigiremos a Mandalay. A nuestra llegada comenzaremos a descubrir esta bonita ciudad con la visita al Palacio Real. Seguiremos nuestro camino en el Monasterio Shwenandaw ejemplo de un tradicional monasterio de madera. Más tarde acudiremos a la Pagoda Kuthodaw, lugar de 729 piedras de mármol inscritas con lecturas budistas que se ha ganado el título del libro más grande del mundo. Almorzaremos en el restaurante Unique Myanmar I. Después de comer visitaremos la pagoda Mahamuni, donde se encuentra una de las imágenes más veneradas por los budistas birmanos. A continuación, visitaremos algunos de los talleres de artesanos por los que Mandalay es conocida. Observaremos artesanos produciendo papel de oro, tallados de madera y variados tapices usando técnicas que poco han cambiado en los últimos siglos. Y por la tarde noche disfrutaremos de las impresionantes vistas que nos ofrece la colina Mandalay. Noche en Mandalay.</w:t>
      </w:r>
    </w:p>
    <w:p w:rsidR="006302A2" w:rsidRPr="003175A3" w:rsidRDefault="006302A2">
      <w:pPr>
        <w:widowControl w:val="0"/>
        <w:spacing w:before="5" w:after="0" w:line="240" w:lineRule="auto"/>
        <w:rPr>
          <w:rFonts w:ascii="Tahoma" w:eastAsia="Tahoma" w:hAnsi="Tahoma" w:cs="Tahoma"/>
          <w:lang w:val="es-MX"/>
        </w:rPr>
      </w:pPr>
    </w:p>
    <w:p w:rsidR="006302A2" w:rsidRPr="003175A3" w:rsidRDefault="000F25E3">
      <w:pPr>
        <w:widowControl w:val="0"/>
        <w:spacing w:after="0" w:line="240" w:lineRule="auto"/>
        <w:ind w:left="132"/>
        <w:rPr>
          <w:rFonts w:ascii="Tahoma" w:eastAsia="Tahoma" w:hAnsi="Tahoma" w:cs="Tahoma"/>
          <w:b/>
          <w:lang w:val="es-MX"/>
        </w:rPr>
      </w:pPr>
      <w:bookmarkStart w:id="4" w:name="bookmark=kix.cv7gfu3z2nd" w:colFirst="0" w:colLast="0"/>
      <w:bookmarkEnd w:id="4"/>
      <w:r w:rsidRPr="003175A3">
        <w:rPr>
          <w:rFonts w:ascii="Tahoma" w:eastAsia="Tahoma" w:hAnsi="Tahoma" w:cs="Tahoma"/>
          <w:b/>
          <w:lang w:val="es-MX"/>
        </w:rPr>
        <w:t>Día 4 Mandalay/Monywa</w:t>
      </w:r>
    </w:p>
    <w:p w:rsidR="006302A2" w:rsidRPr="003175A3" w:rsidRDefault="000F25E3">
      <w:pPr>
        <w:widowControl w:val="0"/>
        <w:spacing w:before="14" w:after="0" w:line="249" w:lineRule="auto"/>
        <w:ind w:left="129" w:right="101"/>
        <w:jc w:val="both"/>
        <w:rPr>
          <w:rFonts w:ascii="Tahoma" w:eastAsia="Tahoma" w:hAnsi="Tahoma" w:cs="Tahoma"/>
          <w:lang w:val="es-MX"/>
        </w:rPr>
      </w:pPr>
      <w:r w:rsidRPr="003175A3">
        <w:rPr>
          <w:rFonts w:ascii="Tahoma" w:eastAsia="Tahoma" w:hAnsi="Tahoma" w:cs="Tahoma"/>
          <w:lang w:val="es-MX"/>
        </w:rPr>
        <w:t xml:space="preserve">Después del desayuno, comenzaremos nuestro viaje por carretera hacia Monywa (aproximadamente 3,30 – 4 horas). Situada en la orilla oriental del río Chindwin, Monywa es un importante centro de comercio agrícola del valle Chindwin, donde se venden, sobre todo, frejoles, legumbres y azúcar de palma. Por el camino y antes de llegar a la ciudad, visitaremos el complejo Bodhi Tataung que dice albergar la figura de buda más alta del mundo (140 metros) y uno de los mayores Budas reclinados (más de 100 metros de longitud). Muy cerca, podremos admirar Thanboddhay Paya: este templo está cubierto con miles de imágenes de Buda en miniatura (casi 600.000 en total); el efecto visual de sus colores es sencillamente espectacular. Almorzaremos en un restaurante local. Después del almuerzo visitaremos la conocida colina Pow Win Taung: esta montaña alberga gran cantidad de cuevas con </w:t>
      </w:r>
    </w:p>
    <w:p w:rsidR="006302A2" w:rsidRPr="003175A3" w:rsidRDefault="000F25E3">
      <w:pPr>
        <w:widowControl w:val="0"/>
        <w:spacing w:before="14" w:after="0" w:line="249" w:lineRule="auto"/>
        <w:ind w:left="129" w:right="101"/>
        <w:jc w:val="both"/>
        <w:rPr>
          <w:rFonts w:ascii="Tahoma" w:eastAsia="Tahoma" w:hAnsi="Tahoma" w:cs="Tahoma"/>
          <w:lang w:val="es-MX"/>
        </w:rPr>
      </w:pPr>
      <w:r w:rsidRPr="003175A3">
        <w:rPr>
          <w:rFonts w:ascii="Tahoma" w:eastAsia="Tahoma" w:hAnsi="Tahoma" w:cs="Tahoma"/>
          <w:lang w:val="es-MX"/>
        </w:rPr>
        <w:lastRenderedPageBreak/>
        <w:t>miles de imágenes de Buda y murales muy bien conservados que datan de los siglos XIV – XVI. Alojamiento en Monywa</w:t>
      </w:r>
    </w:p>
    <w:p w:rsidR="006302A2" w:rsidRPr="003175A3" w:rsidRDefault="006302A2">
      <w:pPr>
        <w:widowControl w:val="0"/>
        <w:spacing w:before="5" w:after="0" w:line="240" w:lineRule="auto"/>
        <w:rPr>
          <w:rFonts w:ascii="Tahoma" w:eastAsia="Tahoma" w:hAnsi="Tahoma" w:cs="Tahoma"/>
          <w:lang w:val="es-MX"/>
        </w:rPr>
      </w:pPr>
    </w:p>
    <w:p w:rsidR="006302A2" w:rsidRPr="003175A3" w:rsidRDefault="000F25E3">
      <w:pPr>
        <w:widowControl w:val="0"/>
        <w:spacing w:after="0" w:line="240" w:lineRule="auto"/>
        <w:ind w:left="132"/>
        <w:rPr>
          <w:rFonts w:ascii="Tahoma" w:eastAsia="Tahoma" w:hAnsi="Tahoma" w:cs="Tahoma"/>
          <w:b/>
          <w:lang w:val="es-MX"/>
        </w:rPr>
      </w:pPr>
      <w:bookmarkStart w:id="5" w:name="bookmark=kix.8cf6p7748gu0" w:colFirst="0" w:colLast="0"/>
      <w:bookmarkEnd w:id="5"/>
      <w:r w:rsidRPr="003175A3">
        <w:rPr>
          <w:rFonts w:ascii="Tahoma" w:eastAsia="Tahoma" w:hAnsi="Tahoma" w:cs="Tahoma"/>
          <w:b/>
          <w:lang w:val="es-MX"/>
        </w:rPr>
        <w:t>Día 5 Monywa/Pakkoku/Bagan</w:t>
      </w:r>
    </w:p>
    <w:p w:rsidR="006302A2" w:rsidRPr="003175A3" w:rsidRDefault="000F25E3">
      <w:pPr>
        <w:widowControl w:val="0"/>
        <w:spacing w:before="17" w:after="0" w:line="249" w:lineRule="auto"/>
        <w:ind w:left="128" w:right="104"/>
        <w:jc w:val="both"/>
        <w:rPr>
          <w:rFonts w:ascii="Tahoma" w:eastAsia="Tahoma" w:hAnsi="Tahoma" w:cs="Tahoma"/>
          <w:lang w:val="es-MX"/>
        </w:rPr>
      </w:pPr>
      <w:r w:rsidRPr="003175A3">
        <w:rPr>
          <w:rFonts w:ascii="Tahoma" w:eastAsia="Tahoma" w:hAnsi="Tahoma" w:cs="Tahoma"/>
          <w:lang w:val="es-MX"/>
        </w:rPr>
        <w:t xml:space="preserve">Después del desayuno, visitaremos el mercado local y descubriremos los muchos y variados productos que esta zona puede ofrecer. A continuación, nos dirigiremos hacia Bagan (aproximadamente unas 5 horas por carretera). Por el camino podremos observar las zonas rurales y pueblos típicos de esta parte de Myanmar. Antes de llegar a Bagan haremos parada en Pakkoku, pasearemos por el centro de la ciudad y su mercado (uno de los mercados agrícolas más importantes del </w:t>
      </w:r>
      <w:proofErr w:type="spellStart"/>
      <w:r w:rsidRPr="003175A3">
        <w:rPr>
          <w:rFonts w:ascii="Tahoma" w:eastAsia="Tahoma" w:hAnsi="Tahoma" w:cs="Tahoma"/>
          <w:lang w:val="es-MX"/>
        </w:rPr>
        <w:t>pais</w:t>
      </w:r>
      <w:proofErr w:type="spellEnd"/>
      <w:r w:rsidRPr="003175A3">
        <w:rPr>
          <w:rFonts w:ascii="Tahoma" w:eastAsia="Tahoma" w:hAnsi="Tahoma" w:cs="Tahoma"/>
          <w:lang w:val="es-MX"/>
        </w:rPr>
        <w:t>). Almorzaremos en un restaurante local. Después de esta parada, continuaremos nuestro viaje hacia el sur. Llegada a Bagan, check-in en el hotel y alojamiento en Bagan.</w:t>
      </w:r>
      <w:bookmarkStart w:id="6" w:name="bookmark=kix.h5yjaws7w6st" w:colFirst="0" w:colLast="0"/>
      <w:bookmarkEnd w:id="6"/>
    </w:p>
    <w:p w:rsidR="006302A2" w:rsidRPr="003175A3" w:rsidRDefault="006302A2">
      <w:pPr>
        <w:widowControl w:val="0"/>
        <w:spacing w:after="0" w:line="240" w:lineRule="auto"/>
        <w:ind w:left="132"/>
        <w:rPr>
          <w:rFonts w:ascii="Tahoma" w:eastAsia="Tahoma" w:hAnsi="Tahoma" w:cs="Tahoma"/>
          <w:b/>
          <w:lang w:val="es-MX"/>
        </w:rPr>
      </w:pPr>
    </w:p>
    <w:p w:rsidR="006302A2" w:rsidRPr="003175A3" w:rsidRDefault="000F25E3">
      <w:pPr>
        <w:widowControl w:val="0"/>
        <w:spacing w:after="0" w:line="240" w:lineRule="auto"/>
        <w:ind w:left="132"/>
        <w:rPr>
          <w:rFonts w:ascii="Tahoma" w:eastAsia="Tahoma" w:hAnsi="Tahoma" w:cs="Tahoma"/>
          <w:b/>
          <w:lang w:val="es-MX"/>
        </w:rPr>
      </w:pPr>
      <w:r w:rsidRPr="003175A3">
        <w:rPr>
          <w:rFonts w:ascii="Tahoma" w:eastAsia="Tahoma" w:hAnsi="Tahoma" w:cs="Tahoma"/>
          <w:b/>
          <w:lang w:val="es-MX"/>
        </w:rPr>
        <w:t>Día 6 Bagan</w:t>
      </w:r>
    </w:p>
    <w:p w:rsidR="006302A2" w:rsidRPr="003175A3" w:rsidRDefault="000F25E3">
      <w:pPr>
        <w:widowControl w:val="0"/>
        <w:spacing w:before="14" w:after="0" w:line="249" w:lineRule="auto"/>
        <w:ind w:left="129" w:right="103"/>
        <w:jc w:val="both"/>
        <w:rPr>
          <w:rFonts w:ascii="Tahoma" w:eastAsia="Tahoma" w:hAnsi="Tahoma" w:cs="Tahoma"/>
          <w:lang w:val="es-MX"/>
        </w:rPr>
      </w:pPr>
      <w:r w:rsidRPr="003175A3">
        <w:rPr>
          <w:rFonts w:ascii="Tahoma" w:eastAsia="Tahoma" w:hAnsi="Tahoma" w:cs="Tahoma"/>
          <w:lang w:val="es-MX"/>
        </w:rPr>
        <w:t>Después del desayuno dedicaremos el día a descubrir los más destacados templos de Bagan. Comenzaremos con la visita a la pagoda Shwezigon, su forma acampanada se convirtió en el prototipo a seguir en todo Myanmar. Después visitaremos el templo cueva Gu Byauk Gyi, donde contemplaremos sus ricos murales. Nuestro próximo destino será el templo Ananda Pahto, uno de los más bellos y mejor conservados templos en Bagan. Después del almuerzo en el restaurante Art Bagan, disfrutaremos del templo Manuha: se dice que este templo fue construido por el rey Manuha para expresar su descontento por el tiempo pasado en cautividad en Bagan. Por la tarde, después de todas estas visitas, disfrutaremos de un paseo en coche de caballos entre los templos y de una inolvidable puesta de sol desde la terraza de una de las pagodas. Noche en Bagan.</w:t>
      </w:r>
    </w:p>
    <w:p w:rsidR="006302A2" w:rsidRPr="003175A3" w:rsidRDefault="006302A2">
      <w:pPr>
        <w:widowControl w:val="0"/>
        <w:spacing w:before="6" w:after="0" w:line="240" w:lineRule="auto"/>
        <w:rPr>
          <w:rFonts w:ascii="Tahoma" w:eastAsia="Tahoma" w:hAnsi="Tahoma" w:cs="Tahoma"/>
          <w:lang w:val="es-MX"/>
        </w:rPr>
      </w:pPr>
    </w:p>
    <w:p w:rsidR="006302A2" w:rsidRPr="003175A3" w:rsidRDefault="000F25E3">
      <w:pPr>
        <w:widowControl w:val="0"/>
        <w:spacing w:after="0" w:line="240" w:lineRule="auto"/>
        <w:ind w:left="122"/>
        <w:rPr>
          <w:rFonts w:ascii="Tahoma" w:eastAsia="Tahoma" w:hAnsi="Tahoma" w:cs="Tahoma"/>
          <w:b/>
          <w:lang w:val="es-MX"/>
        </w:rPr>
      </w:pPr>
      <w:bookmarkStart w:id="7" w:name="bookmark=kix.76hoenpm7x66" w:colFirst="0" w:colLast="0"/>
      <w:bookmarkEnd w:id="7"/>
      <w:r w:rsidRPr="003175A3">
        <w:rPr>
          <w:rFonts w:ascii="Tahoma" w:eastAsia="Tahoma" w:hAnsi="Tahoma" w:cs="Tahoma"/>
          <w:b/>
          <w:lang w:val="es-MX"/>
        </w:rPr>
        <w:t>Día 7 Bagan</w:t>
      </w:r>
    </w:p>
    <w:p w:rsidR="006302A2" w:rsidRPr="003175A3" w:rsidRDefault="000F25E3">
      <w:pPr>
        <w:widowControl w:val="0"/>
        <w:spacing w:before="14" w:after="0" w:line="249" w:lineRule="auto"/>
        <w:ind w:left="120" w:right="114"/>
        <w:jc w:val="both"/>
        <w:rPr>
          <w:rFonts w:ascii="Tahoma" w:eastAsia="Tahoma" w:hAnsi="Tahoma" w:cs="Tahoma"/>
          <w:lang w:val="es-MX"/>
        </w:rPr>
      </w:pPr>
      <w:r w:rsidRPr="003175A3">
        <w:rPr>
          <w:rFonts w:ascii="Tahoma" w:eastAsia="Tahoma" w:hAnsi="Tahoma" w:cs="Tahoma"/>
          <w:lang w:val="es-MX"/>
        </w:rPr>
        <w:t>Después del desayuno, comenzaremos el día descubriendo el activo mercado Nyaung Oo, donde los vendedores ofrecen los productos de las granjas locales y una selección de artesanías únicas de la región. Continuaremos visitando el poblado Myinkaba. Podremos observar el proceso de las lacas, un producto por el que esta zona es mundialmente conocida. Cerca del poblado visitaremos dos de los templos más representativos de Bagan, Sulamani Pahto y Dhammayangyi Pahto: se dice que el rey Narathu lo construyo para redimirse de sus pecados: asesino a su hermano y a su padre y mando ejecutar a una de sus mujeres (por practicar ritos hinduistas). Después del almuerzo en el restaurante The Moon, nos adentraremos en la zona más rural de Bagan para descubrir el poblado Minnanthu y conocer más de cerca a sus gentes y costumbres. A continuación, coincidiendo con el atardecer, disfrutaremos de un paseo en barco por el rio Irrawaddy. Noche en Bagan.</w:t>
      </w:r>
    </w:p>
    <w:p w:rsidR="006302A2" w:rsidRPr="003175A3" w:rsidRDefault="006302A2">
      <w:pPr>
        <w:widowControl w:val="0"/>
        <w:spacing w:before="5" w:after="0" w:line="240" w:lineRule="auto"/>
        <w:rPr>
          <w:rFonts w:ascii="Tahoma" w:eastAsia="Tahoma" w:hAnsi="Tahoma" w:cs="Tahoma"/>
          <w:lang w:val="es-MX"/>
        </w:rPr>
      </w:pPr>
    </w:p>
    <w:p w:rsidR="006302A2" w:rsidRPr="003175A3" w:rsidRDefault="000F25E3">
      <w:pPr>
        <w:widowControl w:val="0"/>
        <w:spacing w:after="0" w:line="240" w:lineRule="auto"/>
        <w:ind w:left="122"/>
        <w:rPr>
          <w:rFonts w:ascii="Tahoma" w:eastAsia="Tahoma" w:hAnsi="Tahoma" w:cs="Tahoma"/>
          <w:b/>
          <w:lang w:val="es-MX"/>
        </w:rPr>
      </w:pPr>
      <w:bookmarkStart w:id="8" w:name="bookmark=kix.8lglbuu1nycz" w:colFirst="0" w:colLast="0"/>
      <w:bookmarkEnd w:id="8"/>
      <w:r w:rsidRPr="003175A3">
        <w:rPr>
          <w:rFonts w:ascii="Tahoma" w:eastAsia="Tahoma" w:hAnsi="Tahoma" w:cs="Tahoma"/>
          <w:b/>
          <w:lang w:val="es-MX"/>
        </w:rPr>
        <w:t>Día 8 Bagan/Inle</w:t>
      </w:r>
    </w:p>
    <w:p w:rsidR="006302A2" w:rsidRPr="003175A3" w:rsidRDefault="000F25E3">
      <w:pPr>
        <w:widowControl w:val="0"/>
        <w:spacing w:before="14" w:after="0" w:line="249" w:lineRule="auto"/>
        <w:ind w:left="120" w:right="112"/>
        <w:jc w:val="both"/>
        <w:rPr>
          <w:rFonts w:ascii="Tahoma" w:eastAsia="Tahoma" w:hAnsi="Tahoma" w:cs="Tahoma"/>
          <w:lang w:val="es-MX"/>
        </w:rPr>
      </w:pPr>
      <w:r w:rsidRPr="003175A3">
        <w:rPr>
          <w:rFonts w:ascii="Tahoma" w:eastAsia="Tahoma" w:hAnsi="Tahoma" w:cs="Tahoma"/>
          <w:lang w:val="es-MX"/>
        </w:rPr>
        <w:t>Volaremos a la ciudad de Heho y después de un corto traslado (unos 45 minutos–1 hora) llegaremos a Nyaung Shwe. Después de una parada en el mercado local, nos dirigiremos al lago Inle donde veremos a los pescadores Intha y nos asombraremos con su gesto característico remando con una sola pierna mientras navegamos cruzando las aldeas locales. Almorzaremos en el restaurante Green chili. Por la tarde visitaremos el Monasterio Nga Phe Chaung, un sencillo, pero muy bonito templo a la orilla del lago, y Phaung Daw Oo Pagoda, una de las pagodas más famosas de Myanmar, antes de disfrutar con la producción de sedas y cigarrillos locales al visitar los artesanos en el poblado Inpawkhone. Noche en Inle.</w:t>
      </w:r>
    </w:p>
    <w:p w:rsidR="006302A2" w:rsidRPr="003175A3" w:rsidRDefault="006302A2">
      <w:pPr>
        <w:widowControl w:val="0"/>
        <w:spacing w:before="14" w:after="0" w:line="249" w:lineRule="auto"/>
        <w:ind w:left="120" w:right="112"/>
        <w:jc w:val="both"/>
        <w:rPr>
          <w:rFonts w:ascii="Tahoma" w:eastAsia="Tahoma" w:hAnsi="Tahoma" w:cs="Tahoma"/>
          <w:lang w:val="es-MX"/>
        </w:rPr>
      </w:pPr>
    </w:p>
    <w:p w:rsidR="006302A2" w:rsidRPr="003175A3" w:rsidRDefault="000F25E3">
      <w:pPr>
        <w:widowControl w:val="0"/>
        <w:spacing w:after="0" w:line="240" w:lineRule="auto"/>
        <w:ind w:left="122"/>
        <w:rPr>
          <w:rFonts w:ascii="Tahoma" w:eastAsia="Tahoma" w:hAnsi="Tahoma" w:cs="Tahoma"/>
          <w:b/>
          <w:lang w:val="es-MX"/>
        </w:rPr>
      </w:pPr>
      <w:bookmarkStart w:id="9" w:name="bookmark=kix.uur6gnnararz" w:colFirst="0" w:colLast="0"/>
      <w:bookmarkEnd w:id="9"/>
      <w:r w:rsidRPr="003175A3">
        <w:rPr>
          <w:rFonts w:ascii="Tahoma" w:eastAsia="Tahoma" w:hAnsi="Tahoma" w:cs="Tahoma"/>
          <w:b/>
          <w:lang w:val="es-MX"/>
        </w:rPr>
        <w:t>Día 9 Inle/Indein/Yangon</w:t>
      </w:r>
    </w:p>
    <w:p w:rsidR="006302A2" w:rsidRPr="003175A3" w:rsidRDefault="000F25E3">
      <w:pPr>
        <w:widowControl w:val="0"/>
        <w:spacing w:before="14" w:after="0" w:line="249" w:lineRule="auto"/>
        <w:ind w:left="120" w:right="114"/>
        <w:jc w:val="both"/>
        <w:rPr>
          <w:rFonts w:ascii="Tahoma" w:eastAsia="Tahoma" w:hAnsi="Tahoma" w:cs="Tahoma"/>
          <w:lang w:val="es-MX"/>
        </w:rPr>
      </w:pPr>
      <w:r w:rsidRPr="003175A3">
        <w:rPr>
          <w:rFonts w:ascii="Tahoma" w:eastAsia="Tahoma" w:hAnsi="Tahoma" w:cs="Tahoma"/>
          <w:lang w:val="es-MX"/>
        </w:rPr>
        <w:t xml:space="preserve">Después del desayuno, de nuevo tendremos la posibilidad de observar la vida local, esta vez en el mercado flotante de Inle. Previamente el mercado de desarrollaba en las aguas del lago. Hoy en día (sigue rotando de manera diaria en un ciclo de 5 días) se desarrolla en tierra, cambiando de aldea </w:t>
      </w:r>
      <w:r w:rsidRPr="003175A3">
        <w:rPr>
          <w:rFonts w:ascii="Tahoma" w:eastAsia="Tahoma" w:hAnsi="Tahoma" w:cs="Tahoma"/>
          <w:lang w:val="es-MX"/>
        </w:rPr>
        <w:lastRenderedPageBreak/>
        <w:t>diariamente para dar cobertura la población de toda la zona. Seguidamente visitaremos Nampan y sus famosos jardines flotantes, donde los granjeros Intha producen flores, tomates y otras frutas y verduras usando enrejados de madera flotantes. Después de esta visita, navegaremos por un estrecho canal para acceder al poblado de Paoh de Indein. Almorzaremos en el restaurante Golden Kite. Después del almuerzo traslado al hotel para vuelo destino Yangon. Llegada a Yangon y traslado al hotel. Noche en lago Yangon.</w:t>
      </w:r>
    </w:p>
    <w:p w:rsidR="006302A2" w:rsidRPr="003175A3" w:rsidRDefault="006302A2">
      <w:pPr>
        <w:widowControl w:val="0"/>
        <w:spacing w:before="4" w:after="0" w:line="240" w:lineRule="auto"/>
        <w:rPr>
          <w:rFonts w:ascii="Tahoma" w:eastAsia="Tahoma" w:hAnsi="Tahoma" w:cs="Tahoma"/>
          <w:lang w:val="es-MX"/>
        </w:rPr>
      </w:pPr>
    </w:p>
    <w:p w:rsidR="006302A2" w:rsidRPr="003175A3" w:rsidRDefault="000F25E3">
      <w:pPr>
        <w:widowControl w:val="0"/>
        <w:spacing w:after="0" w:line="240" w:lineRule="auto"/>
        <w:ind w:left="122"/>
        <w:rPr>
          <w:rFonts w:ascii="Tahoma" w:eastAsia="Tahoma" w:hAnsi="Tahoma" w:cs="Tahoma"/>
          <w:b/>
          <w:lang w:val="es-MX"/>
        </w:rPr>
      </w:pPr>
      <w:bookmarkStart w:id="10" w:name="bookmark=kix.d3gygba3cztr" w:colFirst="0" w:colLast="0"/>
      <w:bookmarkEnd w:id="10"/>
      <w:r w:rsidRPr="003175A3">
        <w:rPr>
          <w:rFonts w:ascii="Tahoma" w:eastAsia="Tahoma" w:hAnsi="Tahoma" w:cs="Tahoma"/>
          <w:b/>
          <w:lang w:val="es-MX"/>
        </w:rPr>
        <w:t>Día 10 Yangon/Próximo destino</w:t>
      </w:r>
    </w:p>
    <w:p w:rsidR="006302A2" w:rsidRPr="003175A3" w:rsidRDefault="000F25E3">
      <w:pPr>
        <w:widowControl w:val="0"/>
        <w:spacing w:before="12" w:after="0" w:line="240" w:lineRule="auto"/>
        <w:ind w:left="120"/>
        <w:jc w:val="both"/>
        <w:rPr>
          <w:rFonts w:ascii="Tahoma" w:eastAsia="Tahoma" w:hAnsi="Tahoma" w:cs="Tahoma"/>
          <w:lang w:val="es-MX"/>
        </w:rPr>
      </w:pPr>
      <w:r w:rsidRPr="003175A3">
        <w:rPr>
          <w:rFonts w:ascii="Tahoma" w:eastAsia="Tahoma" w:hAnsi="Tahoma" w:cs="Tahoma"/>
          <w:lang w:val="es-MX"/>
        </w:rPr>
        <w:t>Tras el desayuno traslado al aeropuerto de Yangon para vuelo próximo destino</w:t>
      </w:r>
    </w:p>
    <w:p w:rsidR="006302A2" w:rsidRPr="003175A3" w:rsidRDefault="006302A2">
      <w:pPr>
        <w:spacing w:after="0" w:line="240" w:lineRule="auto"/>
        <w:jc w:val="center"/>
        <w:rPr>
          <w:rFonts w:ascii="Tahoma" w:eastAsia="Tahoma" w:hAnsi="Tahoma" w:cs="Tahoma"/>
          <w:lang w:val="es-MX"/>
        </w:rPr>
      </w:pPr>
    </w:p>
    <w:tbl>
      <w:tblPr>
        <w:tblStyle w:val="a"/>
        <w:tblW w:w="7654" w:type="dxa"/>
        <w:tblInd w:w="279"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551"/>
        <w:gridCol w:w="993"/>
        <w:gridCol w:w="992"/>
        <w:gridCol w:w="1134"/>
        <w:gridCol w:w="992"/>
        <w:gridCol w:w="992"/>
      </w:tblGrid>
      <w:tr w:rsidR="006302A2" w:rsidRPr="00451D09" w:rsidTr="003175A3">
        <w:trPr>
          <w:trHeight w:val="330"/>
        </w:trPr>
        <w:tc>
          <w:tcPr>
            <w:tcW w:w="7654" w:type="dxa"/>
            <w:gridSpan w:val="6"/>
            <w:shd w:val="clear" w:color="auto" w:fill="auto"/>
          </w:tcPr>
          <w:p w:rsidR="006302A2" w:rsidRPr="003175A3" w:rsidRDefault="000F25E3">
            <w:pPr>
              <w:spacing w:before="12" w:after="0" w:line="240" w:lineRule="auto"/>
              <w:ind w:left="120"/>
              <w:jc w:val="both"/>
              <w:rPr>
                <w:rFonts w:ascii="Tahoma" w:eastAsia="Tahoma" w:hAnsi="Tahoma" w:cs="Tahoma"/>
                <w:b/>
                <w:lang w:val="es-MX"/>
              </w:rPr>
            </w:pPr>
            <w:bookmarkStart w:id="11" w:name="_heading=h.17dp8vu" w:colFirst="0" w:colLast="0"/>
            <w:bookmarkEnd w:id="11"/>
            <w:r w:rsidRPr="003175A3">
              <w:rPr>
                <w:rFonts w:ascii="Tahoma" w:eastAsia="Tahoma" w:hAnsi="Tahoma" w:cs="Tahoma"/>
                <w:b/>
                <w:lang w:val="es-MX"/>
              </w:rPr>
              <w:t>Servicios en privado, precios por persona en dólares americanos</w:t>
            </w:r>
          </w:p>
        </w:tc>
      </w:tr>
      <w:tr w:rsidR="006302A2" w:rsidTr="003175A3">
        <w:trPr>
          <w:trHeight w:val="493"/>
        </w:trPr>
        <w:tc>
          <w:tcPr>
            <w:tcW w:w="2551" w:type="dxa"/>
            <w:shd w:val="clear" w:color="auto" w:fill="auto"/>
          </w:tcPr>
          <w:p w:rsidR="006302A2" w:rsidRPr="003175A3" w:rsidRDefault="000F25E3" w:rsidP="003175A3">
            <w:pPr>
              <w:rPr>
                <w:rFonts w:ascii="Tahoma" w:hAnsi="Tahoma" w:cs="Tahoma"/>
              </w:rPr>
            </w:pPr>
            <w:bookmarkStart w:id="12" w:name="_heading=h.3rdcrjn" w:colFirst="0" w:colLast="0"/>
            <w:bookmarkEnd w:id="12"/>
            <w:r w:rsidRPr="003175A3">
              <w:rPr>
                <w:rFonts w:ascii="Tahoma" w:hAnsi="Tahoma" w:cs="Tahoma"/>
              </w:rPr>
              <w:t>Fecha de salida</w:t>
            </w:r>
          </w:p>
        </w:tc>
        <w:tc>
          <w:tcPr>
            <w:tcW w:w="993" w:type="dxa"/>
            <w:shd w:val="clear" w:color="auto" w:fill="auto"/>
          </w:tcPr>
          <w:p w:rsidR="006302A2" w:rsidRPr="003175A3" w:rsidRDefault="000F25E3" w:rsidP="003175A3">
            <w:pPr>
              <w:rPr>
                <w:rFonts w:ascii="Tahoma" w:hAnsi="Tahoma" w:cs="Tahoma"/>
              </w:rPr>
            </w:pPr>
            <w:r w:rsidRPr="003175A3">
              <w:rPr>
                <w:rFonts w:ascii="Tahoma" w:hAnsi="Tahoma" w:cs="Tahoma"/>
              </w:rPr>
              <w:t>1 pax</w:t>
            </w:r>
          </w:p>
        </w:tc>
        <w:tc>
          <w:tcPr>
            <w:tcW w:w="992" w:type="dxa"/>
            <w:shd w:val="clear" w:color="auto" w:fill="auto"/>
          </w:tcPr>
          <w:p w:rsidR="006302A2" w:rsidRPr="003175A3" w:rsidRDefault="000F25E3" w:rsidP="003175A3">
            <w:pPr>
              <w:rPr>
                <w:rFonts w:ascii="Tahoma" w:hAnsi="Tahoma" w:cs="Tahoma"/>
              </w:rPr>
            </w:pPr>
            <w:r w:rsidRPr="003175A3">
              <w:rPr>
                <w:rFonts w:ascii="Tahoma" w:hAnsi="Tahoma" w:cs="Tahoma"/>
              </w:rPr>
              <w:t>2 pax</w:t>
            </w:r>
          </w:p>
        </w:tc>
        <w:tc>
          <w:tcPr>
            <w:tcW w:w="1134" w:type="dxa"/>
            <w:shd w:val="clear" w:color="auto" w:fill="auto"/>
          </w:tcPr>
          <w:p w:rsidR="006302A2" w:rsidRPr="003175A3" w:rsidRDefault="000F25E3" w:rsidP="003175A3">
            <w:pPr>
              <w:rPr>
                <w:rFonts w:ascii="Tahoma" w:hAnsi="Tahoma" w:cs="Tahoma"/>
              </w:rPr>
            </w:pPr>
            <w:r w:rsidRPr="003175A3">
              <w:rPr>
                <w:rFonts w:ascii="Tahoma" w:hAnsi="Tahoma" w:cs="Tahoma"/>
              </w:rPr>
              <w:t>3–4 pax</w:t>
            </w:r>
          </w:p>
        </w:tc>
        <w:tc>
          <w:tcPr>
            <w:tcW w:w="992" w:type="dxa"/>
            <w:shd w:val="clear" w:color="auto" w:fill="auto"/>
          </w:tcPr>
          <w:p w:rsidR="006302A2" w:rsidRPr="003175A3" w:rsidRDefault="000F25E3" w:rsidP="003175A3">
            <w:pPr>
              <w:rPr>
                <w:rFonts w:ascii="Tahoma" w:hAnsi="Tahoma" w:cs="Tahoma"/>
              </w:rPr>
            </w:pPr>
            <w:r w:rsidRPr="003175A3">
              <w:rPr>
                <w:rFonts w:ascii="Tahoma" w:hAnsi="Tahoma" w:cs="Tahoma"/>
              </w:rPr>
              <w:t>5–7 pax</w:t>
            </w:r>
          </w:p>
        </w:tc>
        <w:tc>
          <w:tcPr>
            <w:tcW w:w="992" w:type="dxa"/>
            <w:shd w:val="clear" w:color="auto" w:fill="auto"/>
          </w:tcPr>
          <w:p w:rsidR="006302A2" w:rsidRPr="003175A3" w:rsidRDefault="000F25E3" w:rsidP="003175A3">
            <w:pPr>
              <w:rPr>
                <w:rFonts w:ascii="Tahoma" w:hAnsi="Tahoma" w:cs="Tahoma"/>
              </w:rPr>
            </w:pPr>
            <w:r w:rsidRPr="003175A3">
              <w:rPr>
                <w:rFonts w:ascii="Tahoma" w:hAnsi="Tahoma" w:cs="Tahoma"/>
              </w:rPr>
              <w:t>Supl.</w:t>
            </w:r>
            <w:r w:rsidR="003175A3">
              <w:rPr>
                <w:rFonts w:ascii="Tahoma" w:hAnsi="Tahoma" w:cs="Tahoma"/>
              </w:rPr>
              <w:t xml:space="preserve"> </w:t>
            </w:r>
            <w:r w:rsidR="003175A3" w:rsidRPr="003175A3">
              <w:rPr>
                <w:rFonts w:ascii="Tahoma" w:hAnsi="Tahoma" w:cs="Tahoma"/>
              </w:rPr>
              <w:t>Ind.</w:t>
            </w:r>
          </w:p>
        </w:tc>
      </w:tr>
      <w:tr w:rsidR="006302A2" w:rsidTr="003175A3">
        <w:trPr>
          <w:trHeight w:val="280"/>
        </w:trPr>
        <w:tc>
          <w:tcPr>
            <w:tcW w:w="2551" w:type="dxa"/>
            <w:tcBorders>
              <w:left w:val="single" w:sz="4" w:space="0" w:color="000000"/>
            </w:tcBorders>
          </w:tcPr>
          <w:p w:rsidR="006302A2" w:rsidRDefault="00451D09">
            <w:pPr>
              <w:spacing w:before="35" w:after="0" w:line="240" w:lineRule="auto"/>
              <w:ind w:right="420"/>
              <w:rPr>
                <w:rFonts w:ascii="Tahoma" w:eastAsia="Tahoma" w:hAnsi="Tahoma" w:cs="Tahoma"/>
              </w:rPr>
            </w:pPr>
            <w:r>
              <w:rPr>
                <w:rFonts w:ascii="Tahoma" w:eastAsia="Tahoma" w:hAnsi="Tahoma" w:cs="Tahoma"/>
              </w:rPr>
              <w:t>01 ene’22– 31 mar’22</w:t>
            </w:r>
          </w:p>
        </w:tc>
        <w:tc>
          <w:tcPr>
            <w:tcW w:w="993"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4,212</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2,551</w:t>
            </w:r>
            <w:r w:rsidR="003175A3">
              <w:rPr>
                <w:rFonts w:ascii="Tahoma" w:eastAsia="Tahoma" w:hAnsi="Tahoma" w:cs="Tahoma"/>
              </w:rPr>
              <w:t>.00</w:t>
            </w:r>
          </w:p>
        </w:tc>
        <w:tc>
          <w:tcPr>
            <w:tcW w:w="1134"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2,263</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1987</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679</w:t>
            </w:r>
            <w:r w:rsidR="003175A3">
              <w:rPr>
                <w:rFonts w:ascii="Tahoma" w:eastAsia="Tahoma" w:hAnsi="Tahoma" w:cs="Tahoma"/>
              </w:rPr>
              <w:t>.00</w:t>
            </w:r>
          </w:p>
        </w:tc>
      </w:tr>
      <w:tr w:rsidR="006302A2" w:rsidTr="003175A3">
        <w:trPr>
          <w:trHeight w:val="277"/>
        </w:trPr>
        <w:tc>
          <w:tcPr>
            <w:tcW w:w="2551" w:type="dxa"/>
          </w:tcPr>
          <w:p w:rsidR="006302A2" w:rsidRDefault="00451D09">
            <w:pPr>
              <w:spacing w:before="35" w:after="0" w:line="240" w:lineRule="auto"/>
              <w:ind w:right="138"/>
              <w:rPr>
                <w:rFonts w:ascii="Tahoma" w:eastAsia="Tahoma" w:hAnsi="Tahoma" w:cs="Tahoma"/>
              </w:rPr>
            </w:pPr>
            <w:r>
              <w:rPr>
                <w:rFonts w:ascii="Tahoma" w:eastAsia="Tahoma" w:hAnsi="Tahoma" w:cs="Tahoma"/>
              </w:rPr>
              <w:t>01 abr’21– 30 sep’21</w:t>
            </w:r>
          </w:p>
        </w:tc>
        <w:tc>
          <w:tcPr>
            <w:tcW w:w="993"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3,929</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2,385</w:t>
            </w:r>
            <w:r w:rsidR="003175A3">
              <w:rPr>
                <w:rFonts w:ascii="Tahoma" w:eastAsia="Tahoma" w:hAnsi="Tahoma" w:cs="Tahoma"/>
              </w:rPr>
              <w:t>.00</w:t>
            </w:r>
          </w:p>
        </w:tc>
        <w:tc>
          <w:tcPr>
            <w:tcW w:w="1134"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2,096</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1,821</w:t>
            </w:r>
            <w:r w:rsidR="003175A3">
              <w:rPr>
                <w:rFonts w:ascii="Tahoma" w:eastAsia="Tahoma" w:hAnsi="Tahoma" w:cs="Tahoma"/>
              </w:rPr>
              <w:t>.00</w:t>
            </w:r>
          </w:p>
        </w:tc>
        <w:tc>
          <w:tcPr>
            <w:tcW w:w="992" w:type="dxa"/>
          </w:tcPr>
          <w:p w:rsidR="006302A2" w:rsidRDefault="000F25E3">
            <w:pPr>
              <w:spacing w:before="35" w:after="0" w:line="240" w:lineRule="auto"/>
              <w:ind w:right="43"/>
              <w:jc w:val="center"/>
              <w:rPr>
                <w:rFonts w:ascii="Tahoma" w:eastAsia="Tahoma" w:hAnsi="Tahoma" w:cs="Tahoma"/>
              </w:rPr>
            </w:pPr>
            <w:r>
              <w:rPr>
                <w:rFonts w:ascii="Tahoma" w:eastAsia="Tahoma" w:hAnsi="Tahoma" w:cs="Tahoma"/>
              </w:rPr>
              <w:t>513</w:t>
            </w:r>
            <w:r w:rsidR="003175A3">
              <w:rPr>
                <w:rFonts w:ascii="Tahoma" w:eastAsia="Tahoma" w:hAnsi="Tahoma" w:cs="Tahoma"/>
              </w:rPr>
              <w:t>.00</w:t>
            </w:r>
          </w:p>
        </w:tc>
      </w:tr>
      <w:tr w:rsidR="006302A2" w:rsidTr="003175A3">
        <w:trPr>
          <w:trHeight w:val="280"/>
        </w:trPr>
        <w:tc>
          <w:tcPr>
            <w:tcW w:w="2551" w:type="dxa"/>
          </w:tcPr>
          <w:p w:rsidR="006302A2" w:rsidRDefault="003175A3">
            <w:pPr>
              <w:spacing w:before="35" w:after="0" w:line="240" w:lineRule="auto"/>
              <w:ind w:right="419"/>
              <w:rPr>
                <w:rFonts w:ascii="Tahoma" w:eastAsia="Tahoma" w:hAnsi="Tahoma" w:cs="Tahoma"/>
              </w:rPr>
            </w:pPr>
            <w:r>
              <w:rPr>
                <w:rFonts w:ascii="Tahoma" w:eastAsia="Tahoma" w:hAnsi="Tahoma" w:cs="Tahoma"/>
              </w:rPr>
              <w:t>01 oct’21– 31 dic’21</w:t>
            </w:r>
          </w:p>
        </w:tc>
        <w:tc>
          <w:tcPr>
            <w:tcW w:w="993"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4,212</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2,551</w:t>
            </w:r>
            <w:r w:rsidR="003175A3">
              <w:rPr>
                <w:rFonts w:ascii="Tahoma" w:eastAsia="Tahoma" w:hAnsi="Tahoma" w:cs="Tahoma"/>
              </w:rPr>
              <w:t>.00</w:t>
            </w:r>
          </w:p>
        </w:tc>
        <w:tc>
          <w:tcPr>
            <w:tcW w:w="1134"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2,263</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1,987</w:t>
            </w:r>
            <w:r w:rsidR="003175A3">
              <w:rPr>
                <w:rFonts w:ascii="Tahoma" w:eastAsia="Tahoma" w:hAnsi="Tahoma" w:cs="Tahoma"/>
              </w:rPr>
              <w:t>.00</w:t>
            </w:r>
          </w:p>
        </w:tc>
        <w:tc>
          <w:tcPr>
            <w:tcW w:w="992" w:type="dxa"/>
          </w:tcPr>
          <w:p w:rsidR="006302A2" w:rsidRDefault="000F25E3">
            <w:pPr>
              <w:spacing w:before="35" w:after="0" w:line="240" w:lineRule="auto"/>
              <w:ind w:right="32"/>
              <w:jc w:val="center"/>
              <w:rPr>
                <w:rFonts w:ascii="Tahoma" w:eastAsia="Tahoma" w:hAnsi="Tahoma" w:cs="Tahoma"/>
              </w:rPr>
            </w:pPr>
            <w:r>
              <w:rPr>
                <w:rFonts w:ascii="Tahoma" w:eastAsia="Tahoma" w:hAnsi="Tahoma" w:cs="Tahoma"/>
              </w:rPr>
              <w:t>679</w:t>
            </w:r>
            <w:r w:rsidR="003175A3">
              <w:rPr>
                <w:rFonts w:ascii="Tahoma" w:eastAsia="Tahoma" w:hAnsi="Tahoma" w:cs="Tahoma"/>
              </w:rPr>
              <w:t>.00</w:t>
            </w:r>
          </w:p>
        </w:tc>
      </w:tr>
    </w:tbl>
    <w:p w:rsidR="006302A2" w:rsidRPr="003175A3" w:rsidRDefault="000F25E3">
      <w:pPr>
        <w:spacing w:before="30" w:after="0" w:line="240" w:lineRule="auto"/>
        <w:ind w:left="211"/>
        <w:jc w:val="both"/>
        <w:rPr>
          <w:rFonts w:ascii="Tahoma" w:eastAsia="Tahoma" w:hAnsi="Tahoma" w:cs="Tahoma"/>
          <w:b/>
        </w:rPr>
      </w:pPr>
      <w:r w:rsidRPr="003175A3">
        <w:rPr>
          <w:rFonts w:ascii="Tahoma" w:eastAsia="Tahoma" w:hAnsi="Tahoma" w:cs="Tahoma"/>
          <w:b/>
        </w:rPr>
        <w:t>Opción A – Standard 3*</w:t>
      </w:r>
    </w:p>
    <w:p w:rsidR="006302A2" w:rsidRDefault="000F25E3">
      <w:pPr>
        <w:spacing w:before="7" w:after="0" w:line="240" w:lineRule="auto"/>
        <w:ind w:left="211"/>
        <w:jc w:val="both"/>
        <w:rPr>
          <w:rFonts w:ascii="Tahoma" w:eastAsia="Tahoma" w:hAnsi="Tahoma" w:cs="Tahoma"/>
        </w:rPr>
      </w:pPr>
      <w:r>
        <w:rPr>
          <w:rFonts w:ascii="Tahoma" w:eastAsia="Tahoma" w:hAnsi="Tahoma" w:cs="Tahoma"/>
        </w:rPr>
        <w:t xml:space="preserve">Yangón - Kan Yeik Thar / Summit park view / Rose Garden </w:t>
      </w:r>
    </w:p>
    <w:p w:rsidR="006302A2" w:rsidRDefault="000F25E3">
      <w:pPr>
        <w:spacing w:before="7" w:after="0" w:line="240" w:lineRule="auto"/>
        <w:ind w:left="211"/>
        <w:jc w:val="both"/>
        <w:rPr>
          <w:rFonts w:ascii="Tahoma" w:eastAsia="Tahoma" w:hAnsi="Tahoma" w:cs="Tahoma"/>
        </w:rPr>
      </w:pPr>
      <w:bookmarkStart w:id="13" w:name="_heading=h.26in1rg" w:colFirst="0" w:colLast="0"/>
      <w:bookmarkEnd w:id="13"/>
      <w:r>
        <w:rPr>
          <w:rFonts w:ascii="Tahoma" w:eastAsia="Tahoma" w:hAnsi="Tahoma" w:cs="Tahoma"/>
        </w:rPr>
        <w:t xml:space="preserve">May Myo - Aureum Resort at Governor’s House Pyin Oo Lwin </w:t>
      </w:r>
    </w:p>
    <w:p w:rsidR="006302A2" w:rsidRDefault="000F25E3">
      <w:pPr>
        <w:spacing w:before="7" w:after="0" w:line="240" w:lineRule="auto"/>
        <w:ind w:left="211"/>
        <w:jc w:val="both"/>
        <w:rPr>
          <w:rFonts w:ascii="Tahoma" w:eastAsia="Tahoma" w:hAnsi="Tahoma" w:cs="Tahoma"/>
        </w:rPr>
      </w:pPr>
      <w:r>
        <w:rPr>
          <w:rFonts w:ascii="Tahoma" w:eastAsia="Tahoma" w:hAnsi="Tahoma" w:cs="Tahoma"/>
        </w:rPr>
        <w:t xml:space="preserve">Mandalay - Bagan King Hotel /Mandalay City / Yadanarpon Dynasty Hotel </w:t>
      </w:r>
    </w:p>
    <w:p w:rsidR="006302A2" w:rsidRDefault="000F25E3">
      <w:pPr>
        <w:spacing w:before="7" w:after="0" w:line="240" w:lineRule="auto"/>
        <w:ind w:left="211"/>
        <w:jc w:val="both"/>
        <w:rPr>
          <w:rFonts w:ascii="Tahoma" w:eastAsia="Tahoma" w:hAnsi="Tahoma" w:cs="Tahoma"/>
        </w:rPr>
      </w:pPr>
      <w:r>
        <w:rPr>
          <w:rFonts w:ascii="Tahoma" w:eastAsia="Tahoma" w:hAnsi="Tahoma" w:cs="Tahoma"/>
        </w:rPr>
        <w:t xml:space="preserve">Monywa - Win Unity </w:t>
      </w:r>
    </w:p>
    <w:p w:rsidR="006302A2" w:rsidRDefault="000F25E3">
      <w:pPr>
        <w:spacing w:before="7" w:after="0" w:line="240" w:lineRule="auto"/>
        <w:ind w:left="211"/>
        <w:jc w:val="both"/>
        <w:rPr>
          <w:rFonts w:ascii="Tahoma" w:eastAsia="Tahoma" w:hAnsi="Tahoma" w:cs="Tahoma"/>
        </w:rPr>
      </w:pPr>
      <w:r>
        <w:rPr>
          <w:rFonts w:ascii="Tahoma" w:eastAsia="Tahoma" w:hAnsi="Tahoma" w:cs="Tahoma"/>
        </w:rPr>
        <w:t xml:space="preserve">Bagán - Myanmar Treasure / Bagan Thiripyitsaya </w:t>
      </w:r>
    </w:p>
    <w:p w:rsidR="006302A2" w:rsidRDefault="000F25E3">
      <w:pPr>
        <w:spacing w:before="7" w:after="0" w:line="240" w:lineRule="auto"/>
        <w:ind w:left="211"/>
        <w:jc w:val="both"/>
        <w:rPr>
          <w:rFonts w:ascii="Tahoma" w:eastAsia="Tahoma" w:hAnsi="Tahoma" w:cs="Tahoma"/>
        </w:rPr>
      </w:pPr>
      <w:r>
        <w:rPr>
          <w:rFonts w:ascii="Tahoma" w:eastAsia="Tahoma" w:hAnsi="Tahoma" w:cs="Tahoma"/>
        </w:rPr>
        <w:t>Inle - Inle Lake View / Inle Resort and Spa)</w:t>
      </w:r>
    </w:p>
    <w:p w:rsidR="006302A2" w:rsidRDefault="006302A2">
      <w:pPr>
        <w:tabs>
          <w:tab w:val="left" w:pos="7797"/>
        </w:tabs>
        <w:spacing w:before="30" w:after="0" w:line="240" w:lineRule="auto"/>
        <w:ind w:left="211"/>
        <w:rPr>
          <w:rFonts w:ascii="Tahoma" w:eastAsia="Tahoma" w:hAnsi="Tahoma" w:cs="Tahoma"/>
        </w:rPr>
      </w:pPr>
    </w:p>
    <w:tbl>
      <w:tblPr>
        <w:tblStyle w:val="a0"/>
        <w:tblW w:w="7654" w:type="dxa"/>
        <w:tblInd w:w="279"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410"/>
        <w:gridCol w:w="992"/>
        <w:gridCol w:w="992"/>
        <w:gridCol w:w="1134"/>
        <w:gridCol w:w="1134"/>
        <w:gridCol w:w="992"/>
      </w:tblGrid>
      <w:tr w:rsidR="006302A2" w:rsidRPr="00451D09" w:rsidTr="003175A3">
        <w:trPr>
          <w:trHeight w:val="330"/>
        </w:trPr>
        <w:tc>
          <w:tcPr>
            <w:tcW w:w="7654" w:type="dxa"/>
            <w:gridSpan w:val="6"/>
            <w:shd w:val="clear" w:color="auto" w:fill="auto"/>
          </w:tcPr>
          <w:p w:rsidR="006302A2" w:rsidRPr="003175A3" w:rsidRDefault="000F25E3">
            <w:pPr>
              <w:spacing w:before="12" w:after="0" w:line="240" w:lineRule="auto"/>
              <w:ind w:left="120"/>
              <w:jc w:val="both"/>
              <w:rPr>
                <w:rFonts w:ascii="Tahoma" w:eastAsia="Tahoma" w:hAnsi="Tahoma" w:cs="Tahoma"/>
                <w:b/>
                <w:lang w:val="es-MX"/>
              </w:rPr>
            </w:pPr>
            <w:r w:rsidRPr="003175A3">
              <w:rPr>
                <w:rFonts w:ascii="Tahoma" w:eastAsia="Tahoma" w:hAnsi="Tahoma" w:cs="Tahoma"/>
                <w:b/>
                <w:lang w:val="es-MX"/>
              </w:rPr>
              <w:t>Servicios en privado, precios por persona en dólares americanos</w:t>
            </w:r>
          </w:p>
        </w:tc>
      </w:tr>
      <w:tr w:rsidR="006302A2" w:rsidTr="003175A3">
        <w:trPr>
          <w:trHeight w:val="493"/>
        </w:trPr>
        <w:tc>
          <w:tcPr>
            <w:tcW w:w="2410" w:type="dxa"/>
            <w:shd w:val="clear" w:color="auto" w:fill="auto"/>
          </w:tcPr>
          <w:p w:rsidR="006302A2" w:rsidRPr="003175A3" w:rsidRDefault="000F25E3" w:rsidP="003175A3">
            <w:pPr>
              <w:rPr>
                <w:rFonts w:ascii="Tahoma" w:hAnsi="Tahoma" w:cs="Tahoma"/>
              </w:rPr>
            </w:pPr>
            <w:r w:rsidRPr="003175A3">
              <w:rPr>
                <w:rFonts w:ascii="Tahoma" w:hAnsi="Tahoma" w:cs="Tahoma"/>
              </w:rPr>
              <w:t>Fecha de salida</w:t>
            </w:r>
          </w:p>
        </w:tc>
        <w:tc>
          <w:tcPr>
            <w:tcW w:w="992" w:type="dxa"/>
            <w:shd w:val="clear" w:color="auto" w:fill="auto"/>
          </w:tcPr>
          <w:p w:rsidR="006302A2" w:rsidRPr="003175A3" w:rsidRDefault="000F25E3" w:rsidP="003175A3">
            <w:pPr>
              <w:rPr>
                <w:rFonts w:ascii="Tahoma" w:hAnsi="Tahoma" w:cs="Tahoma"/>
              </w:rPr>
            </w:pPr>
            <w:r w:rsidRPr="003175A3">
              <w:rPr>
                <w:rFonts w:ascii="Tahoma" w:hAnsi="Tahoma" w:cs="Tahoma"/>
              </w:rPr>
              <w:t xml:space="preserve"> 1 pax</w:t>
            </w:r>
          </w:p>
        </w:tc>
        <w:tc>
          <w:tcPr>
            <w:tcW w:w="992" w:type="dxa"/>
            <w:shd w:val="clear" w:color="auto" w:fill="auto"/>
          </w:tcPr>
          <w:p w:rsidR="006302A2" w:rsidRPr="003175A3" w:rsidRDefault="000F25E3" w:rsidP="003175A3">
            <w:pPr>
              <w:rPr>
                <w:rFonts w:ascii="Tahoma" w:hAnsi="Tahoma" w:cs="Tahoma"/>
              </w:rPr>
            </w:pPr>
            <w:r w:rsidRPr="003175A3">
              <w:rPr>
                <w:rFonts w:ascii="Tahoma" w:hAnsi="Tahoma" w:cs="Tahoma"/>
              </w:rPr>
              <w:t>2 pax</w:t>
            </w:r>
          </w:p>
        </w:tc>
        <w:tc>
          <w:tcPr>
            <w:tcW w:w="1134" w:type="dxa"/>
            <w:shd w:val="clear" w:color="auto" w:fill="auto"/>
          </w:tcPr>
          <w:p w:rsidR="006302A2" w:rsidRPr="003175A3" w:rsidRDefault="000F25E3" w:rsidP="003175A3">
            <w:pPr>
              <w:rPr>
                <w:rFonts w:ascii="Tahoma" w:hAnsi="Tahoma" w:cs="Tahoma"/>
              </w:rPr>
            </w:pPr>
            <w:r w:rsidRPr="003175A3">
              <w:rPr>
                <w:rFonts w:ascii="Tahoma" w:hAnsi="Tahoma" w:cs="Tahoma"/>
              </w:rPr>
              <w:t>3–4 pax</w:t>
            </w:r>
          </w:p>
        </w:tc>
        <w:tc>
          <w:tcPr>
            <w:tcW w:w="1134" w:type="dxa"/>
            <w:shd w:val="clear" w:color="auto" w:fill="auto"/>
          </w:tcPr>
          <w:p w:rsidR="006302A2" w:rsidRPr="003175A3" w:rsidRDefault="000F25E3" w:rsidP="003175A3">
            <w:pPr>
              <w:rPr>
                <w:rFonts w:ascii="Tahoma" w:hAnsi="Tahoma" w:cs="Tahoma"/>
              </w:rPr>
            </w:pPr>
            <w:r w:rsidRPr="003175A3">
              <w:rPr>
                <w:rFonts w:ascii="Tahoma" w:hAnsi="Tahoma" w:cs="Tahoma"/>
              </w:rPr>
              <w:t>5–7 pax</w:t>
            </w:r>
          </w:p>
        </w:tc>
        <w:tc>
          <w:tcPr>
            <w:tcW w:w="992" w:type="dxa"/>
            <w:shd w:val="clear" w:color="auto" w:fill="auto"/>
          </w:tcPr>
          <w:p w:rsidR="006302A2" w:rsidRPr="003175A3" w:rsidRDefault="000F25E3" w:rsidP="003175A3">
            <w:pPr>
              <w:rPr>
                <w:rFonts w:ascii="Tahoma" w:hAnsi="Tahoma" w:cs="Tahoma"/>
              </w:rPr>
            </w:pPr>
            <w:r w:rsidRPr="003175A3">
              <w:rPr>
                <w:rFonts w:ascii="Tahoma" w:hAnsi="Tahoma" w:cs="Tahoma"/>
              </w:rPr>
              <w:t>Supl.</w:t>
            </w:r>
            <w:r w:rsidR="003175A3">
              <w:rPr>
                <w:rFonts w:ascii="Tahoma" w:hAnsi="Tahoma" w:cs="Tahoma"/>
              </w:rPr>
              <w:t xml:space="preserve"> </w:t>
            </w:r>
            <w:r w:rsidR="003175A3" w:rsidRPr="003175A3">
              <w:rPr>
                <w:rFonts w:ascii="Tahoma" w:hAnsi="Tahoma" w:cs="Tahoma"/>
              </w:rPr>
              <w:t>Ind.</w:t>
            </w:r>
          </w:p>
        </w:tc>
      </w:tr>
      <w:tr w:rsidR="006302A2" w:rsidTr="003175A3">
        <w:trPr>
          <w:trHeight w:val="277"/>
        </w:trPr>
        <w:tc>
          <w:tcPr>
            <w:tcW w:w="2410" w:type="dxa"/>
            <w:tcBorders>
              <w:left w:val="single" w:sz="4" w:space="0" w:color="000000"/>
            </w:tcBorders>
          </w:tcPr>
          <w:p w:rsidR="006302A2" w:rsidRDefault="00451D09">
            <w:pPr>
              <w:spacing w:before="37" w:after="0" w:line="240" w:lineRule="auto"/>
              <w:ind w:right="419"/>
              <w:rPr>
                <w:rFonts w:ascii="Tahoma" w:eastAsia="Tahoma" w:hAnsi="Tahoma" w:cs="Tahoma"/>
              </w:rPr>
            </w:pPr>
            <w:r>
              <w:rPr>
                <w:rFonts w:ascii="Tahoma" w:eastAsia="Tahoma" w:hAnsi="Tahoma" w:cs="Tahoma"/>
              </w:rPr>
              <w:t>01 ene’22–31mar’22</w:t>
            </w:r>
          </w:p>
        </w:tc>
        <w:tc>
          <w:tcPr>
            <w:tcW w:w="992"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4,769</w:t>
            </w:r>
            <w:r w:rsidR="003175A3">
              <w:rPr>
                <w:rFonts w:ascii="Tahoma" w:eastAsia="Tahoma" w:hAnsi="Tahoma" w:cs="Tahoma"/>
              </w:rPr>
              <w:t>.00</w:t>
            </w:r>
          </w:p>
        </w:tc>
        <w:tc>
          <w:tcPr>
            <w:tcW w:w="992"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2,833</w:t>
            </w:r>
            <w:r w:rsidR="003175A3">
              <w:rPr>
                <w:rFonts w:ascii="Tahoma" w:eastAsia="Tahoma" w:hAnsi="Tahoma" w:cs="Tahoma"/>
              </w:rPr>
              <w:t>.00</w:t>
            </w:r>
          </w:p>
        </w:tc>
        <w:tc>
          <w:tcPr>
            <w:tcW w:w="1134"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2,545</w:t>
            </w:r>
            <w:r w:rsidR="003175A3">
              <w:rPr>
                <w:rFonts w:ascii="Tahoma" w:eastAsia="Tahoma" w:hAnsi="Tahoma" w:cs="Tahoma"/>
              </w:rPr>
              <w:t>.00</w:t>
            </w:r>
          </w:p>
        </w:tc>
        <w:tc>
          <w:tcPr>
            <w:tcW w:w="1134"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2,269</w:t>
            </w:r>
            <w:r w:rsidR="003175A3">
              <w:rPr>
                <w:rFonts w:ascii="Tahoma" w:eastAsia="Tahoma" w:hAnsi="Tahoma" w:cs="Tahoma"/>
              </w:rPr>
              <w:t>.00</w:t>
            </w:r>
          </w:p>
        </w:tc>
        <w:tc>
          <w:tcPr>
            <w:tcW w:w="992"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959</w:t>
            </w:r>
            <w:r w:rsidR="003175A3">
              <w:rPr>
                <w:rFonts w:ascii="Tahoma" w:eastAsia="Tahoma" w:hAnsi="Tahoma" w:cs="Tahoma"/>
              </w:rPr>
              <w:t>.00</w:t>
            </w:r>
          </w:p>
        </w:tc>
      </w:tr>
      <w:tr w:rsidR="006302A2" w:rsidTr="003175A3">
        <w:trPr>
          <w:trHeight w:val="278"/>
        </w:trPr>
        <w:tc>
          <w:tcPr>
            <w:tcW w:w="2410" w:type="dxa"/>
          </w:tcPr>
          <w:p w:rsidR="006302A2" w:rsidRDefault="003175A3">
            <w:pPr>
              <w:spacing w:before="35" w:after="0" w:line="240" w:lineRule="auto"/>
              <w:ind w:right="420"/>
              <w:rPr>
                <w:rFonts w:ascii="Tahoma" w:eastAsia="Tahoma" w:hAnsi="Tahoma" w:cs="Tahoma"/>
              </w:rPr>
            </w:pPr>
            <w:r>
              <w:rPr>
                <w:rFonts w:ascii="Tahoma" w:eastAsia="Tahoma" w:hAnsi="Tahoma" w:cs="Tahoma"/>
              </w:rPr>
              <w:t>01 abr’21–30 sep’21</w:t>
            </w:r>
          </w:p>
        </w:tc>
        <w:tc>
          <w:tcPr>
            <w:tcW w:w="992"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4,327</w:t>
            </w:r>
            <w:r w:rsidR="003175A3">
              <w:rPr>
                <w:rFonts w:ascii="Tahoma" w:eastAsia="Tahoma" w:hAnsi="Tahoma" w:cs="Tahoma"/>
              </w:rPr>
              <w:t>.00</w:t>
            </w:r>
          </w:p>
        </w:tc>
        <w:tc>
          <w:tcPr>
            <w:tcW w:w="992"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2,615</w:t>
            </w:r>
            <w:r w:rsidR="003175A3">
              <w:rPr>
                <w:rFonts w:ascii="Tahoma" w:eastAsia="Tahoma" w:hAnsi="Tahoma" w:cs="Tahoma"/>
              </w:rPr>
              <w:t>.00</w:t>
            </w:r>
          </w:p>
        </w:tc>
        <w:tc>
          <w:tcPr>
            <w:tcW w:w="1134"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2,327</w:t>
            </w:r>
            <w:r w:rsidR="003175A3">
              <w:rPr>
                <w:rFonts w:ascii="Tahoma" w:eastAsia="Tahoma" w:hAnsi="Tahoma" w:cs="Tahoma"/>
              </w:rPr>
              <w:t>.00</w:t>
            </w:r>
          </w:p>
        </w:tc>
        <w:tc>
          <w:tcPr>
            <w:tcW w:w="1134"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2,051</w:t>
            </w:r>
            <w:r w:rsidR="003175A3">
              <w:rPr>
                <w:rFonts w:ascii="Tahoma" w:eastAsia="Tahoma" w:hAnsi="Tahoma" w:cs="Tahoma"/>
              </w:rPr>
              <w:t>.00</w:t>
            </w:r>
          </w:p>
        </w:tc>
        <w:tc>
          <w:tcPr>
            <w:tcW w:w="992" w:type="dxa"/>
          </w:tcPr>
          <w:p w:rsidR="006302A2" w:rsidRDefault="000F25E3">
            <w:pPr>
              <w:spacing w:before="35" w:after="0" w:line="240" w:lineRule="auto"/>
              <w:ind w:right="33"/>
              <w:jc w:val="center"/>
              <w:rPr>
                <w:rFonts w:ascii="Tahoma" w:eastAsia="Tahoma" w:hAnsi="Tahoma" w:cs="Tahoma"/>
              </w:rPr>
            </w:pPr>
            <w:r>
              <w:rPr>
                <w:rFonts w:ascii="Tahoma" w:eastAsia="Tahoma" w:hAnsi="Tahoma" w:cs="Tahoma"/>
              </w:rPr>
              <w:t>744</w:t>
            </w:r>
            <w:r w:rsidR="003175A3">
              <w:rPr>
                <w:rFonts w:ascii="Tahoma" w:eastAsia="Tahoma" w:hAnsi="Tahoma" w:cs="Tahoma"/>
              </w:rPr>
              <w:t>.00</w:t>
            </w:r>
          </w:p>
        </w:tc>
      </w:tr>
      <w:tr w:rsidR="006302A2" w:rsidTr="003175A3">
        <w:trPr>
          <w:trHeight w:val="280"/>
        </w:trPr>
        <w:tc>
          <w:tcPr>
            <w:tcW w:w="2410" w:type="dxa"/>
          </w:tcPr>
          <w:p w:rsidR="006302A2" w:rsidRDefault="003175A3">
            <w:pPr>
              <w:spacing w:before="37" w:after="0" w:line="240" w:lineRule="auto"/>
              <w:ind w:right="419"/>
              <w:rPr>
                <w:rFonts w:ascii="Tahoma" w:eastAsia="Tahoma" w:hAnsi="Tahoma" w:cs="Tahoma"/>
              </w:rPr>
            </w:pPr>
            <w:r>
              <w:rPr>
                <w:rFonts w:ascii="Tahoma" w:eastAsia="Tahoma" w:hAnsi="Tahoma" w:cs="Tahoma"/>
              </w:rPr>
              <w:t>01 oct’21– 31 dic’21</w:t>
            </w:r>
          </w:p>
        </w:tc>
        <w:tc>
          <w:tcPr>
            <w:tcW w:w="992"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4,769</w:t>
            </w:r>
            <w:r w:rsidR="003175A3">
              <w:rPr>
                <w:rFonts w:ascii="Tahoma" w:eastAsia="Tahoma" w:hAnsi="Tahoma" w:cs="Tahoma"/>
              </w:rPr>
              <w:t>.00</w:t>
            </w:r>
          </w:p>
        </w:tc>
        <w:tc>
          <w:tcPr>
            <w:tcW w:w="992"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2,833</w:t>
            </w:r>
            <w:r w:rsidR="003175A3">
              <w:rPr>
                <w:rFonts w:ascii="Tahoma" w:eastAsia="Tahoma" w:hAnsi="Tahoma" w:cs="Tahoma"/>
              </w:rPr>
              <w:t>.00</w:t>
            </w:r>
          </w:p>
        </w:tc>
        <w:tc>
          <w:tcPr>
            <w:tcW w:w="1134"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2,545</w:t>
            </w:r>
            <w:r w:rsidR="003175A3">
              <w:rPr>
                <w:rFonts w:ascii="Tahoma" w:eastAsia="Tahoma" w:hAnsi="Tahoma" w:cs="Tahoma"/>
              </w:rPr>
              <w:t>.00</w:t>
            </w:r>
          </w:p>
        </w:tc>
        <w:tc>
          <w:tcPr>
            <w:tcW w:w="1134" w:type="dxa"/>
          </w:tcPr>
          <w:p w:rsidR="006302A2" w:rsidRDefault="000F25E3">
            <w:pPr>
              <w:spacing w:before="35" w:after="0" w:line="240" w:lineRule="auto"/>
              <w:ind w:right="47"/>
              <w:jc w:val="center"/>
              <w:rPr>
                <w:rFonts w:ascii="Tahoma" w:eastAsia="Tahoma" w:hAnsi="Tahoma" w:cs="Tahoma"/>
              </w:rPr>
            </w:pPr>
            <w:r>
              <w:rPr>
                <w:rFonts w:ascii="Tahoma" w:eastAsia="Tahoma" w:hAnsi="Tahoma" w:cs="Tahoma"/>
              </w:rPr>
              <w:t>2,269</w:t>
            </w:r>
            <w:r w:rsidR="003175A3">
              <w:rPr>
                <w:rFonts w:ascii="Tahoma" w:eastAsia="Tahoma" w:hAnsi="Tahoma" w:cs="Tahoma"/>
              </w:rPr>
              <w:t>.00</w:t>
            </w:r>
          </w:p>
        </w:tc>
        <w:tc>
          <w:tcPr>
            <w:tcW w:w="992" w:type="dxa"/>
          </w:tcPr>
          <w:p w:rsidR="006302A2" w:rsidRDefault="000F25E3">
            <w:pPr>
              <w:spacing w:before="37" w:after="0" w:line="240" w:lineRule="auto"/>
              <w:ind w:right="47"/>
              <w:jc w:val="center"/>
              <w:rPr>
                <w:rFonts w:ascii="Tahoma" w:eastAsia="Tahoma" w:hAnsi="Tahoma" w:cs="Tahoma"/>
              </w:rPr>
            </w:pPr>
            <w:r>
              <w:rPr>
                <w:rFonts w:ascii="Tahoma" w:eastAsia="Tahoma" w:hAnsi="Tahoma" w:cs="Tahoma"/>
              </w:rPr>
              <w:t>959</w:t>
            </w:r>
            <w:r w:rsidR="003175A3">
              <w:rPr>
                <w:rFonts w:ascii="Tahoma" w:eastAsia="Tahoma" w:hAnsi="Tahoma" w:cs="Tahoma"/>
              </w:rPr>
              <w:t>.00</w:t>
            </w:r>
          </w:p>
        </w:tc>
      </w:tr>
    </w:tbl>
    <w:p w:rsidR="006302A2" w:rsidRPr="003175A3" w:rsidRDefault="000F25E3">
      <w:pPr>
        <w:spacing w:before="30" w:after="0" w:line="240" w:lineRule="auto"/>
        <w:ind w:left="211"/>
        <w:rPr>
          <w:rFonts w:ascii="Tahoma" w:eastAsia="Tahoma" w:hAnsi="Tahoma" w:cs="Tahoma"/>
          <w:b/>
        </w:rPr>
      </w:pPr>
      <w:r w:rsidRPr="003175A3">
        <w:rPr>
          <w:rFonts w:ascii="Tahoma" w:eastAsia="Tahoma" w:hAnsi="Tahoma" w:cs="Tahoma"/>
          <w:b/>
        </w:rPr>
        <w:t>Opción B – Superior 4*</w:t>
      </w:r>
    </w:p>
    <w:p w:rsidR="006302A2" w:rsidRDefault="000F25E3">
      <w:pPr>
        <w:spacing w:before="9" w:after="38" w:line="246" w:lineRule="auto"/>
        <w:ind w:left="215" w:right="192" w:hanging="5"/>
        <w:rPr>
          <w:rFonts w:ascii="Tahoma" w:eastAsia="Tahoma" w:hAnsi="Tahoma" w:cs="Tahoma"/>
        </w:rPr>
      </w:pPr>
      <w:r>
        <w:rPr>
          <w:rFonts w:ascii="Tahoma" w:eastAsia="Tahoma" w:hAnsi="Tahoma" w:cs="Tahoma"/>
        </w:rPr>
        <w:t>Yangón - Sule Shangrila / Kandawgyi Palace Hotel</w:t>
      </w:r>
    </w:p>
    <w:p w:rsidR="006302A2" w:rsidRDefault="000F25E3">
      <w:pPr>
        <w:spacing w:before="9" w:after="38" w:line="246" w:lineRule="auto"/>
        <w:ind w:left="215" w:right="192" w:hanging="5"/>
        <w:rPr>
          <w:rFonts w:ascii="Tahoma" w:eastAsia="Tahoma" w:hAnsi="Tahoma" w:cs="Tahoma"/>
        </w:rPr>
      </w:pPr>
      <w:r>
        <w:rPr>
          <w:rFonts w:ascii="Tahoma" w:eastAsia="Tahoma" w:hAnsi="Tahoma" w:cs="Tahoma"/>
        </w:rPr>
        <w:t>May Myo - Aureum Resort at Governor’s House Pyin Oo Lwin</w:t>
      </w:r>
    </w:p>
    <w:p w:rsidR="006302A2" w:rsidRDefault="000F25E3">
      <w:pPr>
        <w:spacing w:before="9" w:after="38" w:line="246" w:lineRule="auto"/>
        <w:ind w:left="215" w:right="192" w:hanging="5"/>
        <w:rPr>
          <w:rFonts w:ascii="Tahoma" w:eastAsia="Tahoma" w:hAnsi="Tahoma" w:cs="Tahoma"/>
        </w:rPr>
      </w:pPr>
      <w:r>
        <w:rPr>
          <w:rFonts w:ascii="Tahoma" w:eastAsia="Tahoma" w:hAnsi="Tahoma" w:cs="Tahoma"/>
        </w:rPr>
        <w:t>Mandalay Hill Resort / Red Canal</w:t>
      </w:r>
    </w:p>
    <w:p w:rsidR="006302A2" w:rsidRDefault="000F25E3">
      <w:pPr>
        <w:spacing w:before="9" w:after="38" w:line="246" w:lineRule="auto"/>
        <w:ind w:left="215" w:right="192" w:hanging="5"/>
        <w:rPr>
          <w:rFonts w:ascii="Tahoma" w:eastAsia="Tahoma" w:hAnsi="Tahoma" w:cs="Tahoma"/>
        </w:rPr>
      </w:pPr>
      <w:r>
        <w:rPr>
          <w:rFonts w:ascii="Tahoma" w:eastAsia="Tahoma" w:hAnsi="Tahoma" w:cs="Tahoma"/>
        </w:rPr>
        <w:t>Monywa - Win Unity</w:t>
      </w:r>
    </w:p>
    <w:p w:rsidR="006302A2" w:rsidRDefault="000F25E3">
      <w:pPr>
        <w:spacing w:before="9" w:after="38" w:line="246" w:lineRule="auto"/>
        <w:ind w:left="215" w:right="192" w:hanging="5"/>
        <w:rPr>
          <w:rFonts w:ascii="Tahoma" w:eastAsia="Tahoma" w:hAnsi="Tahoma" w:cs="Tahoma"/>
        </w:rPr>
      </w:pPr>
      <w:r>
        <w:rPr>
          <w:rFonts w:ascii="Tahoma" w:eastAsia="Tahoma" w:hAnsi="Tahoma" w:cs="Tahoma"/>
        </w:rPr>
        <w:t xml:space="preserve">Bagán -  Aye Yar River View Resort / Bagan Lodge / Heritage Bagan  </w:t>
      </w:r>
    </w:p>
    <w:p w:rsidR="006302A2" w:rsidRDefault="000F25E3">
      <w:pPr>
        <w:spacing w:before="9" w:after="38" w:line="246" w:lineRule="auto"/>
        <w:ind w:left="215" w:right="192" w:hanging="5"/>
        <w:rPr>
          <w:rFonts w:ascii="Tahoma" w:eastAsia="Tahoma" w:hAnsi="Tahoma" w:cs="Tahoma"/>
        </w:rPr>
      </w:pPr>
      <w:r>
        <w:rPr>
          <w:rFonts w:ascii="Tahoma" w:eastAsia="Tahoma" w:hAnsi="Tahoma" w:cs="Tahoma"/>
        </w:rPr>
        <w:t>Inle - Pristine Lotus / Aureum Inle resort &amp; spa</w:t>
      </w:r>
    </w:p>
    <w:p w:rsidR="006302A2" w:rsidRDefault="000F25E3">
      <w:pPr>
        <w:widowControl w:val="0"/>
        <w:spacing w:before="3" w:after="0" w:line="240" w:lineRule="auto"/>
        <w:rPr>
          <w:rFonts w:ascii="Tahoma" w:eastAsia="Tahoma" w:hAnsi="Tahoma" w:cs="Tahoma"/>
          <w:b/>
        </w:rPr>
      </w:pPr>
      <w:r>
        <w:rPr>
          <w:rFonts w:ascii="Tahoma" w:eastAsia="Tahoma" w:hAnsi="Tahoma" w:cs="Tahoma"/>
          <w:b/>
        </w:rPr>
        <w:t xml:space="preserve">   </w:t>
      </w:r>
    </w:p>
    <w:p w:rsidR="006302A2" w:rsidRPr="003175A3" w:rsidRDefault="000F25E3">
      <w:pPr>
        <w:spacing w:after="0" w:line="240" w:lineRule="auto"/>
        <w:ind w:left="120"/>
        <w:jc w:val="both"/>
        <w:rPr>
          <w:rFonts w:ascii="Tahoma" w:eastAsia="Tahoma" w:hAnsi="Tahoma" w:cs="Tahoma"/>
          <w:b/>
          <w:lang w:val="es-MX"/>
        </w:rPr>
      </w:pPr>
      <w:r w:rsidRPr="003175A3">
        <w:rPr>
          <w:rFonts w:ascii="Tahoma" w:eastAsia="Tahoma" w:hAnsi="Tahoma" w:cs="Tahoma"/>
          <w:b/>
          <w:lang w:val="es-MX"/>
        </w:rPr>
        <w:t>Incluye:</w:t>
      </w:r>
    </w:p>
    <w:p w:rsidR="006302A2" w:rsidRPr="003175A3" w:rsidRDefault="000F25E3">
      <w:pPr>
        <w:widowControl w:val="0"/>
        <w:spacing w:before="14" w:after="0" w:line="249" w:lineRule="auto"/>
        <w:ind w:left="120" w:right="293"/>
        <w:jc w:val="both"/>
        <w:rPr>
          <w:rFonts w:ascii="Tahoma" w:eastAsia="Tahoma" w:hAnsi="Tahoma" w:cs="Tahoma"/>
          <w:lang w:val="es-MX"/>
        </w:rPr>
      </w:pPr>
      <w:r w:rsidRPr="003175A3">
        <w:rPr>
          <w:rFonts w:ascii="Tahoma" w:eastAsia="Tahoma" w:hAnsi="Tahoma" w:cs="Tahoma"/>
          <w:lang w:val="es-MX"/>
        </w:rPr>
        <w:t>9 noches en los hoteles elegidos o similares basados en ocupación doble con desayuno</w:t>
      </w:r>
    </w:p>
    <w:p w:rsidR="006302A2" w:rsidRPr="003175A3" w:rsidRDefault="000F25E3">
      <w:pPr>
        <w:widowControl w:val="0"/>
        <w:spacing w:before="14" w:after="0" w:line="249" w:lineRule="auto"/>
        <w:ind w:left="120" w:right="293"/>
        <w:jc w:val="both"/>
        <w:rPr>
          <w:rFonts w:ascii="Tahoma" w:eastAsia="Tahoma" w:hAnsi="Tahoma" w:cs="Tahoma"/>
          <w:lang w:val="es-MX"/>
        </w:rPr>
      </w:pPr>
      <w:r w:rsidRPr="003175A3">
        <w:rPr>
          <w:rFonts w:ascii="Tahoma" w:eastAsia="Tahoma" w:hAnsi="Tahoma" w:cs="Tahoma"/>
          <w:lang w:val="es-MX"/>
        </w:rPr>
        <w:t>Vuelos nacionales Yangon/Mandalay, Bagan/Inle, Inle/Yangon</w:t>
      </w:r>
    </w:p>
    <w:p w:rsidR="006302A2" w:rsidRPr="003175A3" w:rsidRDefault="000F25E3">
      <w:pPr>
        <w:widowControl w:val="0"/>
        <w:spacing w:before="14" w:after="0" w:line="249" w:lineRule="auto"/>
        <w:ind w:left="120" w:right="293"/>
        <w:jc w:val="both"/>
        <w:rPr>
          <w:rFonts w:ascii="Tahoma" w:eastAsia="Tahoma" w:hAnsi="Tahoma" w:cs="Tahoma"/>
          <w:lang w:val="es-MX"/>
        </w:rPr>
      </w:pPr>
      <w:r w:rsidRPr="003175A3">
        <w:rPr>
          <w:rFonts w:ascii="Tahoma" w:eastAsia="Tahoma" w:hAnsi="Tahoma" w:cs="Tahoma"/>
          <w:lang w:val="es-MX"/>
        </w:rPr>
        <w:t>Entradas a los monumentos mencionados</w:t>
      </w:r>
    </w:p>
    <w:p w:rsidR="006302A2" w:rsidRPr="003175A3" w:rsidRDefault="000F25E3">
      <w:pPr>
        <w:widowControl w:val="0"/>
        <w:spacing w:before="14" w:after="0" w:line="249" w:lineRule="auto"/>
        <w:ind w:left="120" w:right="293"/>
        <w:jc w:val="both"/>
        <w:rPr>
          <w:rFonts w:ascii="Tahoma" w:eastAsia="Tahoma" w:hAnsi="Tahoma" w:cs="Tahoma"/>
          <w:lang w:val="es-MX"/>
        </w:rPr>
      </w:pPr>
      <w:r w:rsidRPr="003175A3">
        <w:rPr>
          <w:rFonts w:ascii="Tahoma" w:eastAsia="Tahoma" w:hAnsi="Tahoma" w:cs="Tahoma"/>
          <w:lang w:val="es-MX"/>
        </w:rPr>
        <w:t>Comidas y cenas según el programa</w:t>
      </w:r>
    </w:p>
    <w:p w:rsidR="006302A2" w:rsidRPr="003175A3" w:rsidRDefault="000F25E3">
      <w:pPr>
        <w:widowControl w:val="0"/>
        <w:spacing w:before="14" w:after="0" w:line="249" w:lineRule="auto"/>
        <w:ind w:left="120" w:right="293"/>
        <w:jc w:val="both"/>
        <w:rPr>
          <w:rFonts w:ascii="Tahoma" w:eastAsia="Tahoma" w:hAnsi="Tahoma" w:cs="Tahoma"/>
          <w:lang w:val="es-MX"/>
        </w:rPr>
      </w:pPr>
      <w:r w:rsidRPr="003175A3">
        <w:rPr>
          <w:rFonts w:ascii="Tahoma" w:eastAsia="Tahoma" w:hAnsi="Tahoma" w:cs="Tahoma"/>
          <w:lang w:val="es-MX"/>
        </w:rPr>
        <w:t>Vehículos con aire acondicionado durante todo el viaje</w:t>
      </w:r>
    </w:p>
    <w:p w:rsidR="006302A2" w:rsidRPr="003175A3" w:rsidRDefault="000F25E3">
      <w:pPr>
        <w:widowControl w:val="0"/>
        <w:spacing w:before="14" w:after="0" w:line="249" w:lineRule="auto"/>
        <w:ind w:left="120" w:right="293"/>
        <w:jc w:val="both"/>
        <w:rPr>
          <w:rFonts w:ascii="Tahoma" w:eastAsia="Tahoma" w:hAnsi="Tahoma" w:cs="Tahoma"/>
          <w:lang w:val="es-MX"/>
        </w:rPr>
      </w:pPr>
      <w:r w:rsidRPr="003175A3">
        <w:rPr>
          <w:rFonts w:ascii="Tahoma" w:eastAsia="Tahoma" w:hAnsi="Tahoma" w:cs="Tahoma"/>
          <w:lang w:val="es-MX"/>
        </w:rPr>
        <w:t>Guía local de habla española</w:t>
      </w:r>
    </w:p>
    <w:p w:rsidR="006302A2" w:rsidRPr="003175A3" w:rsidRDefault="006302A2">
      <w:pPr>
        <w:widowControl w:val="0"/>
        <w:spacing w:before="4" w:after="0" w:line="240" w:lineRule="auto"/>
        <w:rPr>
          <w:rFonts w:ascii="Tahoma" w:eastAsia="Tahoma" w:hAnsi="Tahoma" w:cs="Tahoma"/>
          <w:lang w:val="es-MX"/>
        </w:rPr>
      </w:pPr>
    </w:p>
    <w:p w:rsidR="003175A3" w:rsidRDefault="003175A3">
      <w:pPr>
        <w:widowControl w:val="0"/>
        <w:spacing w:after="0" w:line="240" w:lineRule="auto"/>
        <w:ind w:left="120"/>
        <w:rPr>
          <w:rFonts w:ascii="Tahoma" w:eastAsia="Tahoma" w:hAnsi="Tahoma" w:cs="Tahoma"/>
          <w:b/>
          <w:lang w:val="es-MX"/>
        </w:rPr>
      </w:pPr>
      <w:bookmarkStart w:id="14" w:name="bookmark=kix.91ftnoaeyo8" w:colFirst="0" w:colLast="0"/>
      <w:bookmarkEnd w:id="14"/>
    </w:p>
    <w:p w:rsidR="003175A3" w:rsidRDefault="003175A3">
      <w:pPr>
        <w:widowControl w:val="0"/>
        <w:spacing w:after="0" w:line="240" w:lineRule="auto"/>
        <w:ind w:left="120"/>
        <w:rPr>
          <w:rFonts w:ascii="Tahoma" w:eastAsia="Tahoma" w:hAnsi="Tahoma" w:cs="Tahoma"/>
          <w:b/>
          <w:lang w:val="es-MX"/>
        </w:rPr>
      </w:pPr>
    </w:p>
    <w:p w:rsidR="006302A2" w:rsidRPr="003175A3" w:rsidRDefault="000F25E3">
      <w:pPr>
        <w:widowControl w:val="0"/>
        <w:spacing w:after="0" w:line="240" w:lineRule="auto"/>
        <w:ind w:left="120"/>
        <w:rPr>
          <w:rFonts w:ascii="Tahoma" w:eastAsia="Tahoma" w:hAnsi="Tahoma" w:cs="Tahoma"/>
          <w:b/>
          <w:lang w:val="es-MX"/>
        </w:rPr>
      </w:pPr>
      <w:r w:rsidRPr="003175A3">
        <w:rPr>
          <w:rFonts w:ascii="Tahoma" w:eastAsia="Tahoma" w:hAnsi="Tahoma" w:cs="Tahoma"/>
          <w:b/>
          <w:lang w:val="es-MX"/>
        </w:rPr>
        <w:t>No incluye:</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 xml:space="preserve">Vuelos internacionales </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Otros vuelos nacionales</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Visados</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 xml:space="preserve">Tasas de gestión de visado </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Tasas Aeroportuarias</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 xml:space="preserve">Comidas no mencionadas </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Seguro</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Bebidas</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Gastos personales</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Suplemento para los días festivos</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Propinas para conductores y guías</w:t>
      </w:r>
    </w:p>
    <w:p w:rsidR="006302A2" w:rsidRPr="003175A3" w:rsidRDefault="000F25E3">
      <w:pPr>
        <w:widowControl w:val="0"/>
        <w:spacing w:before="14" w:after="0" w:line="249" w:lineRule="auto"/>
        <w:ind w:left="120" w:right="444"/>
        <w:rPr>
          <w:rFonts w:ascii="Tahoma" w:eastAsia="Tahoma" w:hAnsi="Tahoma" w:cs="Tahoma"/>
          <w:lang w:val="es-MX"/>
        </w:rPr>
      </w:pPr>
      <w:r w:rsidRPr="003175A3">
        <w:rPr>
          <w:rFonts w:ascii="Tahoma" w:eastAsia="Tahoma" w:hAnsi="Tahoma" w:cs="Tahoma"/>
          <w:lang w:val="es-MX"/>
        </w:rPr>
        <w:t>Servicios no mencionados en el programa.</w:t>
      </w:r>
    </w:p>
    <w:p w:rsidR="006302A2" w:rsidRPr="003175A3" w:rsidRDefault="006302A2">
      <w:pPr>
        <w:rPr>
          <w:rFonts w:ascii="Tahoma" w:eastAsia="Tahoma" w:hAnsi="Tahoma" w:cs="Tahoma"/>
          <w:b/>
          <w:lang w:val="es-MX"/>
        </w:rPr>
      </w:pPr>
      <w:bookmarkStart w:id="15" w:name="_heading=h.r9ob7vw87hyb" w:colFirst="0" w:colLast="0"/>
      <w:bookmarkEnd w:id="15"/>
    </w:p>
    <w:p w:rsidR="006302A2" w:rsidRPr="003175A3" w:rsidRDefault="000F25E3">
      <w:pPr>
        <w:spacing w:after="0" w:line="240" w:lineRule="auto"/>
        <w:rPr>
          <w:rFonts w:ascii="Tahoma" w:eastAsia="Tahoma" w:hAnsi="Tahoma" w:cs="Tahoma"/>
          <w:b/>
          <w:lang w:val="es-MX"/>
        </w:rPr>
      </w:pPr>
      <w:r w:rsidRPr="003175A3">
        <w:rPr>
          <w:rFonts w:ascii="Tahoma" w:eastAsia="Tahoma" w:hAnsi="Tahoma" w:cs="Tahoma"/>
          <w:b/>
          <w:lang w:val="es-MX"/>
        </w:rPr>
        <w:t>Notas:</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Para reservaciones, se requiere copia del pasaporte con vigencia mínima de 6 meses después de su regreso.</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Los documentos como pasaporte, visas, vacunas, pruebas PCR, antígenos o cualquier otro requisito que solicite el país visitado, son responsabilidad del pasajero.</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Tarifa aplica para pago con transferencia bancaria o cheque</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Pagos con tarjeta de crédito visa o mc aplica cargo bancario de 3.5%</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El tipo de cambio se aplica el día que se realiza el pago (consultar)</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NO aplica reembolso por servicios NO utilizados</w:t>
      </w:r>
    </w:p>
    <w:p w:rsidR="006302A2" w:rsidRPr="003175A3" w:rsidRDefault="000F25E3">
      <w:pPr>
        <w:shd w:val="clear" w:color="auto" w:fill="FFFFFF"/>
        <w:spacing w:after="0" w:line="240" w:lineRule="auto"/>
        <w:rPr>
          <w:rFonts w:ascii="Tahoma" w:eastAsia="Tahoma" w:hAnsi="Tahoma" w:cs="Tahoma"/>
          <w:lang w:val="es-MX"/>
        </w:rPr>
      </w:pPr>
      <w:r w:rsidRPr="003175A3">
        <w:rPr>
          <w:rFonts w:ascii="Tahoma" w:eastAsia="Tahoma" w:hAnsi="Tahoma" w:cs="Tahoma"/>
          <w:lang w:val="es-MX"/>
        </w:rPr>
        <w:t>Las cotizaciones están sujetas a cambio al momento de confirmar los servicios por escrito</w:t>
      </w:r>
      <w:r w:rsidR="00451D09">
        <w:rPr>
          <w:rFonts w:ascii="Tahoma" w:eastAsia="Tahoma" w:hAnsi="Tahoma" w:cs="Tahoma"/>
          <w:lang w:val="es-MX"/>
        </w:rPr>
        <w:t>.</w:t>
      </w:r>
      <w:bookmarkStart w:id="16" w:name="_GoBack"/>
      <w:bookmarkEnd w:id="16"/>
    </w:p>
    <w:p w:rsidR="006302A2" w:rsidRPr="003175A3" w:rsidRDefault="006302A2">
      <w:pPr>
        <w:spacing w:after="0" w:line="240" w:lineRule="auto"/>
        <w:rPr>
          <w:rFonts w:ascii="Tahoma" w:eastAsia="Tahoma" w:hAnsi="Tahoma" w:cs="Tahoma"/>
          <w:highlight w:val="yellow"/>
          <w:lang w:val="es-MX"/>
        </w:rPr>
      </w:pPr>
    </w:p>
    <w:sectPr w:rsidR="006302A2" w:rsidRPr="003175A3">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16" w:rsidRDefault="00DA3A16">
      <w:pPr>
        <w:spacing w:after="0" w:line="240" w:lineRule="auto"/>
      </w:pPr>
      <w:r>
        <w:separator/>
      </w:r>
    </w:p>
  </w:endnote>
  <w:endnote w:type="continuationSeparator" w:id="0">
    <w:p w:rsidR="00DA3A16" w:rsidRDefault="00D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A2" w:rsidRPr="003175A3" w:rsidRDefault="000F25E3">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3175A3">
      <w:rPr>
        <w:rFonts w:ascii="Tahoma" w:eastAsia="Tahoma" w:hAnsi="Tahoma" w:cs="Tahoma"/>
        <w:b/>
        <w:color w:val="767171"/>
        <w:sz w:val="20"/>
        <w:szCs w:val="20"/>
        <w:lang w:val="es-MX"/>
      </w:rPr>
      <w:t>Viaja con estilo, Viaja seguro</w:t>
    </w:r>
  </w:p>
  <w:p w:rsidR="006302A2" w:rsidRPr="003175A3" w:rsidRDefault="00DA3A1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0F25E3" w:rsidRPr="003175A3">
        <w:rPr>
          <w:rFonts w:ascii="Tahoma" w:eastAsia="Tahoma" w:hAnsi="Tahoma" w:cs="Tahoma"/>
          <w:color w:val="767171"/>
          <w:sz w:val="20"/>
          <w:szCs w:val="20"/>
          <w:u w:val="single"/>
          <w:lang w:val="es-MX"/>
        </w:rPr>
        <w:t>gloria@karluoperadora.com</w:t>
      </w:r>
    </w:hyperlink>
    <w:r w:rsidR="000F25E3" w:rsidRPr="003175A3">
      <w:rPr>
        <w:rFonts w:ascii="Tahoma" w:eastAsia="Tahoma" w:hAnsi="Tahoma" w:cs="Tahoma"/>
        <w:color w:val="767171"/>
        <w:sz w:val="20"/>
        <w:szCs w:val="20"/>
        <w:lang w:val="es-MX"/>
      </w:rPr>
      <w:t xml:space="preserve"> - </w:t>
    </w:r>
    <w:hyperlink r:id="rId2">
      <w:r w:rsidR="000F25E3" w:rsidRPr="003175A3">
        <w:rPr>
          <w:rFonts w:ascii="Tahoma" w:eastAsia="Tahoma" w:hAnsi="Tahoma" w:cs="Tahoma"/>
          <w:color w:val="767171"/>
          <w:sz w:val="20"/>
          <w:szCs w:val="20"/>
          <w:u w:val="single"/>
          <w:lang w:val="es-MX"/>
        </w:rPr>
        <w:t>info@karluoperadora.com</w:t>
      </w:r>
    </w:hyperlink>
    <w:r w:rsidR="000F25E3" w:rsidRPr="003175A3">
      <w:rPr>
        <w:rFonts w:ascii="Tahoma" w:eastAsia="Tahoma" w:hAnsi="Tahoma" w:cs="Tahoma"/>
        <w:color w:val="767171"/>
        <w:sz w:val="20"/>
        <w:szCs w:val="20"/>
        <w:lang w:val="es-MX"/>
      </w:rPr>
      <w:t xml:space="preserve"> </w:t>
    </w:r>
  </w:p>
  <w:p w:rsidR="006302A2" w:rsidRDefault="000F25E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6302A2" w:rsidRDefault="000F25E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16" w:rsidRDefault="00DA3A16">
      <w:pPr>
        <w:spacing w:after="0" w:line="240" w:lineRule="auto"/>
      </w:pPr>
      <w:r>
        <w:separator/>
      </w:r>
    </w:p>
  </w:footnote>
  <w:footnote w:type="continuationSeparator" w:id="0">
    <w:p w:rsidR="00DA3A16" w:rsidRDefault="00DA3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A2"/>
    <w:rsid w:val="000F25E3"/>
    <w:rsid w:val="003175A3"/>
    <w:rsid w:val="00451D09"/>
    <w:rsid w:val="006302A2"/>
    <w:rsid w:val="00DA3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662"/>
  <w15:docId w15:val="{03C73123-BE69-4566-82B2-E81864D7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Pr>
  </w:style>
  <w:style w:type="table" w:customStyle="1" w:styleId="a0">
    <w:basedOn w:val="TableNormal"/>
    <w:pPr>
      <w:widowControl w:val="0"/>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k2geIEdw/i38J+hrZLAgKBw==">AMUW2mXZOT3ALoT2EUcsWFzwHrwVaxGlm5741j7XqE81SMWVkVHXmkB96d7FPxw2PiA08zLzpNYsw+QFhWT2rZmQiJXhrYGWbiL+Ls5ra4/BnwqzV7mKoPFrbu6wqXdCcWBzfoBqOHXMzyS+54oIfh9T8GXM9bvoWwUd1xmNaNxZnxSWko/Vh85g9slIDxtQGCr/1mZpCY+511NWwih7jbLEB3qlkkbC5mn76tprIdIHzxxIxpmhsrAIb5whdHh6DSm7Dhrp787tpR0rR+xsk18AZFXRmYtvNaVB47o6h29oHDoP9LzuPsFm81qFOHIuoaLLTZtsyhi4U8uIX/C8ge+zC2q5MLza32LhZRNY6BXUwViTnS2C2ce8w9cQG0sFeUD9rTEDUymRMmUa/HZ4WBUBC4m8i50qvXIRjb/Q1OWC0HwcSVQODw1BROmsk1Wi2euyWuAkSM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2021-08-11T23:05:00Z</dcterms:modified>
</cp:coreProperties>
</file>