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BB38" w14:textId="6B1750C8" w:rsidR="00381F6B" w:rsidRPr="0027777B" w:rsidRDefault="00260019" w:rsidP="0083407A">
      <w:pPr>
        <w:jc w:val="center"/>
        <w:rPr>
          <w:b/>
        </w:rPr>
      </w:pPr>
      <w:r w:rsidRPr="0027777B">
        <w:rPr>
          <w:b/>
        </w:rPr>
        <w:t xml:space="preserve">PCON/POSC 341: </w:t>
      </w:r>
      <w:r w:rsidR="004755E3" w:rsidRPr="0027777B">
        <w:rPr>
          <w:b/>
        </w:rPr>
        <w:t>War and the Shaping of American Politics</w:t>
      </w:r>
    </w:p>
    <w:p w14:paraId="7A7919B3" w14:textId="77777777" w:rsidR="00381F6B" w:rsidRPr="0027777B" w:rsidRDefault="00381F6B" w:rsidP="0083407A"/>
    <w:p w14:paraId="2A5ACF65" w14:textId="5615E5A2" w:rsidR="00260019" w:rsidRPr="0027777B" w:rsidRDefault="0067747F" w:rsidP="0083407A">
      <w:pPr>
        <w:pStyle w:val="Normal1"/>
        <w:spacing w:line="240" w:lineRule="auto"/>
        <w:rPr>
          <w:rFonts w:ascii="Times New Roman" w:hAnsi="Times New Roman" w:cs="Times New Roman"/>
          <w:b/>
          <w:sz w:val="24"/>
          <w:szCs w:val="24"/>
        </w:rPr>
      </w:pPr>
      <w:r w:rsidRPr="0027777B">
        <w:rPr>
          <w:rFonts w:ascii="Times New Roman" w:hAnsi="Times New Roman" w:cs="Times New Roman"/>
          <w:b/>
          <w:sz w:val="24"/>
          <w:szCs w:val="24"/>
        </w:rPr>
        <w:t>Spring 2018</w:t>
      </w:r>
      <w:r w:rsidR="00260019" w:rsidRPr="0027777B">
        <w:rPr>
          <w:rFonts w:ascii="Times New Roman" w:hAnsi="Times New Roman" w:cs="Times New Roman"/>
          <w:b/>
          <w:sz w:val="24"/>
          <w:szCs w:val="24"/>
        </w:rPr>
        <w:t>, MW 1:20-1:35</w:t>
      </w:r>
    </w:p>
    <w:p w14:paraId="7E192089" w14:textId="628184DA" w:rsidR="00381F6B" w:rsidRPr="0027777B" w:rsidRDefault="00E03D2D" w:rsidP="0083407A">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 xml:space="preserve">Lawrence Hall </w:t>
      </w:r>
      <w:proofErr w:type="spellStart"/>
      <w:r>
        <w:rPr>
          <w:rFonts w:ascii="Times New Roman" w:hAnsi="Times New Roman" w:cs="Times New Roman"/>
          <w:b/>
          <w:sz w:val="24"/>
          <w:szCs w:val="24"/>
        </w:rPr>
        <w:t>Rm</w:t>
      </w:r>
      <w:proofErr w:type="spellEnd"/>
      <w:r>
        <w:rPr>
          <w:rFonts w:ascii="Times New Roman" w:hAnsi="Times New Roman" w:cs="Times New Roman"/>
          <w:b/>
          <w:sz w:val="24"/>
          <w:szCs w:val="24"/>
        </w:rPr>
        <w:t xml:space="preserve"> 20</w:t>
      </w:r>
    </w:p>
    <w:p w14:paraId="250232EA" w14:textId="77777777" w:rsidR="00381F6B" w:rsidRPr="0027777B" w:rsidRDefault="00381F6B" w:rsidP="0083407A">
      <w:pPr>
        <w:pStyle w:val="Normal1"/>
        <w:spacing w:line="240" w:lineRule="auto"/>
        <w:rPr>
          <w:rFonts w:ascii="Times New Roman" w:eastAsia="Times New Roman" w:hAnsi="Times New Roman" w:cs="Times New Roman"/>
          <w:b/>
          <w:sz w:val="24"/>
          <w:szCs w:val="24"/>
        </w:rPr>
      </w:pPr>
      <w:r w:rsidRPr="0027777B">
        <w:rPr>
          <w:rFonts w:ascii="Times New Roman" w:eastAsia="Times New Roman" w:hAnsi="Times New Roman" w:cs="Times New Roman"/>
          <w:b/>
          <w:sz w:val="24"/>
          <w:szCs w:val="24"/>
        </w:rPr>
        <w:t>Instructor: Sam Rosenfeld</w:t>
      </w:r>
    </w:p>
    <w:p w14:paraId="3D1D627A" w14:textId="77777777" w:rsidR="00260019" w:rsidRPr="0027777B" w:rsidRDefault="00CC03D5" w:rsidP="0083407A">
      <w:pPr>
        <w:pStyle w:val="Normal1"/>
        <w:spacing w:line="240" w:lineRule="auto"/>
        <w:rPr>
          <w:rFonts w:ascii="Times New Roman" w:eastAsia="Times New Roman" w:hAnsi="Times New Roman" w:cs="Times New Roman"/>
          <w:b/>
          <w:sz w:val="24"/>
          <w:szCs w:val="24"/>
        </w:rPr>
      </w:pPr>
      <w:r w:rsidRPr="0027777B">
        <w:rPr>
          <w:rFonts w:ascii="Times New Roman" w:eastAsia="Times New Roman" w:hAnsi="Times New Roman" w:cs="Times New Roman"/>
          <w:b/>
          <w:sz w:val="24"/>
          <w:szCs w:val="24"/>
        </w:rPr>
        <w:t xml:space="preserve">Office: </w:t>
      </w:r>
      <w:proofErr w:type="spellStart"/>
      <w:r w:rsidR="00DA2C08" w:rsidRPr="0027777B">
        <w:rPr>
          <w:rFonts w:ascii="Times New Roman" w:eastAsia="Times New Roman" w:hAnsi="Times New Roman" w:cs="Times New Roman"/>
          <w:b/>
          <w:sz w:val="24"/>
          <w:szCs w:val="24"/>
        </w:rPr>
        <w:t>Persson</w:t>
      </w:r>
      <w:proofErr w:type="spellEnd"/>
      <w:r w:rsidR="00DA2C08" w:rsidRPr="0027777B">
        <w:rPr>
          <w:rFonts w:ascii="Times New Roman" w:eastAsia="Times New Roman" w:hAnsi="Times New Roman" w:cs="Times New Roman"/>
          <w:b/>
          <w:sz w:val="24"/>
          <w:szCs w:val="24"/>
        </w:rPr>
        <w:t xml:space="preserve"> 120</w:t>
      </w:r>
    </w:p>
    <w:p w14:paraId="0FFB084A" w14:textId="5E33B593" w:rsidR="00381F6B" w:rsidRPr="0027777B" w:rsidRDefault="00260019" w:rsidP="0083407A">
      <w:pPr>
        <w:pStyle w:val="Normal1"/>
        <w:spacing w:line="240" w:lineRule="auto"/>
        <w:rPr>
          <w:rFonts w:ascii="Times New Roman" w:hAnsi="Times New Roman" w:cs="Times New Roman"/>
          <w:b/>
          <w:sz w:val="24"/>
          <w:szCs w:val="24"/>
        </w:rPr>
      </w:pPr>
      <w:r w:rsidRPr="0027777B">
        <w:rPr>
          <w:rFonts w:ascii="Times New Roman" w:eastAsia="Times New Roman" w:hAnsi="Times New Roman" w:cs="Times New Roman"/>
          <w:b/>
          <w:sz w:val="24"/>
          <w:szCs w:val="24"/>
        </w:rPr>
        <w:t>Office Hours: M 9:30-11:30, W 4:05-5:00, and by appointment</w:t>
      </w:r>
    </w:p>
    <w:p w14:paraId="236BA5C5" w14:textId="69528F7F" w:rsidR="004755E3" w:rsidRPr="0027777B" w:rsidRDefault="00DA2C08" w:rsidP="0083407A">
      <w:pPr>
        <w:pStyle w:val="Normal1"/>
        <w:spacing w:line="240" w:lineRule="auto"/>
        <w:rPr>
          <w:rFonts w:ascii="Times New Roman" w:eastAsia="Times New Roman" w:hAnsi="Times New Roman" w:cs="Times New Roman"/>
          <w:b/>
          <w:sz w:val="24"/>
          <w:szCs w:val="24"/>
        </w:rPr>
      </w:pPr>
      <w:r w:rsidRPr="0027777B">
        <w:rPr>
          <w:rFonts w:ascii="Times New Roman" w:eastAsia="Times New Roman" w:hAnsi="Times New Roman" w:cs="Times New Roman"/>
          <w:b/>
          <w:sz w:val="24"/>
          <w:szCs w:val="24"/>
        </w:rPr>
        <w:t>Phone: 315-228</w:t>
      </w:r>
      <w:r w:rsidR="00381F6B" w:rsidRPr="0027777B">
        <w:rPr>
          <w:rFonts w:ascii="Times New Roman" w:eastAsia="Times New Roman" w:hAnsi="Times New Roman" w:cs="Times New Roman"/>
          <w:b/>
          <w:sz w:val="24"/>
          <w:szCs w:val="24"/>
        </w:rPr>
        <w:t>-</w:t>
      </w:r>
      <w:r w:rsidRPr="0027777B">
        <w:rPr>
          <w:rFonts w:ascii="Times New Roman" w:eastAsia="Times New Roman" w:hAnsi="Times New Roman" w:cs="Times New Roman"/>
          <w:b/>
          <w:sz w:val="24"/>
          <w:szCs w:val="24"/>
        </w:rPr>
        <w:t>6464</w:t>
      </w:r>
      <w:r w:rsidR="00381F6B" w:rsidRPr="0027777B">
        <w:rPr>
          <w:rFonts w:ascii="Times New Roman" w:eastAsia="Times New Roman" w:hAnsi="Times New Roman" w:cs="Times New Roman"/>
          <w:b/>
          <w:sz w:val="24"/>
          <w:szCs w:val="24"/>
        </w:rPr>
        <w:t xml:space="preserve">; Email: </w:t>
      </w:r>
      <w:hyperlink r:id="rId9" w:history="1">
        <w:r w:rsidRPr="0027777B">
          <w:rPr>
            <w:rStyle w:val="Hyperlink"/>
            <w:rFonts w:ascii="Times New Roman" w:eastAsia="Times New Roman" w:hAnsi="Times New Roman" w:cs="Times New Roman"/>
            <w:b/>
            <w:sz w:val="24"/>
            <w:szCs w:val="24"/>
          </w:rPr>
          <w:t>srosenfeld1@colgate.edu</w:t>
        </w:r>
      </w:hyperlink>
      <w:r w:rsidRPr="0027777B">
        <w:rPr>
          <w:rFonts w:ascii="Times New Roman" w:eastAsia="Times New Roman" w:hAnsi="Times New Roman" w:cs="Times New Roman"/>
          <w:b/>
          <w:sz w:val="24"/>
          <w:szCs w:val="24"/>
        </w:rPr>
        <w:t xml:space="preserve"> </w:t>
      </w:r>
      <w:r w:rsidR="00381F6B" w:rsidRPr="0027777B">
        <w:rPr>
          <w:rFonts w:ascii="Times New Roman" w:eastAsia="Times New Roman" w:hAnsi="Times New Roman" w:cs="Times New Roman"/>
          <w:b/>
          <w:sz w:val="24"/>
          <w:szCs w:val="24"/>
        </w:rPr>
        <w:t xml:space="preserve"> </w:t>
      </w:r>
    </w:p>
    <w:p w14:paraId="1F57E8D6" w14:textId="77777777" w:rsidR="004755E3" w:rsidRPr="0027777B" w:rsidRDefault="004755E3" w:rsidP="0083407A">
      <w:pPr>
        <w:pStyle w:val="Normal1"/>
        <w:spacing w:line="240" w:lineRule="auto"/>
        <w:rPr>
          <w:rFonts w:ascii="Times New Roman" w:hAnsi="Times New Roman" w:cs="Times New Roman"/>
          <w:b/>
          <w:sz w:val="24"/>
          <w:szCs w:val="24"/>
        </w:rPr>
      </w:pPr>
    </w:p>
    <w:p w14:paraId="227E2AAB" w14:textId="7954C153" w:rsidR="004755E3" w:rsidRDefault="004755E3" w:rsidP="0083407A">
      <w:r w:rsidRPr="0027777B">
        <w:t>Though often studied in isolation from American domestic politics, the history of warfare, expansion, and national security has in fact powerfully shaped the development of domestic American institutions and policy since the Revolution (and earlier). War’s impact has been multifaceted and contradictory, fueling a politics of reaction and repression in many contexts while serving as a catalyst for advances in political, racial, and economic equality and inclusion in others. This course will explore the centrality of war to the trajectory of American political development and state/society relations over time. Topics include: the role of the putatively weak American state in shaping 19</w:t>
      </w:r>
      <w:r w:rsidRPr="0027777B">
        <w:rPr>
          <w:vertAlign w:val="superscript"/>
        </w:rPr>
        <w:t>th</w:t>
      </w:r>
      <w:r w:rsidRPr="0027777B">
        <w:t xml:space="preserve"> century territorial expansion; the effect of wartime mobilization and participation on racial politics; wars as “windows of opportunity” for transformative policymaking and state-building; the interplay of warfare and the welfare state in American history; the postwar politics of the “military-industrial complex;” and the impact of foreign policy and national security on the American party system. Our readings will engage such topics from the perspective of political scientists, sociologists, and historians working on a broad empirical terrain ranging over several centuries.</w:t>
      </w:r>
    </w:p>
    <w:p w14:paraId="5CD2F999" w14:textId="77777777" w:rsidR="006B7372" w:rsidRPr="0027777B" w:rsidRDefault="006B7372" w:rsidP="0083407A">
      <w:pPr>
        <w:pStyle w:val="ListParagraph"/>
        <w:spacing w:after="0" w:line="240" w:lineRule="auto"/>
        <w:ind w:left="0"/>
        <w:rPr>
          <w:rFonts w:ascii="Times New Roman" w:hAnsi="Times New Roman" w:cs="Times New Roman"/>
          <w:sz w:val="24"/>
          <w:szCs w:val="24"/>
        </w:rPr>
      </w:pPr>
    </w:p>
    <w:p w14:paraId="5D37A9FA" w14:textId="77777777" w:rsidR="004755E3" w:rsidRPr="0027777B" w:rsidRDefault="004755E3" w:rsidP="0083407A">
      <w:pPr>
        <w:rPr>
          <w:u w:val="single"/>
        </w:rPr>
      </w:pPr>
      <w:r w:rsidRPr="0027777B">
        <w:rPr>
          <w:u w:val="single"/>
        </w:rPr>
        <w:t>READINGS:</w:t>
      </w:r>
    </w:p>
    <w:p w14:paraId="3B80BD14" w14:textId="77777777" w:rsidR="004755E3" w:rsidRPr="0027777B" w:rsidRDefault="004755E3" w:rsidP="0083407A"/>
    <w:p w14:paraId="54E27943" w14:textId="77777777" w:rsidR="004755E3" w:rsidRPr="0027777B" w:rsidRDefault="004755E3" w:rsidP="0083407A">
      <w:r w:rsidRPr="0027777B">
        <w:t>The following required texts are available at the bookstore for rental or purchase. All readings not included in the volumes below will be posted on Moodle.</w:t>
      </w:r>
    </w:p>
    <w:p w14:paraId="0F52E6BF" w14:textId="77777777" w:rsidR="004755E3" w:rsidRPr="0027777B" w:rsidRDefault="004755E3" w:rsidP="0083407A"/>
    <w:p w14:paraId="6F0E0D9F" w14:textId="77777777" w:rsidR="004755E3" w:rsidRPr="0027777B" w:rsidRDefault="004755E3" w:rsidP="0083407A">
      <w:pPr>
        <w:pStyle w:val="ListParagraph"/>
        <w:numPr>
          <w:ilvl w:val="0"/>
          <w:numId w:val="25"/>
        </w:numPr>
        <w:spacing w:after="0" w:line="240" w:lineRule="auto"/>
        <w:ind w:left="1080"/>
        <w:rPr>
          <w:rFonts w:ascii="Times New Roman" w:hAnsi="Times New Roman" w:cs="Times New Roman"/>
          <w:sz w:val="24"/>
          <w:szCs w:val="24"/>
        </w:rPr>
      </w:pPr>
      <w:r w:rsidRPr="0027777B">
        <w:rPr>
          <w:rFonts w:ascii="Times New Roman" w:hAnsi="Times New Roman" w:cs="Times New Roman"/>
          <w:sz w:val="24"/>
          <w:szCs w:val="24"/>
        </w:rPr>
        <w:t xml:space="preserve">Paul </w:t>
      </w:r>
      <w:proofErr w:type="spellStart"/>
      <w:r w:rsidRPr="0027777B">
        <w:rPr>
          <w:rFonts w:ascii="Times New Roman" w:hAnsi="Times New Roman" w:cs="Times New Roman"/>
          <w:sz w:val="24"/>
          <w:szCs w:val="24"/>
        </w:rPr>
        <w:t>Frymer</w:t>
      </w:r>
      <w:proofErr w:type="spellEnd"/>
      <w:r w:rsidRPr="0027777B">
        <w:rPr>
          <w:rFonts w:ascii="Times New Roman" w:hAnsi="Times New Roman" w:cs="Times New Roman"/>
          <w:sz w:val="24"/>
          <w:szCs w:val="24"/>
        </w:rPr>
        <w:t xml:space="preserve">, </w:t>
      </w:r>
      <w:r w:rsidRPr="0027777B">
        <w:rPr>
          <w:rFonts w:ascii="Times New Roman" w:hAnsi="Times New Roman" w:cs="Times New Roman"/>
          <w:i/>
          <w:sz w:val="24"/>
          <w:szCs w:val="24"/>
        </w:rPr>
        <w:t>Building an American Empire: The Era of Territorial and Political Expansion</w:t>
      </w:r>
      <w:r w:rsidRPr="0027777B">
        <w:rPr>
          <w:rFonts w:ascii="Times New Roman" w:hAnsi="Times New Roman" w:cs="Times New Roman"/>
          <w:sz w:val="24"/>
          <w:szCs w:val="24"/>
        </w:rPr>
        <w:t xml:space="preserve"> (Princeton, 2017)</w:t>
      </w:r>
    </w:p>
    <w:p w14:paraId="2334834D" w14:textId="77777777" w:rsidR="004755E3" w:rsidRPr="0027777B" w:rsidRDefault="004755E3" w:rsidP="0083407A">
      <w:pPr>
        <w:pStyle w:val="ListParagraph"/>
        <w:numPr>
          <w:ilvl w:val="0"/>
          <w:numId w:val="25"/>
        </w:numPr>
        <w:spacing w:after="0" w:line="240" w:lineRule="auto"/>
        <w:ind w:left="1080"/>
        <w:rPr>
          <w:rFonts w:ascii="Times New Roman" w:hAnsi="Times New Roman" w:cs="Times New Roman"/>
          <w:sz w:val="24"/>
          <w:szCs w:val="24"/>
        </w:rPr>
      </w:pPr>
      <w:r w:rsidRPr="0027777B">
        <w:rPr>
          <w:rFonts w:ascii="Times New Roman" w:hAnsi="Times New Roman" w:cs="Times New Roman"/>
          <w:sz w:val="24"/>
          <w:szCs w:val="24"/>
        </w:rPr>
        <w:t xml:space="preserve">Ira </w:t>
      </w:r>
      <w:proofErr w:type="spellStart"/>
      <w:r w:rsidRPr="0027777B">
        <w:rPr>
          <w:rFonts w:ascii="Times New Roman" w:hAnsi="Times New Roman" w:cs="Times New Roman"/>
          <w:sz w:val="24"/>
          <w:szCs w:val="24"/>
        </w:rPr>
        <w:t>Katznelson</w:t>
      </w:r>
      <w:proofErr w:type="spellEnd"/>
      <w:r w:rsidRPr="0027777B">
        <w:rPr>
          <w:rFonts w:ascii="Times New Roman" w:hAnsi="Times New Roman" w:cs="Times New Roman"/>
          <w:sz w:val="24"/>
          <w:szCs w:val="24"/>
        </w:rPr>
        <w:t xml:space="preserve"> and Martin </w:t>
      </w:r>
      <w:proofErr w:type="spellStart"/>
      <w:r w:rsidRPr="0027777B">
        <w:rPr>
          <w:rFonts w:ascii="Times New Roman" w:hAnsi="Times New Roman" w:cs="Times New Roman"/>
          <w:sz w:val="24"/>
          <w:szCs w:val="24"/>
        </w:rPr>
        <w:t>Shefter</w:t>
      </w:r>
      <w:proofErr w:type="spellEnd"/>
      <w:r w:rsidRPr="0027777B">
        <w:rPr>
          <w:rFonts w:ascii="Times New Roman" w:hAnsi="Times New Roman" w:cs="Times New Roman"/>
          <w:sz w:val="24"/>
          <w:szCs w:val="24"/>
        </w:rPr>
        <w:t>, eds</w:t>
      </w:r>
      <w:proofErr w:type="gramStart"/>
      <w:r w:rsidRPr="0027777B">
        <w:rPr>
          <w:rFonts w:ascii="Times New Roman" w:hAnsi="Times New Roman" w:cs="Times New Roman"/>
          <w:sz w:val="24"/>
          <w:szCs w:val="24"/>
        </w:rPr>
        <w:t>.,</w:t>
      </w:r>
      <w:proofErr w:type="gramEnd"/>
      <w:r w:rsidRPr="0027777B">
        <w:rPr>
          <w:rFonts w:ascii="Times New Roman" w:hAnsi="Times New Roman" w:cs="Times New Roman"/>
          <w:sz w:val="24"/>
          <w:szCs w:val="24"/>
        </w:rPr>
        <w:t xml:space="preserve"> </w:t>
      </w:r>
      <w:r w:rsidRPr="0027777B">
        <w:rPr>
          <w:rFonts w:ascii="Times New Roman" w:hAnsi="Times New Roman" w:cs="Times New Roman"/>
          <w:i/>
          <w:sz w:val="24"/>
          <w:szCs w:val="24"/>
        </w:rPr>
        <w:t xml:space="preserve">Shaped By War and Trade: International Influences on American Political Development </w:t>
      </w:r>
      <w:r w:rsidRPr="0027777B">
        <w:rPr>
          <w:rFonts w:ascii="Times New Roman" w:hAnsi="Times New Roman" w:cs="Times New Roman"/>
          <w:sz w:val="24"/>
          <w:szCs w:val="24"/>
        </w:rPr>
        <w:t xml:space="preserve">(Princeton, 2002) </w:t>
      </w:r>
      <w:r w:rsidRPr="0027777B">
        <w:rPr>
          <w:rFonts w:ascii="Times New Roman" w:hAnsi="Times New Roman" w:cs="Times New Roman"/>
          <w:b/>
          <w:sz w:val="24"/>
          <w:szCs w:val="24"/>
        </w:rPr>
        <w:t>[referred to as K&amp;S below]</w:t>
      </w:r>
    </w:p>
    <w:p w14:paraId="13938105" w14:textId="77777777" w:rsidR="004755E3" w:rsidRPr="0027777B" w:rsidRDefault="004755E3" w:rsidP="0083407A">
      <w:pPr>
        <w:pStyle w:val="ListParagraph"/>
        <w:numPr>
          <w:ilvl w:val="0"/>
          <w:numId w:val="25"/>
        </w:numPr>
        <w:spacing w:after="0" w:line="240" w:lineRule="auto"/>
        <w:ind w:left="1080"/>
        <w:rPr>
          <w:rFonts w:ascii="Times New Roman" w:hAnsi="Times New Roman" w:cs="Times New Roman"/>
          <w:sz w:val="24"/>
          <w:szCs w:val="24"/>
        </w:rPr>
      </w:pPr>
      <w:r w:rsidRPr="0027777B">
        <w:rPr>
          <w:rFonts w:ascii="Times New Roman" w:hAnsi="Times New Roman" w:cs="Times New Roman"/>
          <w:sz w:val="24"/>
          <w:szCs w:val="24"/>
        </w:rPr>
        <w:t xml:space="preserve">Phillip </w:t>
      </w:r>
      <w:proofErr w:type="spellStart"/>
      <w:r w:rsidRPr="0027777B">
        <w:rPr>
          <w:rFonts w:ascii="Times New Roman" w:hAnsi="Times New Roman" w:cs="Times New Roman"/>
          <w:sz w:val="24"/>
          <w:szCs w:val="24"/>
        </w:rPr>
        <w:t>Klinkner</w:t>
      </w:r>
      <w:proofErr w:type="spellEnd"/>
      <w:r w:rsidRPr="0027777B">
        <w:rPr>
          <w:rFonts w:ascii="Times New Roman" w:hAnsi="Times New Roman" w:cs="Times New Roman"/>
          <w:sz w:val="24"/>
          <w:szCs w:val="24"/>
        </w:rPr>
        <w:t xml:space="preserve"> with Rogers Smith, </w:t>
      </w:r>
      <w:r w:rsidRPr="0027777B">
        <w:rPr>
          <w:rFonts w:ascii="Times New Roman" w:hAnsi="Times New Roman" w:cs="Times New Roman"/>
          <w:i/>
          <w:sz w:val="24"/>
          <w:szCs w:val="24"/>
        </w:rPr>
        <w:t xml:space="preserve">The Unsteady March: The Rise and Decline of Racial Equality in America </w:t>
      </w:r>
      <w:r w:rsidRPr="0027777B">
        <w:rPr>
          <w:rFonts w:ascii="Times New Roman" w:hAnsi="Times New Roman" w:cs="Times New Roman"/>
          <w:sz w:val="24"/>
          <w:szCs w:val="24"/>
        </w:rPr>
        <w:t>(University of Chicago, 1999)</w:t>
      </w:r>
    </w:p>
    <w:p w14:paraId="67E99204" w14:textId="7831CD76" w:rsidR="004755E3" w:rsidRPr="0027777B" w:rsidRDefault="002E19B0" w:rsidP="0083407A">
      <w:pPr>
        <w:pStyle w:val="ListParagraph"/>
        <w:numPr>
          <w:ilvl w:val="0"/>
          <w:numId w:val="25"/>
        </w:numPr>
        <w:spacing w:after="0" w:line="240" w:lineRule="auto"/>
        <w:ind w:left="1080"/>
        <w:rPr>
          <w:rFonts w:ascii="Times New Roman" w:hAnsi="Times New Roman" w:cs="Times New Roman"/>
          <w:sz w:val="24"/>
          <w:szCs w:val="24"/>
        </w:rPr>
      </w:pPr>
      <w:r w:rsidRPr="0027777B">
        <w:rPr>
          <w:rFonts w:ascii="Times New Roman" w:hAnsi="Times New Roman" w:cs="Times New Roman"/>
          <w:sz w:val="24"/>
          <w:szCs w:val="24"/>
        </w:rPr>
        <w:t xml:space="preserve">Jennifer </w:t>
      </w:r>
      <w:proofErr w:type="spellStart"/>
      <w:r w:rsidRPr="0027777B">
        <w:rPr>
          <w:rFonts w:ascii="Times New Roman" w:hAnsi="Times New Roman" w:cs="Times New Roman"/>
          <w:sz w:val="24"/>
          <w:szCs w:val="24"/>
        </w:rPr>
        <w:t>Mitt</w:t>
      </w:r>
      <w:r w:rsidR="004755E3" w:rsidRPr="0027777B">
        <w:rPr>
          <w:rFonts w:ascii="Times New Roman" w:hAnsi="Times New Roman" w:cs="Times New Roman"/>
          <w:sz w:val="24"/>
          <w:szCs w:val="24"/>
        </w:rPr>
        <w:t>e</w:t>
      </w:r>
      <w:r w:rsidRPr="0027777B">
        <w:rPr>
          <w:rFonts w:ascii="Times New Roman" w:hAnsi="Times New Roman" w:cs="Times New Roman"/>
          <w:sz w:val="24"/>
          <w:szCs w:val="24"/>
        </w:rPr>
        <w:t>l</w:t>
      </w:r>
      <w:r w:rsidR="004755E3" w:rsidRPr="0027777B">
        <w:rPr>
          <w:rFonts w:ascii="Times New Roman" w:hAnsi="Times New Roman" w:cs="Times New Roman"/>
          <w:sz w:val="24"/>
          <w:szCs w:val="24"/>
        </w:rPr>
        <w:t>stadt</w:t>
      </w:r>
      <w:proofErr w:type="spellEnd"/>
      <w:r w:rsidR="004755E3" w:rsidRPr="0027777B">
        <w:rPr>
          <w:rFonts w:ascii="Times New Roman" w:hAnsi="Times New Roman" w:cs="Times New Roman"/>
          <w:sz w:val="24"/>
          <w:szCs w:val="24"/>
        </w:rPr>
        <w:t xml:space="preserve">, </w:t>
      </w:r>
      <w:r w:rsidR="004755E3" w:rsidRPr="0027777B">
        <w:rPr>
          <w:rFonts w:ascii="Times New Roman" w:hAnsi="Times New Roman" w:cs="Times New Roman"/>
          <w:i/>
          <w:sz w:val="24"/>
          <w:szCs w:val="24"/>
        </w:rPr>
        <w:t>The Rise of the Military Welfare State</w:t>
      </w:r>
      <w:r w:rsidR="004755E3" w:rsidRPr="0027777B">
        <w:rPr>
          <w:rFonts w:ascii="Times New Roman" w:hAnsi="Times New Roman" w:cs="Times New Roman"/>
          <w:sz w:val="24"/>
          <w:szCs w:val="24"/>
        </w:rPr>
        <w:t xml:space="preserve"> (Harvard, 2015)</w:t>
      </w:r>
    </w:p>
    <w:p w14:paraId="5B89230D" w14:textId="7FE0B81D" w:rsidR="004755E3" w:rsidRPr="0027777B" w:rsidRDefault="004755E3" w:rsidP="0083407A">
      <w:pPr>
        <w:pStyle w:val="ListParagraph"/>
        <w:numPr>
          <w:ilvl w:val="0"/>
          <w:numId w:val="25"/>
        </w:numPr>
        <w:spacing w:after="0" w:line="240" w:lineRule="auto"/>
        <w:ind w:left="1080"/>
        <w:rPr>
          <w:rFonts w:ascii="Times New Roman" w:hAnsi="Times New Roman" w:cs="Times New Roman"/>
          <w:sz w:val="24"/>
          <w:szCs w:val="24"/>
        </w:rPr>
      </w:pPr>
      <w:r w:rsidRPr="0027777B">
        <w:rPr>
          <w:rFonts w:ascii="Times New Roman" w:hAnsi="Times New Roman" w:cs="Times New Roman"/>
          <w:sz w:val="24"/>
          <w:szCs w:val="24"/>
        </w:rPr>
        <w:t xml:space="preserve">James T. Sparrow, </w:t>
      </w:r>
      <w:r w:rsidRPr="0027777B">
        <w:rPr>
          <w:rFonts w:ascii="Times New Roman" w:hAnsi="Times New Roman" w:cs="Times New Roman"/>
          <w:i/>
          <w:sz w:val="24"/>
          <w:szCs w:val="24"/>
        </w:rPr>
        <w:t>Warfare State: World War II Americans and the Age of Big Government</w:t>
      </w:r>
      <w:r w:rsidRPr="0027777B">
        <w:rPr>
          <w:rFonts w:ascii="Times New Roman" w:hAnsi="Times New Roman" w:cs="Times New Roman"/>
          <w:sz w:val="24"/>
          <w:szCs w:val="24"/>
        </w:rPr>
        <w:t xml:space="preserve"> (Oxford</w:t>
      </w:r>
      <w:r w:rsidR="006B7372">
        <w:rPr>
          <w:rFonts w:ascii="Times New Roman" w:hAnsi="Times New Roman" w:cs="Times New Roman"/>
          <w:sz w:val="24"/>
          <w:szCs w:val="24"/>
        </w:rPr>
        <w:t>,</w:t>
      </w:r>
      <w:r w:rsidRPr="0027777B">
        <w:rPr>
          <w:rFonts w:ascii="Times New Roman" w:hAnsi="Times New Roman" w:cs="Times New Roman"/>
          <w:sz w:val="24"/>
          <w:szCs w:val="24"/>
        </w:rPr>
        <w:t xml:space="preserve"> 2011)</w:t>
      </w:r>
    </w:p>
    <w:p w14:paraId="3279BD63" w14:textId="2B88C14A" w:rsidR="006B7372" w:rsidRPr="006B7372" w:rsidRDefault="004755E3" w:rsidP="0083407A">
      <w:pPr>
        <w:pStyle w:val="ListParagraph"/>
        <w:numPr>
          <w:ilvl w:val="0"/>
          <w:numId w:val="25"/>
        </w:numPr>
        <w:spacing w:after="0" w:line="240" w:lineRule="auto"/>
        <w:ind w:left="1080"/>
        <w:rPr>
          <w:rFonts w:ascii="Times New Roman" w:hAnsi="Times New Roman" w:cs="Times New Roman"/>
          <w:sz w:val="24"/>
          <w:szCs w:val="24"/>
        </w:rPr>
      </w:pPr>
      <w:r w:rsidRPr="0027777B">
        <w:rPr>
          <w:rFonts w:ascii="Times New Roman" w:hAnsi="Times New Roman" w:cs="Times New Roman"/>
          <w:sz w:val="24"/>
          <w:szCs w:val="24"/>
        </w:rPr>
        <w:t xml:space="preserve">Rebecca Thorpe, </w:t>
      </w:r>
      <w:r w:rsidRPr="0027777B">
        <w:rPr>
          <w:rFonts w:ascii="Times New Roman" w:hAnsi="Times New Roman" w:cs="Times New Roman"/>
          <w:i/>
          <w:sz w:val="24"/>
          <w:szCs w:val="24"/>
        </w:rPr>
        <w:t>The American Warfare State: The Domestic Politics of Military Spending</w:t>
      </w:r>
      <w:r w:rsidR="006B7372">
        <w:rPr>
          <w:rFonts w:ascii="Times New Roman" w:hAnsi="Times New Roman" w:cs="Times New Roman"/>
          <w:sz w:val="24"/>
          <w:szCs w:val="24"/>
        </w:rPr>
        <w:t xml:space="preserve"> (University of Chicago, 2014)</w:t>
      </w:r>
    </w:p>
    <w:p w14:paraId="03635C8E" w14:textId="77777777" w:rsidR="006B7372" w:rsidRDefault="006B7372" w:rsidP="0083407A">
      <w:pPr>
        <w:autoSpaceDE w:val="0"/>
        <w:autoSpaceDN w:val="0"/>
        <w:adjustRightInd w:val="0"/>
        <w:rPr>
          <w:u w:val="single"/>
        </w:rPr>
      </w:pPr>
    </w:p>
    <w:p w14:paraId="68F70566" w14:textId="366FCA88" w:rsidR="004755E3" w:rsidRDefault="004755E3" w:rsidP="0083407A">
      <w:pPr>
        <w:autoSpaceDE w:val="0"/>
        <w:autoSpaceDN w:val="0"/>
        <w:adjustRightInd w:val="0"/>
        <w:rPr>
          <w:u w:val="single"/>
        </w:rPr>
      </w:pPr>
      <w:r w:rsidRPr="0027777B">
        <w:rPr>
          <w:u w:val="single"/>
        </w:rPr>
        <w:t>PARTICIPATION, ASSIGNMENTS, AND GRADING:</w:t>
      </w:r>
    </w:p>
    <w:p w14:paraId="79B98291" w14:textId="77777777" w:rsidR="006B7372" w:rsidRPr="0027777B" w:rsidRDefault="006B7372" w:rsidP="0083407A">
      <w:pPr>
        <w:autoSpaceDE w:val="0"/>
        <w:autoSpaceDN w:val="0"/>
        <w:adjustRightInd w:val="0"/>
        <w:rPr>
          <w:u w:val="single"/>
        </w:rPr>
      </w:pPr>
    </w:p>
    <w:p w14:paraId="679710D0" w14:textId="77777777" w:rsidR="004755E3" w:rsidRPr="0027777B" w:rsidRDefault="004755E3" w:rsidP="0083407A">
      <w:pPr>
        <w:autoSpaceDE w:val="0"/>
        <w:autoSpaceDN w:val="0"/>
        <w:adjustRightInd w:val="0"/>
      </w:pPr>
      <w:r w:rsidRPr="0027777B">
        <w:t xml:space="preserve">This course will involve in-class discussion as a regular component of all meetings. Completed reading assignments, regular attendance, and active participation are all, thus, mandatory </w:t>
      </w:r>
      <w:r w:rsidRPr="0027777B">
        <w:lastRenderedPageBreak/>
        <w:t xml:space="preserve">requirements. Active participation involves asking questions, answering questions, offering your opinions, and engaging in small-group work. To discuss American politics unavoidably means discussing contentious and controversial subjects. That makes it all the more important for us to model thoughtful citizenship and deliberation by stating our opinions constructively and respectfully and listening carefully when fellow classmates are speaking. </w:t>
      </w:r>
    </w:p>
    <w:p w14:paraId="296CF7F2" w14:textId="77777777" w:rsidR="004755E3" w:rsidRPr="0027777B" w:rsidRDefault="004755E3" w:rsidP="0083407A">
      <w:pPr>
        <w:autoSpaceDE w:val="0"/>
        <w:autoSpaceDN w:val="0"/>
        <w:adjustRightInd w:val="0"/>
      </w:pPr>
    </w:p>
    <w:p w14:paraId="5470C678" w14:textId="6B09B90C" w:rsidR="004755E3" w:rsidRPr="0027777B" w:rsidRDefault="004755E3" w:rsidP="0083407A">
      <w:pPr>
        <w:autoSpaceDE w:val="0"/>
        <w:autoSpaceDN w:val="0"/>
        <w:adjustRightInd w:val="0"/>
      </w:pPr>
      <w:r w:rsidRPr="0027777B">
        <w:t xml:space="preserve">Active reading involves paying attention not only to the questions that a text </w:t>
      </w:r>
      <w:r w:rsidRPr="0027777B">
        <w:rPr>
          <w:i/>
        </w:rPr>
        <w:t>answers</w:t>
      </w:r>
      <w:r w:rsidRPr="0027777B">
        <w:t xml:space="preserve">, but also the questions that it </w:t>
      </w:r>
      <w:r w:rsidRPr="0027777B">
        <w:rPr>
          <w:i/>
        </w:rPr>
        <w:t>provokes</w:t>
      </w:r>
      <w:r w:rsidRPr="0027777B">
        <w:t>. Those questions, in turn, provide the grist for analytically productive discussions in class. To keep you engaged with the reading and to help inform our in-class discussions, you will be asked to submit one question to me each week, by</w:t>
      </w:r>
      <w:r w:rsidR="00710EA3">
        <w:t xml:space="preserve"> </w:t>
      </w:r>
      <w:r w:rsidR="00710EA3">
        <w:rPr>
          <w:b/>
        </w:rPr>
        <w:t>Monday at 10am,</w:t>
      </w:r>
      <w:r w:rsidRPr="0027777B">
        <w:t xml:space="preserve"> that concerns either reading from the prior week or reading done for this week’s first meeting. I ask that you strive to generate a question that meets both of the following criteria: 1.) You genuinely do not know an answer to this question; and 2.) You genuinely </w:t>
      </w:r>
      <w:r w:rsidRPr="0027777B">
        <w:rPr>
          <w:i/>
        </w:rPr>
        <w:t>would like</w:t>
      </w:r>
      <w:r w:rsidRPr="0027777B">
        <w:t xml:space="preserve"> to know an answer to this question. Attendance, participation in discussion, and weekly submission of this discussion question will all count toward your participation grade.</w:t>
      </w:r>
    </w:p>
    <w:p w14:paraId="057AD558" w14:textId="77777777" w:rsidR="004755E3" w:rsidRPr="0027777B" w:rsidRDefault="004755E3" w:rsidP="0083407A">
      <w:pPr>
        <w:autoSpaceDE w:val="0"/>
        <w:autoSpaceDN w:val="0"/>
        <w:adjustRightInd w:val="0"/>
      </w:pPr>
    </w:p>
    <w:p w14:paraId="54574C16" w14:textId="12270159" w:rsidR="004755E3" w:rsidRPr="0027777B" w:rsidRDefault="004755E3" w:rsidP="0083407A">
      <w:pPr>
        <w:autoSpaceDE w:val="0"/>
        <w:autoSpaceDN w:val="0"/>
        <w:adjustRightInd w:val="0"/>
      </w:pPr>
      <w:r w:rsidRPr="0027777B">
        <w:t>The most effective route to clear and rigorous understanding of complex phenomena can be found in the challenge of analytical writing. Thus this course also includes</w:t>
      </w:r>
      <w:r w:rsidR="00710EA3">
        <w:t xml:space="preserve"> two paper assignments—a 4-page response paper on course reading</w:t>
      </w:r>
      <w:r w:rsidR="00CA75F0">
        <w:t xml:space="preserve"> due </w:t>
      </w:r>
      <w:r w:rsidR="00CA75F0" w:rsidRPr="00CA75F0">
        <w:rPr>
          <w:b/>
        </w:rPr>
        <w:t>February 23</w:t>
      </w:r>
      <w:r w:rsidR="00710EA3">
        <w:t xml:space="preserve">, followed by a </w:t>
      </w:r>
      <w:proofErr w:type="gramStart"/>
      <w:r w:rsidR="00710EA3">
        <w:t>10-12 page</w:t>
      </w:r>
      <w:proofErr w:type="gramEnd"/>
      <w:r w:rsidR="00710EA3">
        <w:t xml:space="preserve"> paper</w:t>
      </w:r>
      <w:r w:rsidR="00CA75F0">
        <w:t xml:space="preserve"> due</w:t>
      </w:r>
      <w:r w:rsidR="00710EA3">
        <w:t xml:space="preserve"> </w:t>
      </w:r>
      <w:r w:rsidR="00CA75F0" w:rsidRPr="00CA75F0">
        <w:rPr>
          <w:b/>
        </w:rPr>
        <w:t>April 27.</w:t>
      </w:r>
      <w:r w:rsidR="00710EA3">
        <w:t xml:space="preserve"> </w:t>
      </w:r>
      <w:r w:rsidRPr="0027777B">
        <w:t xml:space="preserve"> </w:t>
      </w:r>
      <w:r w:rsidR="00CA75F0">
        <w:t>The latter</w:t>
      </w:r>
      <w:r w:rsidRPr="0027777B">
        <w:t xml:space="preserve"> </w:t>
      </w:r>
      <w:r w:rsidR="00CA75F0">
        <w:t>assignment</w:t>
      </w:r>
      <w:r w:rsidRPr="0027777B">
        <w:t xml:space="preserve"> will ask you to apply themes from class as well as a limited number of outside sources to </w:t>
      </w:r>
      <w:r w:rsidR="00DE4C37" w:rsidRPr="0027777B">
        <w:t>an argument-driven analysis of a historical episode of American state development</w:t>
      </w:r>
      <w:r w:rsidRPr="0027777B">
        <w:t xml:space="preserve">. Details on </w:t>
      </w:r>
      <w:r w:rsidR="00CA75F0">
        <w:t>both</w:t>
      </w:r>
      <w:r w:rsidRPr="0027777B">
        <w:t xml:space="preserve"> assignment</w:t>
      </w:r>
      <w:r w:rsidR="00CA75F0">
        <w:t>s</w:t>
      </w:r>
      <w:r w:rsidRPr="0027777B">
        <w:t xml:space="preserve"> and specific topics from which you can choose to write about will be coming soon.</w:t>
      </w:r>
    </w:p>
    <w:p w14:paraId="5D0E9451" w14:textId="77777777" w:rsidR="004755E3" w:rsidRPr="0027777B" w:rsidRDefault="004755E3" w:rsidP="0083407A">
      <w:pPr>
        <w:autoSpaceDE w:val="0"/>
        <w:autoSpaceDN w:val="0"/>
        <w:adjustRightInd w:val="0"/>
      </w:pPr>
    </w:p>
    <w:p w14:paraId="340ECDE5" w14:textId="77777777" w:rsidR="004755E3" w:rsidRPr="0027777B" w:rsidRDefault="004755E3" w:rsidP="0083407A">
      <w:r w:rsidRPr="0027777B">
        <w:t xml:space="preserve">In addition to the papers and regular participation in class, students’ grasp of the material will be assessed through a midterm and final exam. </w:t>
      </w:r>
    </w:p>
    <w:p w14:paraId="450B65DD" w14:textId="77777777" w:rsidR="00FE7DD3" w:rsidRPr="0027777B" w:rsidRDefault="00FE7DD3" w:rsidP="0083407A">
      <w:pPr>
        <w:rPr>
          <w:u w:val="single"/>
        </w:rPr>
      </w:pPr>
    </w:p>
    <w:p w14:paraId="33B18C70" w14:textId="77777777" w:rsidR="00635F8C" w:rsidRPr="0027777B" w:rsidRDefault="00635F8C" w:rsidP="0083407A">
      <w:r w:rsidRPr="0027777B">
        <w:t xml:space="preserve">Course grades are broken down as follows: </w:t>
      </w:r>
    </w:p>
    <w:p w14:paraId="3D6581F9" w14:textId="77777777" w:rsidR="00635F8C" w:rsidRPr="0027777B" w:rsidRDefault="00635F8C" w:rsidP="0083407A">
      <w:pPr>
        <w:pStyle w:val="ListParagraph"/>
        <w:numPr>
          <w:ilvl w:val="0"/>
          <w:numId w:val="20"/>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15% </w:t>
      </w:r>
      <w:r w:rsidRPr="0027777B">
        <w:rPr>
          <w:rFonts w:ascii="Times New Roman" w:hAnsi="Times New Roman" w:cs="Times New Roman"/>
          <w:sz w:val="24"/>
          <w:szCs w:val="24"/>
        </w:rPr>
        <w:tab/>
        <w:t>participation</w:t>
      </w:r>
    </w:p>
    <w:p w14:paraId="7A380CC3" w14:textId="13F70D50" w:rsidR="00635F8C" w:rsidRPr="0027777B" w:rsidRDefault="0083407A" w:rsidP="0083407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635F8C" w:rsidRPr="0027777B">
        <w:rPr>
          <w:rFonts w:ascii="Times New Roman" w:hAnsi="Times New Roman" w:cs="Times New Roman"/>
          <w:sz w:val="24"/>
          <w:szCs w:val="24"/>
        </w:rPr>
        <w:t xml:space="preserve">% </w:t>
      </w:r>
      <w:r w:rsidR="00635F8C" w:rsidRPr="0027777B">
        <w:rPr>
          <w:rFonts w:ascii="Times New Roman" w:hAnsi="Times New Roman" w:cs="Times New Roman"/>
          <w:sz w:val="24"/>
          <w:szCs w:val="24"/>
        </w:rPr>
        <w:tab/>
        <w:t xml:space="preserve">paper </w:t>
      </w:r>
      <w:r w:rsidR="00691956">
        <w:rPr>
          <w:rFonts w:ascii="Times New Roman" w:hAnsi="Times New Roman" w:cs="Times New Roman"/>
          <w:sz w:val="24"/>
          <w:szCs w:val="24"/>
        </w:rPr>
        <w:t>1</w:t>
      </w:r>
    </w:p>
    <w:p w14:paraId="534E96D7" w14:textId="38F80F8B" w:rsidR="00635F8C" w:rsidRPr="0027777B" w:rsidRDefault="00691956" w:rsidP="0083407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635F8C" w:rsidRPr="0027777B">
        <w:rPr>
          <w:rFonts w:ascii="Times New Roman" w:hAnsi="Times New Roman" w:cs="Times New Roman"/>
          <w:sz w:val="24"/>
          <w:szCs w:val="24"/>
        </w:rPr>
        <w:t xml:space="preserve">% </w:t>
      </w:r>
      <w:r w:rsidR="00635F8C" w:rsidRPr="0027777B">
        <w:rPr>
          <w:rFonts w:ascii="Times New Roman" w:hAnsi="Times New Roman" w:cs="Times New Roman"/>
          <w:sz w:val="24"/>
          <w:szCs w:val="24"/>
        </w:rPr>
        <w:tab/>
        <w:t xml:space="preserve">midterm exam </w:t>
      </w:r>
    </w:p>
    <w:p w14:paraId="08FD95A5" w14:textId="1F79101B" w:rsidR="00635F8C" w:rsidRPr="0027777B" w:rsidRDefault="00635F8C" w:rsidP="0083407A">
      <w:pPr>
        <w:pStyle w:val="ListParagraph"/>
        <w:numPr>
          <w:ilvl w:val="0"/>
          <w:numId w:val="20"/>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25% </w:t>
      </w:r>
      <w:r w:rsidRPr="0027777B">
        <w:rPr>
          <w:rFonts w:ascii="Times New Roman" w:hAnsi="Times New Roman" w:cs="Times New Roman"/>
          <w:sz w:val="24"/>
          <w:szCs w:val="24"/>
        </w:rPr>
        <w:tab/>
        <w:t xml:space="preserve">paper </w:t>
      </w:r>
      <w:r w:rsidR="00691956">
        <w:rPr>
          <w:rFonts w:ascii="Times New Roman" w:hAnsi="Times New Roman" w:cs="Times New Roman"/>
          <w:sz w:val="24"/>
          <w:szCs w:val="24"/>
        </w:rPr>
        <w:t>2</w:t>
      </w:r>
      <w:r w:rsidRPr="0027777B">
        <w:rPr>
          <w:rFonts w:ascii="Times New Roman" w:hAnsi="Times New Roman" w:cs="Times New Roman"/>
          <w:sz w:val="24"/>
          <w:szCs w:val="24"/>
        </w:rPr>
        <w:t xml:space="preserve"> </w:t>
      </w:r>
    </w:p>
    <w:p w14:paraId="74A5AB92" w14:textId="4FFF6654" w:rsidR="00635F8C" w:rsidRPr="006B7372" w:rsidRDefault="00691956" w:rsidP="0083407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635F8C" w:rsidRPr="0027777B">
        <w:rPr>
          <w:rFonts w:ascii="Times New Roman" w:hAnsi="Times New Roman" w:cs="Times New Roman"/>
          <w:sz w:val="24"/>
          <w:szCs w:val="24"/>
        </w:rPr>
        <w:t xml:space="preserve">% </w:t>
      </w:r>
      <w:r w:rsidR="00635F8C" w:rsidRPr="0027777B">
        <w:rPr>
          <w:rFonts w:ascii="Times New Roman" w:hAnsi="Times New Roman" w:cs="Times New Roman"/>
          <w:sz w:val="24"/>
          <w:szCs w:val="24"/>
        </w:rPr>
        <w:tab/>
        <w:t xml:space="preserve">final exam </w:t>
      </w:r>
    </w:p>
    <w:p w14:paraId="15E2620B" w14:textId="77777777" w:rsidR="006B7372" w:rsidRPr="0027777B" w:rsidRDefault="006B7372" w:rsidP="0083407A"/>
    <w:p w14:paraId="12B3EABD" w14:textId="77777777" w:rsidR="00635F8C" w:rsidRDefault="00635F8C" w:rsidP="0083407A">
      <w:pPr>
        <w:autoSpaceDE w:val="0"/>
        <w:autoSpaceDN w:val="0"/>
        <w:adjustRightInd w:val="0"/>
        <w:rPr>
          <w:u w:val="single"/>
        </w:rPr>
      </w:pPr>
      <w:r w:rsidRPr="0027777B">
        <w:rPr>
          <w:u w:val="single"/>
        </w:rPr>
        <w:t>CLASSROOM POLICIES:</w:t>
      </w:r>
    </w:p>
    <w:p w14:paraId="28D80B27" w14:textId="77777777" w:rsidR="006B7372" w:rsidRPr="0027777B" w:rsidRDefault="006B7372" w:rsidP="0083407A">
      <w:pPr>
        <w:autoSpaceDE w:val="0"/>
        <w:autoSpaceDN w:val="0"/>
        <w:adjustRightInd w:val="0"/>
        <w:rPr>
          <w:u w:val="single"/>
        </w:rPr>
      </w:pPr>
    </w:p>
    <w:p w14:paraId="1B412150" w14:textId="77777777" w:rsidR="00635F8C" w:rsidRPr="0027777B" w:rsidRDefault="00635F8C" w:rsidP="0083407A">
      <w:pPr>
        <w:pStyle w:val="ListParagraph"/>
        <w:numPr>
          <w:ilvl w:val="0"/>
          <w:numId w:val="19"/>
        </w:numPr>
        <w:autoSpaceDE w:val="0"/>
        <w:autoSpaceDN w:val="0"/>
        <w:adjustRightInd w:val="0"/>
        <w:spacing w:after="0" w:line="240" w:lineRule="auto"/>
        <w:rPr>
          <w:rFonts w:ascii="Times New Roman" w:hAnsi="Times New Roman" w:cs="Times New Roman"/>
          <w:sz w:val="24"/>
          <w:szCs w:val="24"/>
          <w:u w:val="single"/>
        </w:rPr>
      </w:pPr>
      <w:r w:rsidRPr="0027777B">
        <w:rPr>
          <w:rFonts w:ascii="Times New Roman" w:hAnsi="Times New Roman" w:cs="Times New Roman"/>
          <w:sz w:val="24"/>
          <w:szCs w:val="24"/>
        </w:rPr>
        <w:t xml:space="preserve">Students are expected to attend class. Three class absences lacking documented excuses (such as a medical issue, family emergency, or religious observance) will reduce your course grade by 1/3 of a letter. Students are also expected to arrive to class </w:t>
      </w:r>
      <w:r w:rsidRPr="0027777B">
        <w:rPr>
          <w:rFonts w:ascii="Times New Roman" w:hAnsi="Times New Roman" w:cs="Times New Roman"/>
          <w:i/>
          <w:sz w:val="24"/>
          <w:szCs w:val="24"/>
        </w:rPr>
        <w:t>on time</w:t>
      </w:r>
      <w:r w:rsidRPr="0027777B">
        <w:rPr>
          <w:rFonts w:ascii="Times New Roman" w:hAnsi="Times New Roman" w:cs="Times New Roman"/>
          <w:sz w:val="24"/>
          <w:szCs w:val="24"/>
        </w:rPr>
        <w:t>. Three consecutive instances of tardiness will result in a 1/3-letter-grade reduction in your overall course grade.</w:t>
      </w:r>
    </w:p>
    <w:p w14:paraId="2CA7CCEF" w14:textId="77777777" w:rsidR="00635F8C" w:rsidRPr="0027777B" w:rsidRDefault="00635F8C" w:rsidP="0083407A">
      <w:pPr>
        <w:pStyle w:val="ListParagraph"/>
        <w:numPr>
          <w:ilvl w:val="0"/>
          <w:numId w:val="19"/>
        </w:numPr>
        <w:autoSpaceDE w:val="0"/>
        <w:autoSpaceDN w:val="0"/>
        <w:adjustRightInd w:val="0"/>
        <w:spacing w:after="0" w:line="240" w:lineRule="auto"/>
        <w:rPr>
          <w:rFonts w:ascii="Times New Roman" w:hAnsi="Times New Roman" w:cs="Times New Roman"/>
          <w:sz w:val="24"/>
          <w:szCs w:val="24"/>
          <w:u w:val="single"/>
        </w:rPr>
      </w:pPr>
      <w:r w:rsidRPr="0027777B">
        <w:rPr>
          <w:rFonts w:ascii="Times New Roman" w:hAnsi="Times New Roman" w:cs="Times New Roman"/>
          <w:sz w:val="24"/>
          <w:szCs w:val="24"/>
        </w:rPr>
        <w:t xml:space="preserve">Late submission of the paper assignment will result in a 1/3-letter-grade reduction in that paper’s grade for every 24 hours it is late. </w:t>
      </w:r>
    </w:p>
    <w:p w14:paraId="3C6DC29E" w14:textId="77777777" w:rsidR="00635F8C" w:rsidRPr="0027777B" w:rsidRDefault="00635F8C" w:rsidP="0083407A">
      <w:pPr>
        <w:pStyle w:val="ListParagraph"/>
        <w:numPr>
          <w:ilvl w:val="0"/>
          <w:numId w:val="19"/>
        </w:numPr>
        <w:autoSpaceDE w:val="0"/>
        <w:autoSpaceDN w:val="0"/>
        <w:adjustRightInd w:val="0"/>
        <w:spacing w:after="0" w:line="240" w:lineRule="auto"/>
        <w:rPr>
          <w:rFonts w:ascii="Times New Roman" w:hAnsi="Times New Roman" w:cs="Times New Roman"/>
          <w:sz w:val="24"/>
          <w:szCs w:val="24"/>
          <w:u w:val="single"/>
        </w:rPr>
      </w:pPr>
      <w:r w:rsidRPr="0027777B">
        <w:rPr>
          <w:rFonts w:ascii="Times New Roman" w:hAnsi="Times New Roman" w:cs="Times New Roman"/>
          <w:sz w:val="24"/>
          <w:szCs w:val="24"/>
        </w:rPr>
        <w:t xml:space="preserve">Cell phones, tablets, and laptops are prohibited in class. We will be making this a laptop-free class not merely because the </w:t>
      </w:r>
      <w:proofErr w:type="gramStart"/>
      <w:r w:rsidRPr="0027777B">
        <w:rPr>
          <w:rFonts w:ascii="Times New Roman" w:hAnsi="Times New Roman" w:cs="Times New Roman"/>
          <w:sz w:val="24"/>
          <w:szCs w:val="24"/>
        </w:rPr>
        <w:t>internet</w:t>
      </w:r>
      <w:proofErr w:type="gramEnd"/>
      <w:r w:rsidRPr="0027777B">
        <w:rPr>
          <w:rFonts w:ascii="Times New Roman" w:hAnsi="Times New Roman" w:cs="Times New Roman"/>
          <w:sz w:val="24"/>
          <w:szCs w:val="24"/>
        </w:rPr>
        <w:t xml:space="preserve"> presents temptations for distraction, but also because </w:t>
      </w:r>
      <w:hyperlink r:id="rId10" w:history="1">
        <w:r w:rsidRPr="0027777B">
          <w:rPr>
            <w:rStyle w:val="Hyperlink"/>
            <w:rFonts w:ascii="Times New Roman" w:hAnsi="Times New Roman" w:cs="Times New Roman"/>
            <w:sz w:val="24"/>
            <w:szCs w:val="24"/>
          </w:rPr>
          <w:t>research has indicated</w:t>
        </w:r>
      </w:hyperlink>
      <w:r w:rsidRPr="0027777B">
        <w:rPr>
          <w:rFonts w:ascii="Times New Roman" w:hAnsi="Times New Roman" w:cs="Times New Roman"/>
          <w:sz w:val="24"/>
          <w:szCs w:val="24"/>
        </w:rPr>
        <w:t xml:space="preserve"> that we absorb and retain information more effectively </w:t>
      </w:r>
      <w:r w:rsidRPr="0027777B">
        <w:rPr>
          <w:rFonts w:ascii="Times New Roman" w:hAnsi="Times New Roman" w:cs="Times New Roman"/>
          <w:sz w:val="24"/>
          <w:szCs w:val="24"/>
        </w:rPr>
        <w:lastRenderedPageBreak/>
        <w:t>when taking notes by hand instead of by computer. If this policy presents a hardship for you, please discuss it with me during my office hours or by appointment.</w:t>
      </w:r>
    </w:p>
    <w:p w14:paraId="59D00069" w14:textId="77777777" w:rsidR="00635F8C" w:rsidRPr="0027777B" w:rsidRDefault="00635F8C" w:rsidP="0083407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I expect you to abide by the </w:t>
      </w:r>
      <w:hyperlink r:id="rId11" w:anchor="code" w:history="1">
        <w:r w:rsidRPr="0027777B">
          <w:rPr>
            <w:rStyle w:val="Hyperlink"/>
            <w:rFonts w:ascii="Times New Roman" w:hAnsi="Times New Roman" w:cs="Times New Roman"/>
            <w:sz w:val="24"/>
            <w:szCs w:val="24"/>
          </w:rPr>
          <w:t>Colgate Academic Honor Code</w:t>
        </w:r>
      </w:hyperlink>
      <w:r w:rsidRPr="0027777B">
        <w:rPr>
          <w:rFonts w:ascii="Times New Roman" w:hAnsi="Times New Roman" w:cs="Times New Roman"/>
          <w:sz w:val="24"/>
          <w:szCs w:val="24"/>
        </w:rPr>
        <w:t>. Violations will be reported to the Honor Court.</w:t>
      </w:r>
    </w:p>
    <w:p w14:paraId="462B11EF" w14:textId="6EEAE935" w:rsidR="00D37578" w:rsidRPr="006B7372" w:rsidRDefault="00635F8C" w:rsidP="0083407A">
      <w:pPr>
        <w:pStyle w:val="ListParagraph"/>
        <w:numPr>
          <w:ilvl w:val="0"/>
          <w:numId w:val="19"/>
        </w:numPr>
        <w:spacing w:after="0" w:line="240" w:lineRule="auto"/>
        <w:rPr>
          <w:rFonts w:ascii="Times New Roman" w:eastAsia="Times New Roman" w:hAnsi="Times New Roman" w:cs="Times New Roman"/>
          <w:sz w:val="24"/>
          <w:szCs w:val="24"/>
        </w:rPr>
      </w:pPr>
      <w:r w:rsidRPr="0027777B">
        <w:rPr>
          <w:rFonts w:ascii="Times New Roman" w:eastAsia="Times New Roman" w:hAnsi="Times New Roman" w:cs="Times New Roman"/>
          <w:bCs/>
          <w:iCs/>
          <w:sz w:val="24"/>
          <w:szCs w:val="24"/>
          <w:shd w:val="clear" w:color="auto" w:fill="FFFFFF"/>
        </w:rPr>
        <w:t xml:space="preserve">If you feel you may need an accommodation based on the impact of a disability, meet with me to discuss your specific needs. Please also contact Lynn Waldman, Director of Academic Support and Disability Services (315-228-7375, </w:t>
      </w:r>
      <w:hyperlink r:id="rId12" w:history="1">
        <w:r w:rsidRPr="0027777B">
          <w:rPr>
            <w:rStyle w:val="Hyperlink"/>
            <w:rFonts w:ascii="Times New Roman" w:eastAsia="Times New Roman" w:hAnsi="Times New Roman" w:cs="Times New Roman"/>
            <w:bCs/>
            <w:iCs/>
            <w:sz w:val="24"/>
            <w:szCs w:val="24"/>
            <w:shd w:val="clear" w:color="auto" w:fill="FFFFFF"/>
          </w:rPr>
          <w:t>lwaldman@colgate.edu)</w:t>
        </w:r>
      </w:hyperlink>
      <w:r w:rsidRPr="0027777B">
        <w:rPr>
          <w:rFonts w:ascii="Times New Roman" w:eastAsia="Times New Roman" w:hAnsi="Times New Roman" w:cs="Times New Roman"/>
          <w:bCs/>
          <w:iCs/>
          <w:sz w:val="24"/>
          <w:szCs w:val="24"/>
          <w:shd w:val="clear" w:color="auto" w:fill="FFFFFF"/>
        </w:rPr>
        <w:t xml:space="preserve">, who </w:t>
      </w:r>
      <w:proofErr w:type="gramStart"/>
      <w:r w:rsidRPr="0027777B">
        <w:rPr>
          <w:rFonts w:ascii="Times New Roman" w:eastAsia="Times New Roman" w:hAnsi="Times New Roman" w:cs="Times New Roman"/>
          <w:bCs/>
          <w:iCs/>
          <w:sz w:val="24"/>
          <w:szCs w:val="24"/>
          <w:shd w:val="clear" w:color="auto" w:fill="FFFFFF"/>
        </w:rPr>
        <w:t>reviews</w:t>
      </w:r>
      <w:proofErr w:type="gramEnd"/>
      <w:r w:rsidRPr="0027777B">
        <w:rPr>
          <w:rFonts w:ascii="Times New Roman" w:eastAsia="Times New Roman" w:hAnsi="Times New Roman" w:cs="Times New Roman"/>
          <w:bCs/>
          <w:iCs/>
          <w:sz w:val="24"/>
          <w:szCs w:val="24"/>
          <w:shd w:val="clear" w:color="auto" w:fill="FFFFFF"/>
        </w:rPr>
        <w:t xml:space="preserve"> documentation to determine and help coordinate reasonable and appropriate accommodations for students with disabilities.</w:t>
      </w:r>
    </w:p>
    <w:p w14:paraId="033091C4" w14:textId="77777777" w:rsidR="006B7372" w:rsidRPr="0027777B" w:rsidRDefault="006B7372" w:rsidP="0083407A">
      <w:pPr>
        <w:rPr>
          <w:u w:val="single"/>
        </w:rPr>
      </w:pPr>
    </w:p>
    <w:p w14:paraId="15422A31" w14:textId="6A143E6C" w:rsidR="00EE3666" w:rsidRPr="0027777B" w:rsidRDefault="00EE3666" w:rsidP="0083407A">
      <w:pPr>
        <w:rPr>
          <w:u w:val="single"/>
        </w:rPr>
      </w:pPr>
      <w:r w:rsidRPr="0027777B">
        <w:rPr>
          <w:u w:val="single"/>
        </w:rPr>
        <w:t>CALENDAR</w:t>
      </w:r>
      <w:r w:rsidR="00DE4C37" w:rsidRPr="0027777B">
        <w:rPr>
          <w:u w:val="single"/>
        </w:rPr>
        <w:t xml:space="preserve"> OUTLINE</w:t>
      </w:r>
      <w:r w:rsidRPr="0027777B">
        <w:rPr>
          <w:u w:val="single"/>
        </w:rPr>
        <w:t>:</w:t>
      </w:r>
    </w:p>
    <w:p w14:paraId="22C393B5" w14:textId="77777777" w:rsidR="00514468" w:rsidRPr="0027777B" w:rsidRDefault="00514468" w:rsidP="0083407A"/>
    <w:p w14:paraId="468971C4" w14:textId="05F1805A" w:rsidR="00514468" w:rsidRPr="0027777B" w:rsidRDefault="00514468" w:rsidP="0083407A">
      <w:r w:rsidRPr="0027777B">
        <w:t>1/22 Half-day course overview</w:t>
      </w:r>
    </w:p>
    <w:p w14:paraId="21DE49CA" w14:textId="77777777" w:rsidR="00514468" w:rsidRPr="0027777B" w:rsidRDefault="00514468" w:rsidP="0083407A"/>
    <w:p w14:paraId="67C19F33" w14:textId="73EDB0B1" w:rsidR="00514468" w:rsidRPr="0027777B" w:rsidRDefault="00514468" w:rsidP="0083407A">
      <w:proofErr w:type="gramStart"/>
      <w:r w:rsidRPr="0027777B">
        <w:t xml:space="preserve">1/24 </w:t>
      </w:r>
      <w:r w:rsidR="00EA5438" w:rsidRPr="0027777B">
        <w:t>“An Absence of Neighbors”?</w:t>
      </w:r>
      <w:proofErr w:type="gramEnd"/>
      <w:r w:rsidR="00EA5438" w:rsidRPr="0027777B">
        <w:t xml:space="preserve"> The Tocqueville Thesis Reexamined</w:t>
      </w:r>
    </w:p>
    <w:p w14:paraId="25C4CBFF" w14:textId="2E1FF4F5" w:rsidR="00752408" w:rsidRPr="0027777B" w:rsidRDefault="00752408" w:rsidP="0083407A">
      <w:pPr>
        <w:pStyle w:val="ListParagraph"/>
        <w:numPr>
          <w:ilvl w:val="0"/>
          <w:numId w:val="26"/>
        </w:numPr>
        <w:spacing w:after="0" w:line="240" w:lineRule="auto"/>
        <w:rPr>
          <w:rFonts w:ascii="Times New Roman" w:hAnsi="Times New Roman" w:cs="Times New Roman"/>
          <w:sz w:val="24"/>
          <w:szCs w:val="24"/>
        </w:rPr>
      </w:pPr>
      <w:proofErr w:type="gramStart"/>
      <w:r w:rsidRPr="0027777B">
        <w:rPr>
          <w:rFonts w:ascii="Times New Roman" w:hAnsi="Times New Roman" w:cs="Times New Roman"/>
          <w:sz w:val="24"/>
          <w:szCs w:val="24"/>
        </w:rPr>
        <w:t>excerpt</w:t>
      </w:r>
      <w:proofErr w:type="gramEnd"/>
      <w:r w:rsidRPr="0027777B">
        <w:rPr>
          <w:rFonts w:ascii="Times New Roman" w:hAnsi="Times New Roman" w:cs="Times New Roman"/>
          <w:sz w:val="24"/>
          <w:szCs w:val="24"/>
        </w:rPr>
        <w:t xml:space="preserve">, Alexis de Tocqueville, </w:t>
      </w:r>
      <w:r w:rsidRPr="0027777B">
        <w:rPr>
          <w:rFonts w:ascii="Times New Roman" w:hAnsi="Times New Roman" w:cs="Times New Roman"/>
          <w:i/>
          <w:sz w:val="24"/>
          <w:szCs w:val="24"/>
        </w:rPr>
        <w:t>Democracy in America</w:t>
      </w:r>
      <w:r w:rsidRPr="0027777B">
        <w:rPr>
          <w:rFonts w:ascii="Times New Roman" w:hAnsi="Times New Roman" w:cs="Times New Roman"/>
          <w:sz w:val="24"/>
          <w:szCs w:val="24"/>
        </w:rPr>
        <w:t xml:space="preserve"> V. 1, Part II, Chapter 8, “The Main Causes Tending to Maintain a Democratic Republic in the United States</w:t>
      </w:r>
      <w:r w:rsidR="00043D24">
        <w:rPr>
          <w:rFonts w:ascii="Times New Roman" w:hAnsi="Times New Roman" w:cs="Times New Roman"/>
          <w:sz w:val="24"/>
          <w:szCs w:val="24"/>
        </w:rPr>
        <w:t>,</w:t>
      </w:r>
      <w:r w:rsidRPr="0027777B">
        <w:rPr>
          <w:rFonts w:ascii="Times New Roman" w:hAnsi="Times New Roman" w:cs="Times New Roman"/>
          <w:sz w:val="24"/>
          <w:szCs w:val="24"/>
        </w:rPr>
        <w:t>”</w:t>
      </w:r>
      <w:r w:rsidR="00043D24">
        <w:rPr>
          <w:rFonts w:ascii="Times New Roman" w:hAnsi="Times New Roman" w:cs="Times New Roman"/>
          <w:sz w:val="24"/>
          <w:szCs w:val="24"/>
        </w:rPr>
        <w:t xml:space="preserve"> 277-286</w:t>
      </w:r>
    </w:p>
    <w:p w14:paraId="09D2BA6D" w14:textId="77777777" w:rsidR="00752408" w:rsidRPr="0027777B" w:rsidRDefault="00752408" w:rsidP="0083407A">
      <w:pPr>
        <w:pStyle w:val="ListParagraph"/>
        <w:numPr>
          <w:ilvl w:val="0"/>
          <w:numId w:val="26"/>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K&amp;S </w:t>
      </w:r>
      <w:proofErr w:type="spellStart"/>
      <w:r w:rsidRPr="0027777B">
        <w:rPr>
          <w:rFonts w:ascii="Times New Roman" w:hAnsi="Times New Roman" w:cs="Times New Roman"/>
          <w:sz w:val="24"/>
          <w:szCs w:val="24"/>
        </w:rPr>
        <w:t>Ch</w:t>
      </w:r>
      <w:proofErr w:type="spellEnd"/>
      <w:r w:rsidRPr="0027777B">
        <w:rPr>
          <w:rFonts w:ascii="Times New Roman" w:hAnsi="Times New Roman" w:cs="Times New Roman"/>
          <w:sz w:val="24"/>
          <w:szCs w:val="24"/>
        </w:rPr>
        <w:t xml:space="preserve"> 2: Aristide </w:t>
      </w:r>
      <w:proofErr w:type="spellStart"/>
      <w:r w:rsidRPr="0027777B">
        <w:rPr>
          <w:rFonts w:ascii="Times New Roman" w:hAnsi="Times New Roman" w:cs="Times New Roman"/>
          <w:sz w:val="24"/>
          <w:szCs w:val="24"/>
        </w:rPr>
        <w:t>Zolberg</w:t>
      </w:r>
      <w:proofErr w:type="spellEnd"/>
      <w:r w:rsidRPr="0027777B">
        <w:rPr>
          <w:rFonts w:ascii="Times New Roman" w:hAnsi="Times New Roman" w:cs="Times New Roman"/>
          <w:sz w:val="24"/>
          <w:szCs w:val="24"/>
        </w:rPr>
        <w:t>, “International Engagement and American Democracy: A Comparative Perspective”</w:t>
      </w:r>
    </w:p>
    <w:p w14:paraId="4F43FB21" w14:textId="77777777" w:rsidR="00514468" w:rsidRPr="0027777B" w:rsidRDefault="00514468" w:rsidP="0083407A"/>
    <w:p w14:paraId="654CDD5F" w14:textId="6E33454C" w:rsidR="00C10231" w:rsidRPr="0027777B" w:rsidRDefault="00EA5438" w:rsidP="0083407A">
      <w:r w:rsidRPr="0027777B">
        <w:t xml:space="preserve">1/29 </w:t>
      </w:r>
      <w:r w:rsidR="00C10231" w:rsidRPr="0027777B">
        <w:t>War as a Policy Generator</w:t>
      </w:r>
    </w:p>
    <w:p w14:paraId="3FF65C29" w14:textId="45BE8E15" w:rsidR="00C10231" w:rsidRPr="0027777B" w:rsidRDefault="00C10231" w:rsidP="0083407A">
      <w:pPr>
        <w:pStyle w:val="ListParagraph"/>
        <w:numPr>
          <w:ilvl w:val="0"/>
          <w:numId w:val="35"/>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David Mayhew, “War and American Politics,” </w:t>
      </w:r>
      <w:r w:rsidRPr="0027777B">
        <w:rPr>
          <w:rFonts w:ascii="Times New Roman" w:hAnsi="Times New Roman" w:cs="Times New Roman"/>
          <w:i/>
          <w:sz w:val="24"/>
          <w:szCs w:val="24"/>
        </w:rPr>
        <w:t>Perspectives on Politics</w:t>
      </w:r>
      <w:r w:rsidRPr="0027777B">
        <w:rPr>
          <w:rFonts w:ascii="Times New Roman" w:hAnsi="Times New Roman" w:cs="Times New Roman"/>
          <w:sz w:val="24"/>
          <w:szCs w:val="24"/>
        </w:rPr>
        <w:t xml:space="preserve"> (2005)</w:t>
      </w:r>
    </w:p>
    <w:p w14:paraId="14FC6242" w14:textId="77777777" w:rsidR="00C6657C" w:rsidRDefault="00C6657C" w:rsidP="0083407A"/>
    <w:p w14:paraId="7EF92E1C" w14:textId="1E8287BD" w:rsidR="00884A50" w:rsidRPr="0027777B" w:rsidRDefault="00884A50" w:rsidP="0083407A">
      <w:r w:rsidRPr="0027777B">
        <w:t xml:space="preserve">1/31 </w:t>
      </w:r>
      <w:r w:rsidR="00F95368" w:rsidRPr="0027777B">
        <w:t>Seeing the State in Antebellum America</w:t>
      </w:r>
    </w:p>
    <w:p w14:paraId="1D341328" w14:textId="461409F4" w:rsidR="00F52BB5" w:rsidRPr="0027777B" w:rsidRDefault="004F65E6" w:rsidP="0083407A">
      <w:pPr>
        <w:pStyle w:val="ListParagraph"/>
        <w:numPr>
          <w:ilvl w:val="0"/>
          <w:numId w:val="27"/>
        </w:numPr>
        <w:spacing w:after="0" w:line="240" w:lineRule="auto"/>
        <w:rPr>
          <w:rFonts w:ascii="Times New Roman" w:hAnsi="Times New Roman" w:cs="Times New Roman"/>
          <w:sz w:val="24"/>
          <w:szCs w:val="24"/>
        </w:rPr>
      </w:pPr>
      <w:proofErr w:type="spellStart"/>
      <w:r w:rsidRPr="0027777B">
        <w:rPr>
          <w:rFonts w:ascii="Times New Roman" w:hAnsi="Times New Roman" w:cs="Times New Roman"/>
          <w:sz w:val="24"/>
          <w:szCs w:val="24"/>
        </w:rPr>
        <w:t>Frymer</w:t>
      </w:r>
      <w:proofErr w:type="spellEnd"/>
      <w:r w:rsidRPr="0027777B">
        <w:rPr>
          <w:rFonts w:ascii="Times New Roman" w:hAnsi="Times New Roman" w:cs="Times New Roman"/>
          <w:sz w:val="24"/>
          <w:szCs w:val="24"/>
        </w:rPr>
        <w:t xml:space="preserve">, </w:t>
      </w:r>
      <w:r w:rsidRPr="0027777B">
        <w:rPr>
          <w:rFonts w:ascii="Times New Roman" w:hAnsi="Times New Roman" w:cs="Times New Roman"/>
          <w:i/>
          <w:sz w:val="24"/>
          <w:szCs w:val="24"/>
        </w:rPr>
        <w:t>Building an American Empire</w:t>
      </w:r>
      <w:r w:rsidR="00C9269B" w:rsidRPr="0027777B">
        <w:rPr>
          <w:rFonts w:ascii="Times New Roman" w:hAnsi="Times New Roman" w:cs="Times New Roman"/>
          <w:sz w:val="24"/>
          <w:szCs w:val="24"/>
        </w:rPr>
        <w:t>, Introduction</w:t>
      </w:r>
    </w:p>
    <w:p w14:paraId="2D4CFB20" w14:textId="734125B2" w:rsidR="00F52BB5" w:rsidRPr="0027777B" w:rsidRDefault="004F65E6" w:rsidP="0083407A">
      <w:pPr>
        <w:pStyle w:val="ListParagraph"/>
        <w:numPr>
          <w:ilvl w:val="0"/>
          <w:numId w:val="27"/>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K&amp;S </w:t>
      </w:r>
      <w:proofErr w:type="spellStart"/>
      <w:r w:rsidRPr="0027777B">
        <w:rPr>
          <w:rFonts w:ascii="Times New Roman" w:hAnsi="Times New Roman" w:cs="Times New Roman"/>
          <w:sz w:val="24"/>
          <w:szCs w:val="24"/>
        </w:rPr>
        <w:t>Ch</w:t>
      </w:r>
      <w:proofErr w:type="spellEnd"/>
      <w:r w:rsidRPr="0027777B">
        <w:rPr>
          <w:rFonts w:ascii="Times New Roman" w:hAnsi="Times New Roman" w:cs="Times New Roman"/>
          <w:sz w:val="24"/>
          <w:szCs w:val="24"/>
        </w:rPr>
        <w:t xml:space="preserve"> 4: Ira </w:t>
      </w:r>
      <w:proofErr w:type="spellStart"/>
      <w:r w:rsidRPr="0027777B">
        <w:rPr>
          <w:rFonts w:ascii="Times New Roman" w:hAnsi="Times New Roman" w:cs="Times New Roman"/>
          <w:sz w:val="24"/>
          <w:szCs w:val="24"/>
        </w:rPr>
        <w:t>Katznelson</w:t>
      </w:r>
      <w:proofErr w:type="spellEnd"/>
      <w:r w:rsidRPr="0027777B">
        <w:rPr>
          <w:rFonts w:ascii="Times New Roman" w:hAnsi="Times New Roman" w:cs="Times New Roman"/>
          <w:sz w:val="24"/>
          <w:szCs w:val="24"/>
        </w:rPr>
        <w:t>, “Flexible Capacity: The Military and Early American State-Building”</w:t>
      </w:r>
    </w:p>
    <w:p w14:paraId="25501806" w14:textId="77777777" w:rsidR="004F65E6" w:rsidRPr="0027777B" w:rsidRDefault="004F65E6" w:rsidP="0083407A">
      <w:pPr>
        <w:pStyle w:val="ListParagraph"/>
        <w:spacing w:after="0" w:line="240" w:lineRule="auto"/>
        <w:rPr>
          <w:rFonts w:ascii="Times New Roman" w:hAnsi="Times New Roman" w:cs="Times New Roman"/>
          <w:sz w:val="24"/>
          <w:szCs w:val="24"/>
        </w:rPr>
      </w:pPr>
    </w:p>
    <w:p w14:paraId="0801364E" w14:textId="37DAB34C" w:rsidR="00721E37" w:rsidRPr="0027777B" w:rsidRDefault="00826ACB" w:rsidP="0083407A">
      <w:r w:rsidRPr="0027777B">
        <w:t xml:space="preserve">2/5 </w:t>
      </w:r>
      <w:proofErr w:type="gramStart"/>
      <w:r w:rsidR="008A5D57" w:rsidRPr="0027777B">
        <w:t>War</w:t>
      </w:r>
      <w:proofErr w:type="gramEnd"/>
      <w:r w:rsidR="00323140" w:rsidRPr="0027777B">
        <w:t>, Diplomacy,</w:t>
      </w:r>
      <w:r w:rsidR="008A5D57" w:rsidRPr="0027777B">
        <w:t xml:space="preserve"> and </w:t>
      </w:r>
      <w:r w:rsidR="00323140" w:rsidRPr="0027777B">
        <w:t xml:space="preserve">American </w:t>
      </w:r>
      <w:r w:rsidR="008A5D57" w:rsidRPr="0027777B">
        <w:t>Constitutionalism</w:t>
      </w:r>
    </w:p>
    <w:p w14:paraId="643C389A" w14:textId="7BE4C66A" w:rsidR="008A5D57" w:rsidRPr="0027777B" w:rsidRDefault="00323140" w:rsidP="0083407A">
      <w:pPr>
        <w:pStyle w:val="ListParagraph"/>
        <w:numPr>
          <w:ilvl w:val="0"/>
          <w:numId w:val="28"/>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K&amp;S </w:t>
      </w:r>
      <w:proofErr w:type="spellStart"/>
      <w:r w:rsidRPr="0027777B">
        <w:rPr>
          <w:rFonts w:ascii="Times New Roman" w:hAnsi="Times New Roman" w:cs="Times New Roman"/>
          <w:sz w:val="24"/>
          <w:szCs w:val="24"/>
        </w:rPr>
        <w:t>Ch</w:t>
      </w:r>
      <w:proofErr w:type="spellEnd"/>
      <w:r w:rsidRPr="0027777B">
        <w:rPr>
          <w:rFonts w:ascii="Times New Roman" w:hAnsi="Times New Roman" w:cs="Times New Roman"/>
          <w:sz w:val="24"/>
          <w:szCs w:val="24"/>
        </w:rPr>
        <w:t xml:space="preserve"> 3: Robert </w:t>
      </w:r>
      <w:proofErr w:type="spellStart"/>
      <w:r w:rsidRPr="0027777B">
        <w:rPr>
          <w:rFonts w:ascii="Times New Roman" w:hAnsi="Times New Roman" w:cs="Times New Roman"/>
          <w:sz w:val="24"/>
          <w:szCs w:val="24"/>
        </w:rPr>
        <w:t>Keohane</w:t>
      </w:r>
      <w:proofErr w:type="spellEnd"/>
      <w:r w:rsidRPr="0027777B">
        <w:rPr>
          <w:rFonts w:ascii="Times New Roman" w:hAnsi="Times New Roman" w:cs="Times New Roman"/>
          <w:sz w:val="24"/>
          <w:szCs w:val="24"/>
        </w:rPr>
        <w:t>, “International Commitments and American Political Institutions in the Nineteenth Century”</w:t>
      </w:r>
    </w:p>
    <w:p w14:paraId="45D52E84" w14:textId="1E664D3B" w:rsidR="000B2AB6" w:rsidRPr="0027777B" w:rsidRDefault="000B2AB6" w:rsidP="0083407A">
      <w:pPr>
        <w:pStyle w:val="ListParagraph"/>
        <w:numPr>
          <w:ilvl w:val="0"/>
          <w:numId w:val="28"/>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Thorpe, </w:t>
      </w:r>
      <w:r w:rsidRPr="0027777B">
        <w:rPr>
          <w:rFonts w:ascii="Times New Roman" w:hAnsi="Times New Roman" w:cs="Times New Roman"/>
          <w:i/>
          <w:sz w:val="24"/>
          <w:szCs w:val="24"/>
        </w:rPr>
        <w:t>The American Warfare State</w:t>
      </w:r>
      <w:r w:rsidRPr="0027777B">
        <w:rPr>
          <w:rFonts w:ascii="Times New Roman" w:hAnsi="Times New Roman" w:cs="Times New Roman"/>
          <w:sz w:val="24"/>
          <w:szCs w:val="24"/>
        </w:rPr>
        <w:t>, Chapter 2</w:t>
      </w:r>
    </w:p>
    <w:p w14:paraId="09C12A3B" w14:textId="77777777" w:rsidR="003F45F8" w:rsidRPr="0027777B" w:rsidRDefault="003F45F8" w:rsidP="0083407A"/>
    <w:p w14:paraId="5A9B56D8" w14:textId="269F63CD" w:rsidR="003D7E34" w:rsidRPr="0027777B" w:rsidRDefault="003F45F8" w:rsidP="00D93100">
      <w:r w:rsidRPr="0027777B">
        <w:t>2/7</w:t>
      </w:r>
      <w:r w:rsidR="00931288" w:rsidRPr="0027777B">
        <w:t xml:space="preserve"> </w:t>
      </w:r>
      <w:r w:rsidR="00D93100">
        <w:t>SNOW DAY—CLASS CANCELLED</w:t>
      </w:r>
    </w:p>
    <w:p w14:paraId="31522E02" w14:textId="77777777" w:rsidR="00C6657C" w:rsidRDefault="00C6657C" w:rsidP="0083407A"/>
    <w:p w14:paraId="23AD092A" w14:textId="08D8FEF2" w:rsidR="00323140" w:rsidRPr="0027777B" w:rsidRDefault="003D7E34" w:rsidP="0083407A">
      <w:r w:rsidRPr="0027777B">
        <w:t xml:space="preserve">2/12 </w:t>
      </w:r>
      <w:proofErr w:type="gramStart"/>
      <w:r w:rsidRPr="0027777B">
        <w:t>State</w:t>
      </w:r>
      <w:proofErr w:type="gramEnd"/>
      <w:r w:rsidRPr="0027777B">
        <w:t xml:space="preserve"> and Society in Am</w:t>
      </w:r>
      <w:r w:rsidR="00D93100">
        <w:t xml:space="preserve">erica’s Territorial Expansion </w:t>
      </w:r>
    </w:p>
    <w:p w14:paraId="544399D9" w14:textId="095F0820" w:rsidR="003D7E34" w:rsidRPr="0027777B" w:rsidRDefault="003D7E34" w:rsidP="0083407A">
      <w:pPr>
        <w:pStyle w:val="ListParagraph"/>
        <w:numPr>
          <w:ilvl w:val="0"/>
          <w:numId w:val="28"/>
        </w:numPr>
        <w:spacing w:after="0" w:line="240" w:lineRule="auto"/>
        <w:rPr>
          <w:rFonts w:ascii="Times New Roman" w:hAnsi="Times New Roman" w:cs="Times New Roman"/>
          <w:sz w:val="24"/>
          <w:szCs w:val="24"/>
        </w:rPr>
      </w:pPr>
      <w:proofErr w:type="spellStart"/>
      <w:r w:rsidRPr="0027777B">
        <w:rPr>
          <w:rFonts w:ascii="Times New Roman" w:hAnsi="Times New Roman" w:cs="Times New Roman"/>
          <w:sz w:val="24"/>
          <w:szCs w:val="24"/>
        </w:rPr>
        <w:t>Frymer</w:t>
      </w:r>
      <w:proofErr w:type="spellEnd"/>
      <w:r w:rsidRPr="0027777B">
        <w:rPr>
          <w:rFonts w:ascii="Times New Roman" w:hAnsi="Times New Roman" w:cs="Times New Roman"/>
          <w:sz w:val="24"/>
          <w:szCs w:val="24"/>
        </w:rPr>
        <w:t xml:space="preserve">, </w:t>
      </w:r>
      <w:r w:rsidRPr="0027777B">
        <w:rPr>
          <w:rFonts w:ascii="Times New Roman" w:hAnsi="Times New Roman" w:cs="Times New Roman"/>
          <w:i/>
          <w:sz w:val="24"/>
          <w:szCs w:val="24"/>
        </w:rPr>
        <w:t>Building an American Empire</w:t>
      </w:r>
      <w:r w:rsidR="00D93100">
        <w:rPr>
          <w:rFonts w:ascii="Times New Roman" w:hAnsi="Times New Roman" w:cs="Times New Roman"/>
          <w:sz w:val="24"/>
          <w:szCs w:val="24"/>
        </w:rPr>
        <w:t xml:space="preserve">, </w:t>
      </w:r>
      <w:proofErr w:type="spellStart"/>
      <w:r w:rsidR="00D93100">
        <w:rPr>
          <w:rFonts w:ascii="Times New Roman" w:hAnsi="Times New Roman" w:cs="Times New Roman"/>
          <w:sz w:val="24"/>
          <w:szCs w:val="24"/>
        </w:rPr>
        <w:t>Chs</w:t>
      </w:r>
      <w:proofErr w:type="spellEnd"/>
      <w:r w:rsidR="00D93100">
        <w:rPr>
          <w:rFonts w:ascii="Times New Roman" w:hAnsi="Times New Roman" w:cs="Times New Roman"/>
          <w:sz w:val="24"/>
          <w:szCs w:val="24"/>
        </w:rPr>
        <w:t xml:space="preserve"> 2</w:t>
      </w:r>
      <w:r w:rsidRPr="0027777B">
        <w:rPr>
          <w:rFonts w:ascii="Times New Roman" w:hAnsi="Times New Roman" w:cs="Times New Roman"/>
          <w:sz w:val="24"/>
          <w:szCs w:val="24"/>
        </w:rPr>
        <w:t>-5</w:t>
      </w:r>
    </w:p>
    <w:p w14:paraId="38BBC6C3" w14:textId="77777777" w:rsidR="00C6657C" w:rsidRDefault="00C6657C" w:rsidP="0083407A"/>
    <w:p w14:paraId="74556388" w14:textId="7877C114" w:rsidR="002E7255" w:rsidRPr="0027777B" w:rsidRDefault="00A16CF4" w:rsidP="0083407A">
      <w:r w:rsidRPr="0027777B">
        <w:t xml:space="preserve">2/14 </w:t>
      </w:r>
      <w:r w:rsidR="002E7255" w:rsidRPr="0027777B">
        <w:t>War as a Racial “Leveler”</w:t>
      </w:r>
      <w:r w:rsidR="00D273C5" w:rsidRPr="0027777B">
        <w:t>: The American Revolution</w:t>
      </w:r>
      <w:r w:rsidR="002E7255" w:rsidRPr="0027777B">
        <w:t xml:space="preserve"> </w:t>
      </w:r>
    </w:p>
    <w:p w14:paraId="267EE502" w14:textId="277F3C51" w:rsidR="002E7255" w:rsidRPr="0027777B" w:rsidRDefault="002E7255" w:rsidP="0083407A">
      <w:pPr>
        <w:pStyle w:val="ListParagraph"/>
        <w:numPr>
          <w:ilvl w:val="0"/>
          <w:numId w:val="28"/>
        </w:numPr>
        <w:spacing w:after="0" w:line="240" w:lineRule="auto"/>
        <w:rPr>
          <w:rFonts w:ascii="Times New Roman" w:hAnsi="Times New Roman" w:cs="Times New Roman"/>
          <w:sz w:val="24"/>
          <w:szCs w:val="24"/>
        </w:rPr>
      </w:pPr>
      <w:proofErr w:type="spellStart"/>
      <w:r w:rsidRPr="0027777B">
        <w:rPr>
          <w:rFonts w:ascii="Times New Roman" w:hAnsi="Times New Roman" w:cs="Times New Roman"/>
          <w:sz w:val="24"/>
          <w:szCs w:val="24"/>
        </w:rPr>
        <w:t>Klinkner</w:t>
      </w:r>
      <w:proofErr w:type="spellEnd"/>
      <w:r w:rsidRPr="0027777B">
        <w:rPr>
          <w:rFonts w:ascii="Times New Roman" w:hAnsi="Times New Roman" w:cs="Times New Roman"/>
          <w:sz w:val="24"/>
          <w:szCs w:val="24"/>
        </w:rPr>
        <w:t xml:space="preserve"> and Smith, </w:t>
      </w:r>
      <w:r w:rsidRPr="0027777B">
        <w:rPr>
          <w:rFonts w:ascii="Times New Roman" w:hAnsi="Times New Roman" w:cs="Times New Roman"/>
          <w:i/>
          <w:sz w:val="24"/>
          <w:szCs w:val="24"/>
        </w:rPr>
        <w:t>The Unsteady March</w:t>
      </w:r>
      <w:r w:rsidRPr="0027777B">
        <w:rPr>
          <w:rFonts w:ascii="Times New Roman" w:hAnsi="Times New Roman" w:cs="Times New Roman"/>
          <w:sz w:val="24"/>
          <w:szCs w:val="24"/>
        </w:rPr>
        <w:t xml:space="preserve">, Introduction and </w:t>
      </w:r>
      <w:proofErr w:type="spellStart"/>
      <w:r w:rsidRPr="0027777B">
        <w:rPr>
          <w:rFonts w:ascii="Times New Roman" w:hAnsi="Times New Roman" w:cs="Times New Roman"/>
          <w:sz w:val="24"/>
          <w:szCs w:val="24"/>
        </w:rPr>
        <w:t>Ch</w:t>
      </w:r>
      <w:proofErr w:type="spellEnd"/>
      <w:r w:rsidRPr="0027777B">
        <w:rPr>
          <w:rFonts w:ascii="Times New Roman" w:hAnsi="Times New Roman" w:cs="Times New Roman"/>
          <w:sz w:val="24"/>
          <w:szCs w:val="24"/>
        </w:rPr>
        <w:t xml:space="preserve"> 1</w:t>
      </w:r>
    </w:p>
    <w:p w14:paraId="16C4FDFC" w14:textId="77777777" w:rsidR="00C6657C" w:rsidRDefault="00C6657C" w:rsidP="0083407A"/>
    <w:p w14:paraId="5E7FB668" w14:textId="4B57FB47" w:rsidR="00D273C5" w:rsidRPr="0027777B" w:rsidRDefault="00D273C5" w:rsidP="0083407A">
      <w:r w:rsidRPr="0027777B">
        <w:t>2</w:t>
      </w:r>
      <w:r w:rsidR="00BB052C" w:rsidRPr="0027777B">
        <w:t>/19 War as a Racial “Leveler”</w:t>
      </w:r>
      <w:r w:rsidRPr="0027777B">
        <w:t>: The Civil War</w:t>
      </w:r>
      <w:r w:rsidR="00286F11" w:rsidRPr="0027777B">
        <w:t xml:space="preserve"> and Reconstruction</w:t>
      </w:r>
    </w:p>
    <w:p w14:paraId="40552DCE" w14:textId="2A42F150" w:rsidR="00286F11" w:rsidRPr="0027777B" w:rsidRDefault="00961AD9" w:rsidP="0083407A">
      <w:pPr>
        <w:pStyle w:val="ListParagraph"/>
        <w:numPr>
          <w:ilvl w:val="0"/>
          <w:numId w:val="28"/>
        </w:numPr>
        <w:spacing w:after="0" w:line="240" w:lineRule="auto"/>
        <w:rPr>
          <w:rFonts w:ascii="Times New Roman" w:hAnsi="Times New Roman" w:cs="Times New Roman"/>
          <w:sz w:val="24"/>
          <w:szCs w:val="24"/>
        </w:rPr>
      </w:pPr>
      <w:proofErr w:type="spellStart"/>
      <w:r w:rsidRPr="0027777B">
        <w:rPr>
          <w:rFonts w:ascii="Times New Roman" w:hAnsi="Times New Roman" w:cs="Times New Roman"/>
          <w:sz w:val="24"/>
          <w:szCs w:val="24"/>
        </w:rPr>
        <w:t>Klinkner</w:t>
      </w:r>
      <w:proofErr w:type="spellEnd"/>
      <w:r w:rsidRPr="0027777B">
        <w:rPr>
          <w:rFonts w:ascii="Times New Roman" w:hAnsi="Times New Roman" w:cs="Times New Roman"/>
          <w:sz w:val="24"/>
          <w:szCs w:val="24"/>
        </w:rPr>
        <w:t xml:space="preserve"> and Smith, </w:t>
      </w:r>
      <w:r w:rsidRPr="0027777B">
        <w:rPr>
          <w:rFonts w:ascii="Times New Roman" w:hAnsi="Times New Roman" w:cs="Times New Roman"/>
          <w:i/>
          <w:sz w:val="24"/>
          <w:szCs w:val="24"/>
        </w:rPr>
        <w:t>The Unsteady March</w:t>
      </w:r>
      <w:r w:rsidRPr="0027777B">
        <w:rPr>
          <w:rFonts w:ascii="Times New Roman" w:hAnsi="Times New Roman" w:cs="Times New Roman"/>
          <w:sz w:val="24"/>
          <w:szCs w:val="24"/>
        </w:rPr>
        <w:t xml:space="preserve">, </w:t>
      </w:r>
      <w:proofErr w:type="spellStart"/>
      <w:r w:rsidRPr="0027777B">
        <w:rPr>
          <w:rFonts w:ascii="Times New Roman" w:hAnsi="Times New Roman" w:cs="Times New Roman"/>
          <w:sz w:val="24"/>
          <w:szCs w:val="24"/>
        </w:rPr>
        <w:t>Chs</w:t>
      </w:r>
      <w:proofErr w:type="spellEnd"/>
      <w:r w:rsidRPr="0027777B">
        <w:rPr>
          <w:rFonts w:ascii="Times New Roman" w:hAnsi="Times New Roman" w:cs="Times New Roman"/>
          <w:sz w:val="24"/>
          <w:szCs w:val="24"/>
        </w:rPr>
        <w:t xml:space="preserve"> 2-3</w:t>
      </w:r>
    </w:p>
    <w:p w14:paraId="7D6B65FB" w14:textId="77777777" w:rsidR="00CA75F0" w:rsidRDefault="00CA75F0" w:rsidP="0083407A">
      <w:bookmarkStart w:id="0" w:name="_GoBack"/>
      <w:bookmarkEnd w:id="0"/>
    </w:p>
    <w:p w14:paraId="648597BC" w14:textId="66A2D2F2" w:rsidR="00D273C5" w:rsidRPr="0027777B" w:rsidRDefault="00260019" w:rsidP="0083407A">
      <w:r w:rsidRPr="0027777B">
        <w:t xml:space="preserve">2/21 </w:t>
      </w:r>
      <w:proofErr w:type="gramStart"/>
      <w:r w:rsidRPr="0027777B">
        <w:t>War</w:t>
      </w:r>
      <w:proofErr w:type="gramEnd"/>
      <w:r w:rsidRPr="0027777B">
        <w:t xml:space="preserve"> as a</w:t>
      </w:r>
      <w:r w:rsidR="00CD17EA" w:rsidRPr="0027777B">
        <w:t>n</w:t>
      </w:r>
      <w:r w:rsidR="00804EB9" w:rsidRPr="0027777B">
        <w:t xml:space="preserve"> Economic</w:t>
      </w:r>
      <w:r w:rsidR="006B7372">
        <w:t xml:space="preserve"> and Political</w:t>
      </w:r>
      <w:r w:rsidR="00804EB9" w:rsidRPr="0027777B">
        <w:t xml:space="preserve"> “Leveler”</w:t>
      </w:r>
    </w:p>
    <w:p w14:paraId="77A04D71" w14:textId="77ABC82F" w:rsidR="00323140" w:rsidRDefault="0016144E" w:rsidP="0083407A">
      <w:pPr>
        <w:pStyle w:val="ListParagraph"/>
        <w:numPr>
          <w:ilvl w:val="0"/>
          <w:numId w:val="29"/>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lastRenderedPageBreak/>
        <w:t xml:space="preserve">Walter </w:t>
      </w:r>
      <w:proofErr w:type="spellStart"/>
      <w:r w:rsidRPr="0027777B">
        <w:rPr>
          <w:rFonts w:ascii="Times New Roman" w:hAnsi="Times New Roman" w:cs="Times New Roman"/>
          <w:sz w:val="24"/>
          <w:szCs w:val="24"/>
        </w:rPr>
        <w:t>Scheidel</w:t>
      </w:r>
      <w:proofErr w:type="spellEnd"/>
      <w:r w:rsidRPr="0027777B">
        <w:rPr>
          <w:rFonts w:ascii="Times New Roman" w:hAnsi="Times New Roman" w:cs="Times New Roman"/>
          <w:sz w:val="24"/>
          <w:szCs w:val="24"/>
        </w:rPr>
        <w:t xml:space="preserve">, </w:t>
      </w:r>
      <w:r w:rsidRPr="0027777B">
        <w:rPr>
          <w:rFonts w:ascii="Times New Roman" w:hAnsi="Times New Roman" w:cs="Times New Roman"/>
          <w:i/>
          <w:sz w:val="24"/>
          <w:szCs w:val="24"/>
        </w:rPr>
        <w:t>The Great Leveler: Violence and the History of Inequality from the Stone Age to the Twenty-First Century</w:t>
      </w:r>
      <w:r w:rsidRPr="0027777B">
        <w:rPr>
          <w:rFonts w:ascii="Times New Roman" w:hAnsi="Times New Roman" w:cs="Times New Roman"/>
          <w:sz w:val="24"/>
          <w:szCs w:val="24"/>
        </w:rPr>
        <w:t xml:space="preserve"> (2017)</w:t>
      </w:r>
      <w:r w:rsidR="006C2B0F" w:rsidRPr="0027777B">
        <w:rPr>
          <w:rFonts w:ascii="Times New Roman" w:hAnsi="Times New Roman" w:cs="Times New Roman"/>
          <w:sz w:val="24"/>
          <w:szCs w:val="24"/>
        </w:rPr>
        <w:t>, Introduction</w:t>
      </w:r>
    </w:p>
    <w:p w14:paraId="2B60640F" w14:textId="636298AC" w:rsidR="00DA60EF" w:rsidRPr="0027777B" w:rsidRDefault="00DA60EF" w:rsidP="0083407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Ferejohn</w:t>
      </w:r>
      <w:proofErr w:type="spellEnd"/>
      <w:r>
        <w:rPr>
          <w:rFonts w:ascii="Times New Roman" w:hAnsi="Times New Roman" w:cs="Times New Roman"/>
          <w:sz w:val="24"/>
          <w:szCs w:val="24"/>
        </w:rPr>
        <w:t xml:space="preserve"> and Frances </w:t>
      </w:r>
      <w:proofErr w:type="spellStart"/>
      <w:r>
        <w:rPr>
          <w:rFonts w:ascii="Times New Roman" w:hAnsi="Times New Roman" w:cs="Times New Roman"/>
          <w:sz w:val="24"/>
          <w:szCs w:val="24"/>
        </w:rPr>
        <w:t>Rosenbluth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Forged Through Fire: War, Peace, and the Democratic Bargain </w:t>
      </w:r>
      <w:r>
        <w:rPr>
          <w:rFonts w:ascii="Times New Roman" w:hAnsi="Times New Roman" w:cs="Times New Roman"/>
          <w:sz w:val="24"/>
          <w:szCs w:val="24"/>
        </w:rPr>
        <w:t>(2016), Introduction</w:t>
      </w:r>
    </w:p>
    <w:p w14:paraId="4443F53B" w14:textId="77777777" w:rsidR="00515756" w:rsidRPr="0027777B" w:rsidRDefault="00515756" w:rsidP="0083407A">
      <w:pPr>
        <w:pStyle w:val="ListParagraph"/>
        <w:numPr>
          <w:ilvl w:val="0"/>
          <w:numId w:val="29"/>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Kenneth </w:t>
      </w:r>
      <w:proofErr w:type="spellStart"/>
      <w:r w:rsidRPr="0027777B">
        <w:rPr>
          <w:rFonts w:ascii="Times New Roman" w:hAnsi="Times New Roman" w:cs="Times New Roman"/>
          <w:sz w:val="24"/>
          <w:szCs w:val="24"/>
        </w:rPr>
        <w:t>Scheve</w:t>
      </w:r>
      <w:proofErr w:type="spellEnd"/>
      <w:r w:rsidRPr="0027777B">
        <w:rPr>
          <w:rFonts w:ascii="Times New Roman" w:hAnsi="Times New Roman" w:cs="Times New Roman"/>
          <w:sz w:val="24"/>
          <w:szCs w:val="24"/>
        </w:rPr>
        <w:t xml:space="preserve"> and David </w:t>
      </w:r>
      <w:proofErr w:type="spellStart"/>
      <w:r w:rsidRPr="0027777B">
        <w:rPr>
          <w:rFonts w:ascii="Times New Roman" w:hAnsi="Times New Roman" w:cs="Times New Roman"/>
          <w:sz w:val="24"/>
          <w:szCs w:val="24"/>
        </w:rPr>
        <w:t>Stasavage</w:t>
      </w:r>
      <w:proofErr w:type="spellEnd"/>
      <w:r w:rsidRPr="0027777B">
        <w:rPr>
          <w:rFonts w:ascii="Times New Roman" w:hAnsi="Times New Roman" w:cs="Times New Roman"/>
          <w:sz w:val="24"/>
          <w:szCs w:val="24"/>
        </w:rPr>
        <w:t xml:space="preserve">, “The Conscription of Wealth: Mass Warfare and the Demand for Progressive Taxation,” </w:t>
      </w:r>
      <w:r w:rsidRPr="0027777B">
        <w:rPr>
          <w:rFonts w:ascii="Times New Roman" w:hAnsi="Times New Roman" w:cs="Times New Roman"/>
          <w:i/>
          <w:sz w:val="24"/>
          <w:szCs w:val="24"/>
        </w:rPr>
        <w:t>International Organization</w:t>
      </w:r>
      <w:r w:rsidRPr="0027777B">
        <w:rPr>
          <w:rFonts w:ascii="Times New Roman" w:hAnsi="Times New Roman" w:cs="Times New Roman"/>
          <w:sz w:val="24"/>
          <w:szCs w:val="24"/>
        </w:rPr>
        <w:t xml:space="preserve"> (2010)</w:t>
      </w:r>
    </w:p>
    <w:p w14:paraId="278F1537" w14:textId="295E95D7" w:rsidR="00691956" w:rsidRDefault="00691956" w:rsidP="0083407A"/>
    <w:p w14:paraId="249F67FE" w14:textId="1589AA33" w:rsidR="00691956" w:rsidRDefault="00691956" w:rsidP="0083407A">
      <w:r>
        <w:t xml:space="preserve">--FRIDAY, 2/23, 5:00PM, PAPER 1 DUE-- </w:t>
      </w:r>
    </w:p>
    <w:p w14:paraId="2CA72E13" w14:textId="77777777" w:rsidR="00691956" w:rsidRPr="0027777B" w:rsidRDefault="00691956" w:rsidP="0083407A"/>
    <w:p w14:paraId="718C4BDA" w14:textId="77777777" w:rsidR="0083407A" w:rsidRPr="0027777B" w:rsidRDefault="00CD17EA" w:rsidP="0083407A">
      <w:r w:rsidRPr="0027777B">
        <w:t xml:space="preserve">2/26 </w:t>
      </w:r>
      <w:r w:rsidR="0083407A" w:rsidRPr="0027777B">
        <w:t>War and Gender: America in Comparative Context</w:t>
      </w:r>
    </w:p>
    <w:p w14:paraId="2E46ED65" w14:textId="77777777" w:rsidR="0083407A" w:rsidRPr="0027777B" w:rsidRDefault="0083407A" w:rsidP="0083407A">
      <w:pPr>
        <w:pStyle w:val="ListParagraph"/>
        <w:numPr>
          <w:ilvl w:val="0"/>
          <w:numId w:val="29"/>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Margaret </w:t>
      </w:r>
      <w:proofErr w:type="spellStart"/>
      <w:r w:rsidRPr="0027777B">
        <w:rPr>
          <w:rFonts w:ascii="Times New Roman" w:hAnsi="Times New Roman" w:cs="Times New Roman"/>
          <w:sz w:val="24"/>
          <w:szCs w:val="24"/>
        </w:rPr>
        <w:t>Higonnet</w:t>
      </w:r>
      <w:proofErr w:type="spellEnd"/>
      <w:r w:rsidRPr="0027777B">
        <w:rPr>
          <w:rFonts w:ascii="Times New Roman" w:hAnsi="Times New Roman" w:cs="Times New Roman"/>
          <w:sz w:val="24"/>
          <w:szCs w:val="24"/>
        </w:rPr>
        <w:t xml:space="preserve"> and Patrice </w:t>
      </w:r>
      <w:proofErr w:type="spellStart"/>
      <w:r w:rsidRPr="0027777B">
        <w:rPr>
          <w:rFonts w:ascii="Times New Roman" w:hAnsi="Times New Roman" w:cs="Times New Roman"/>
          <w:sz w:val="24"/>
          <w:szCs w:val="24"/>
        </w:rPr>
        <w:t>Higonnet</w:t>
      </w:r>
      <w:proofErr w:type="spellEnd"/>
      <w:r w:rsidRPr="0027777B">
        <w:rPr>
          <w:rFonts w:ascii="Times New Roman" w:hAnsi="Times New Roman" w:cs="Times New Roman"/>
          <w:sz w:val="24"/>
          <w:szCs w:val="24"/>
        </w:rPr>
        <w:t>, “The Double Helix” (1987)</w:t>
      </w:r>
    </w:p>
    <w:p w14:paraId="2B2F5C52" w14:textId="6C14F107" w:rsidR="00CD17EA" w:rsidRPr="0083407A" w:rsidRDefault="0083407A" w:rsidP="0083407A">
      <w:pPr>
        <w:pStyle w:val="ListParagraph"/>
        <w:numPr>
          <w:ilvl w:val="0"/>
          <w:numId w:val="29"/>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Elaine Tyler May, “Rosie the Riveter Gets Married” (1996)</w:t>
      </w:r>
    </w:p>
    <w:p w14:paraId="1E50698A" w14:textId="77777777" w:rsidR="00C6657C" w:rsidRDefault="00C6657C" w:rsidP="0083407A"/>
    <w:p w14:paraId="15CFF3C1" w14:textId="77777777" w:rsidR="0083407A" w:rsidRPr="0027777B" w:rsidRDefault="00CD17EA" w:rsidP="0083407A">
      <w:r w:rsidRPr="0027777B">
        <w:t xml:space="preserve">2/28 </w:t>
      </w:r>
      <w:proofErr w:type="gramStart"/>
      <w:r w:rsidR="0083407A" w:rsidRPr="0027777B">
        <w:t>War</w:t>
      </w:r>
      <w:proofErr w:type="gramEnd"/>
      <w:r w:rsidR="0083407A" w:rsidRPr="0027777B">
        <w:t xml:space="preserve"> in American Civic Life</w:t>
      </w:r>
    </w:p>
    <w:p w14:paraId="65C6EDDB" w14:textId="77777777" w:rsidR="0083407A" w:rsidRPr="0027777B" w:rsidRDefault="0083407A" w:rsidP="0083407A">
      <w:pPr>
        <w:pStyle w:val="ListParagraph"/>
        <w:numPr>
          <w:ilvl w:val="0"/>
          <w:numId w:val="32"/>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K&amp;S </w:t>
      </w:r>
      <w:proofErr w:type="spellStart"/>
      <w:r w:rsidRPr="0027777B">
        <w:rPr>
          <w:rFonts w:ascii="Times New Roman" w:hAnsi="Times New Roman" w:cs="Times New Roman"/>
          <w:sz w:val="24"/>
          <w:szCs w:val="24"/>
        </w:rPr>
        <w:t>Ch</w:t>
      </w:r>
      <w:proofErr w:type="spellEnd"/>
      <w:r w:rsidRPr="0027777B">
        <w:rPr>
          <w:rFonts w:ascii="Times New Roman" w:hAnsi="Times New Roman" w:cs="Times New Roman"/>
          <w:sz w:val="24"/>
          <w:szCs w:val="24"/>
        </w:rPr>
        <w:t xml:space="preserve"> 5: Martin </w:t>
      </w:r>
      <w:proofErr w:type="spellStart"/>
      <w:r w:rsidRPr="0027777B">
        <w:rPr>
          <w:rFonts w:ascii="Times New Roman" w:hAnsi="Times New Roman" w:cs="Times New Roman"/>
          <w:sz w:val="24"/>
          <w:szCs w:val="24"/>
        </w:rPr>
        <w:t>Shefter</w:t>
      </w:r>
      <w:proofErr w:type="spellEnd"/>
      <w:r w:rsidRPr="0027777B">
        <w:rPr>
          <w:rFonts w:ascii="Times New Roman" w:hAnsi="Times New Roman" w:cs="Times New Roman"/>
          <w:sz w:val="24"/>
          <w:szCs w:val="24"/>
        </w:rPr>
        <w:t>, “War, Trade, and U.S. Party Politics”</w:t>
      </w:r>
    </w:p>
    <w:p w14:paraId="1B9FD3FC" w14:textId="77777777" w:rsidR="0083407A" w:rsidRPr="0027777B" w:rsidRDefault="0083407A" w:rsidP="0083407A">
      <w:pPr>
        <w:pStyle w:val="ListParagraph"/>
        <w:numPr>
          <w:ilvl w:val="0"/>
          <w:numId w:val="32"/>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K&amp;S </w:t>
      </w:r>
      <w:proofErr w:type="spellStart"/>
      <w:r w:rsidRPr="0027777B">
        <w:rPr>
          <w:rFonts w:ascii="Times New Roman" w:hAnsi="Times New Roman" w:cs="Times New Roman"/>
          <w:sz w:val="24"/>
          <w:szCs w:val="24"/>
        </w:rPr>
        <w:t>Ch</w:t>
      </w:r>
      <w:proofErr w:type="spellEnd"/>
      <w:r w:rsidRPr="0027777B">
        <w:rPr>
          <w:rFonts w:ascii="Times New Roman" w:hAnsi="Times New Roman" w:cs="Times New Roman"/>
          <w:sz w:val="24"/>
          <w:szCs w:val="24"/>
        </w:rPr>
        <w:t xml:space="preserve"> 6: </w:t>
      </w:r>
      <w:proofErr w:type="spellStart"/>
      <w:r w:rsidRPr="0027777B">
        <w:rPr>
          <w:rFonts w:ascii="Times New Roman" w:hAnsi="Times New Roman" w:cs="Times New Roman"/>
          <w:sz w:val="24"/>
          <w:szCs w:val="24"/>
        </w:rPr>
        <w:t>Theda</w:t>
      </w:r>
      <w:proofErr w:type="spellEnd"/>
      <w:r w:rsidRPr="0027777B">
        <w:rPr>
          <w:rFonts w:ascii="Times New Roman" w:hAnsi="Times New Roman" w:cs="Times New Roman"/>
          <w:sz w:val="24"/>
          <w:szCs w:val="24"/>
        </w:rPr>
        <w:t xml:space="preserve"> </w:t>
      </w:r>
      <w:proofErr w:type="spellStart"/>
      <w:r w:rsidRPr="0027777B">
        <w:rPr>
          <w:rFonts w:ascii="Times New Roman" w:hAnsi="Times New Roman" w:cs="Times New Roman"/>
          <w:sz w:val="24"/>
          <w:szCs w:val="24"/>
        </w:rPr>
        <w:t>Skocpol</w:t>
      </w:r>
      <w:proofErr w:type="spellEnd"/>
      <w:r w:rsidRPr="0027777B">
        <w:rPr>
          <w:rFonts w:ascii="Times New Roman" w:hAnsi="Times New Roman" w:cs="Times New Roman"/>
          <w:sz w:val="24"/>
          <w:szCs w:val="24"/>
        </w:rPr>
        <w:t xml:space="preserve"> et al, “Patriotic Partnerships: Why Great Wars Nourished American Civic Voluntarism”</w:t>
      </w:r>
    </w:p>
    <w:p w14:paraId="7631BD5D" w14:textId="7A6F9745" w:rsidR="00BC1B13" w:rsidRPr="0027777B" w:rsidRDefault="00BC1B13" w:rsidP="0083407A"/>
    <w:p w14:paraId="7FDA3654" w14:textId="7ACAD5CA" w:rsidR="0083407A" w:rsidRPr="0027777B" w:rsidRDefault="00CD17EA" w:rsidP="0083407A">
      <w:r w:rsidRPr="0027777B">
        <w:t>3/5</w:t>
      </w:r>
      <w:r w:rsidR="007B09C6" w:rsidRPr="0027777B">
        <w:t xml:space="preserve"> </w:t>
      </w:r>
      <w:r w:rsidR="00DF3ED5">
        <w:t>“The Great War”</w:t>
      </w:r>
      <w:r w:rsidR="0083407A" w:rsidRPr="0027777B">
        <w:t xml:space="preserve"> and the American State</w:t>
      </w:r>
    </w:p>
    <w:p w14:paraId="716343DA" w14:textId="77777777" w:rsidR="0083407A" w:rsidRPr="0027777B" w:rsidRDefault="0083407A" w:rsidP="0083407A">
      <w:pPr>
        <w:pStyle w:val="ListParagraph"/>
        <w:numPr>
          <w:ilvl w:val="0"/>
          <w:numId w:val="37"/>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David M. Kennedy, “Rallying Americans for War” (1984)</w:t>
      </w:r>
    </w:p>
    <w:p w14:paraId="0DEDA76E" w14:textId="77777777" w:rsidR="00C6657C" w:rsidRDefault="00C6657C" w:rsidP="0083407A"/>
    <w:p w14:paraId="75F36772" w14:textId="70CFA3BD" w:rsidR="00CD17EA" w:rsidRDefault="00CD17EA" w:rsidP="0083407A">
      <w:r w:rsidRPr="0027777B">
        <w:t>3/7</w:t>
      </w:r>
      <w:r w:rsidR="007B09C6" w:rsidRPr="0027777B">
        <w:t xml:space="preserve"> </w:t>
      </w:r>
      <w:r w:rsidR="0083407A">
        <w:t xml:space="preserve">In-class midterm </w:t>
      </w:r>
      <w:proofErr w:type="gramStart"/>
      <w:r w:rsidR="0083407A">
        <w:t>exam</w:t>
      </w:r>
      <w:proofErr w:type="gramEnd"/>
    </w:p>
    <w:p w14:paraId="7CF8D350" w14:textId="77777777" w:rsidR="0083407A" w:rsidRPr="0027777B" w:rsidRDefault="0083407A" w:rsidP="0083407A"/>
    <w:p w14:paraId="13BBC622" w14:textId="08A623A0" w:rsidR="00CD17EA" w:rsidRPr="0027777B" w:rsidRDefault="00C04E45" w:rsidP="0083407A">
      <w:pPr>
        <w:jc w:val="center"/>
      </w:pPr>
      <w:r w:rsidRPr="0027777B">
        <w:t>--SPRING BREAK--</w:t>
      </w:r>
    </w:p>
    <w:p w14:paraId="25ACB8B5" w14:textId="77777777" w:rsidR="00CD17EA" w:rsidRPr="0027777B" w:rsidRDefault="00CD17EA" w:rsidP="0083407A"/>
    <w:p w14:paraId="7189DB59" w14:textId="3E7C168A" w:rsidR="004927C5" w:rsidRPr="0027777B" w:rsidRDefault="00C04E45" w:rsidP="0083407A">
      <w:r w:rsidRPr="0027777B">
        <w:t>3/</w:t>
      </w:r>
      <w:r w:rsidR="00CD17EA" w:rsidRPr="0027777B">
        <w:t xml:space="preserve">19 </w:t>
      </w:r>
      <w:r w:rsidR="004927C5" w:rsidRPr="0027777B">
        <w:t>World War II and American Political Culture I</w:t>
      </w:r>
    </w:p>
    <w:p w14:paraId="7C388BC7" w14:textId="3F2EF79B" w:rsidR="00CD17EA" w:rsidRPr="0027777B" w:rsidRDefault="004927C5" w:rsidP="0083407A">
      <w:pPr>
        <w:pStyle w:val="ListParagraph"/>
        <w:numPr>
          <w:ilvl w:val="0"/>
          <w:numId w:val="40"/>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Sparrow, </w:t>
      </w:r>
      <w:r w:rsidR="00C04E45" w:rsidRPr="0027777B">
        <w:rPr>
          <w:rFonts w:ascii="Times New Roman" w:hAnsi="Times New Roman" w:cs="Times New Roman"/>
          <w:i/>
          <w:sz w:val="24"/>
          <w:szCs w:val="24"/>
        </w:rPr>
        <w:t>Warfare State</w:t>
      </w:r>
      <w:r w:rsidR="00C04E45" w:rsidRPr="0027777B">
        <w:rPr>
          <w:rFonts w:ascii="Times New Roman" w:hAnsi="Times New Roman" w:cs="Times New Roman"/>
          <w:sz w:val="24"/>
          <w:szCs w:val="24"/>
        </w:rPr>
        <w:t xml:space="preserve">, </w:t>
      </w:r>
      <w:r w:rsidR="0073318B">
        <w:rPr>
          <w:rFonts w:ascii="Times New Roman" w:hAnsi="Times New Roman" w:cs="Times New Roman"/>
          <w:sz w:val="24"/>
          <w:szCs w:val="24"/>
        </w:rPr>
        <w:t xml:space="preserve">Intro and </w:t>
      </w:r>
      <w:proofErr w:type="spellStart"/>
      <w:r w:rsidR="0073318B">
        <w:rPr>
          <w:rFonts w:ascii="Times New Roman" w:hAnsi="Times New Roman" w:cs="Times New Roman"/>
          <w:sz w:val="24"/>
          <w:szCs w:val="24"/>
        </w:rPr>
        <w:t>Chs</w:t>
      </w:r>
      <w:proofErr w:type="spellEnd"/>
      <w:r w:rsidR="0073318B">
        <w:rPr>
          <w:rFonts w:ascii="Times New Roman" w:hAnsi="Times New Roman" w:cs="Times New Roman"/>
          <w:sz w:val="24"/>
          <w:szCs w:val="24"/>
        </w:rPr>
        <w:t xml:space="preserve"> 1-2</w:t>
      </w:r>
    </w:p>
    <w:p w14:paraId="713CE7B2" w14:textId="77777777" w:rsidR="00C6657C" w:rsidRDefault="00C6657C" w:rsidP="0083407A"/>
    <w:p w14:paraId="51BA4411" w14:textId="2B809384" w:rsidR="004927C5" w:rsidRPr="0027777B" w:rsidRDefault="00FB0ED8" w:rsidP="0083407A">
      <w:r w:rsidRPr="0027777B">
        <w:t>3/</w:t>
      </w:r>
      <w:r w:rsidR="00CD17EA" w:rsidRPr="0027777B">
        <w:t>21</w:t>
      </w:r>
      <w:r w:rsidR="00BB052C" w:rsidRPr="0027777B">
        <w:t xml:space="preserve"> </w:t>
      </w:r>
      <w:r w:rsidR="004927C5" w:rsidRPr="0027777B">
        <w:t>World War II and American Political Culture II</w:t>
      </w:r>
    </w:p>
    <w:p w14:paraId="091492A1" w14:textId="165C5868" w:rsidR="00BB052C" w:rsidRPr="0027777B" w:rsidRDefault="00580693" w:rsidP="0083407A">
      <w:pPr>
        <w:pStyle w:val="ListParagraph"/>
        <w:numPr>
          <w:ilvl w:val="0"/>
          <w:numId w:val="38"/>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Sparrow, </w:t>
      </w:r>
      <w:r w:rsidR="00C04E45" w:rsidRPr="0027777B">
        <w:rPr>
          <w:rFonts w:ascii="Times New Roman" w:hAnsi="Times New Roman" w:cs="Times New Roman"/>
          <w:i/>
          <w:sz w:val="24"/>
          <w:szCs w:val="24"/>
        </w:rPr>
        <w:t xml:space="preserve">Warfare </w:t>
      </w:r>
      <w:r w:rsidR="00C04E45" w:rsidRPr="00C7111B">
        <w:rPr>
          <w:rFonts w:ascii="Times New Roman" w:hAnsi="Times New Roman" w:cs="Times New Roman"/>
          <w:i/>
          <w:sz w:val="24"/>
          <w:szCs w:val="24"/>
        </w:rPr>
        <w:t>State</w:t>
      </w:r>
      <w:r w:rsidR="00C04E45" w:rsidRPr="0027777B">
        <w:rPr>
          <w:rFonts w:ascii="Times New Roman" w:hAnsi="Times New Roman" w:cs="Times New Roman"/>
          <w:sz w:val="24"/>
          <w:szCs w:val="24"/>
        </w:rPr>
        <w:t xml:space="preserve">, </w:t>
      </w:r>
      <w:proofErr w:type="spellStart"/>
      <w:r w:rsidR="00752F71">
        <w:rPr>
          <w:rFonts w:ascii="Times New Roman" w:hAnsi="Times New Roman" w:cs="Times New Roman"/>
          <w:sz w:val="24"/>
          <w:szCs w:val="24"/>
        </w:rPr>
        <w:t>Chs</w:t>
      </w:r>
      <w:proofErr w:type="spellEnd"/>
      <w:r w:rsidR="00752F71">
        <w:rPr>
          <w:rFonts w:ascii="Times New Roman" w:hAnsi="Times New Roman" w:cs="Times New Roman"/>
          <w:sz w:val="24"/>
          <w:szCs w:val="24"/>
        </w:rPr>
        <w:t xml:space="preserve"> </w:t>
      </w:r>
      <w:r w:rsidRPr="0027777B">
        <w:rPr>
          <w:rFonts w:ascii="Times New Roman" w:hAnsi="Times New Roman" w:cs="Times New Roman"/>
          <w:sz w:val="24"/>
          <w:szCs w:val="24"/>
        </w:rPr>
        <w:t>4-6</w:t>
      </w:r>
    </w:p>
    <w:p w14:paraId="48919578" w14:textId="77777777" w:rsidR="00C6657C" w:rsidRDefault="00C6657C" w:rsidP="0083407A"/>
    <w:p w14:paraId="45602F5F" w14:textId="0EF8EA56" w:rsidR="004927C5" w:rsidRPr="0027777B" w:rsidRDefault="00FB0ED8" w:rsidP="0083407A">
      <w:r w:rsidRPr="0027777B">
        <w:t>3/</w:t>
      </w:r>
      <w:r w:rsidR="00CD17EA" w:rsidRPr="0027777B">
        <w:t>26</w:t>
      </w:r>
      <w:r w:rsidR="001B6BA9" w:rsidRPr="0027777B">
        <w:t xml:space="preserve"> </w:t>
      </w:r>
      <w:r w:rsidR="004927C5" w:rsidRPr="0027777B">
        <w:t>War as a Racial “Leveler”: World War II</w:t>
      </w:r>
    </w:p>
    <w:p w14:paraId="16062E4D" w14:textId="51010216" w:rsidR="004927C5" w:rsidRPr="0027777B" w:rsidRDefault="00C04E45" w:rsidP="0083407A">
      <w:pPr>
        <w:pStyle w:val="ListParagraph"/>
        <w:numPr>
          <w:ilvl w:val="0"/>
          <w:numId w:val="38"/>
        </w:numPr>
        <w:spacing w:after="0" w:line="240" w:lineRule="auto"/>
        <w:rPr>
          <w:rFonts w:ascii="Times New Roman" w:hAnsi="Times New Roman" w:cs="Times New Roman"/>
          <w:sz w:val="24"/>
          <w:szCs w:val="24"/>
        </w:rPr>
      </w:pPr>
      <w:proofErr w:type="spellStart"/>
      <w:r w:rsidRPr="0027777B">
        <w:rPr>
          <w:rFonts w:ascii="Times New Roman" w:hAnsi="Times New Roman" w:cs="Times New Roman"/>
          <w:sz w:val="24"/>
          <w:szCs w:val="24"/>
        </w:rPr>
        <w:t>Klinkner</w:t>
      </w:r>
      <w:proofErr w:type="spellEnd"/>
      <w:r w:rsidRPr="0027777B">
        <w:rPr>
          <w:rFonts w:ascii="Times New Roman" w:hAnsi="Times New Roman" w:cs="Times New Roman"/>
          <w:sz w:val="24"/>
          <w:szCs w:val="24"/>
        </w:rPr>
        <w:t xml:space="preserve"> and Smith, </w:t>
      </w:r>
      <w:r w:rsidRPr="0027777B">
        <w:rPr>
          <w:rFonts w:ascii="Times New Roman" w:hAnsi="Times New Roman" w:cs="Times New Roman"/>
          <w:i/>
          <w:sz w:val="24"/>
          <w:szCs w:val="24"/>
        </w:rPr>
        <w:t>The Unsteady March</w:t>
      </w:r>
      <w:r w:rsidRPr="0027777B">
        <w:rPr>
          <w:rFonts w:ascii="Times New Roman" w:hAnsi="Times New Roman" w:cs="Times New Roman"/>
          <w:sz w:val="24"/>
          <w:szCs w:val="24"/>
        </w:rPr>
        <w:t xml:space="preserve">, </w:t>
      </w:r>
      <w:proofErr w:type="spellStart"/>
      <w:r w:rsidR="004927C5" w:rsidRPr="0027777B">
        <w:rPr>
          <w:rFonts w:ascii="Times New Roman" w:hAnsi="Times New Roman" w:cs="Times New Roman"/>
          <w:sz w:val="24"/>
          <w:szCs w:val="24"/>
        </w:rPr>
        <w:t>Chs</w:t>
      </w:r>
      <w:proofErr w:type="spellEnd"/>
      <w:r w:rsidR="004927C5" w:rsidRPr="0027777B">
        <w:rPr>
          <w:rFonts w:ascii="Times New Roman" w:hAnsi="Times New Roman" w:cs="Times New Roman"/>
          <w:sz w:val="24"/>
          <w:szCs w:val="24"/>
        </w:rPr>
        <w:t xml:space="preserve"> 5 and 6</w:t>
      </w:r>
    </w:p>
    <w:p w14:paraId="141FF589" w14:textId="77777777" w:rsidR="00C6657C" w:rsidRDefault="00C6657C" w:rsidP="0083407A"/>
    <w:p w14:paraId="0788D9AD" w14:textId="5C5117DC" w:rsidR="00410216" w:rsidRPr="0027777B" w:rsidRDefault="00FB0ED8" w:rsidP="0083407A">
      <w:r w:rsidRPr="0027777B">
        <w:t>3/</w:t>
      </w:r>
      <w:r w:rsidR="00CD17EA" w:rsidRPr="0027777B">
        <w:t>28</w:t>
      </w:r>
      <w:r w:rsidR="001B6BA9" w:rsidRPr="0027777B">
        <w:t xml:space="preserve"> </w:t>
      </w:r>
      <w:r w:rsidR="00410216" w:rsidRPr="0027777B">
        <w:t>World War II and Social Policy</w:t>
      </w:r>
    </w:p>
    <w:p w14:paraId="263F564E" w14:textId="0ACC0C50" w:rsidR="00FB0ED8" w:rsidRPr="0027777B" w:rsidRDefault="00FB0ED8" w:rsidP="0083407A">
      <w:pPr>
        <w:pStyle w:val="ListParagraph"/>
        <w:numPr>
          <w:ilvl w:val="0"/>
          <w:numId w:val="38"/>
        </w:numPr>
        <w:spacing w:after="0" w:line="240" w:lineRule="auto"/>
        <w:rPr>
          <w:rFonts w:ascii="Times New Roman" w:hAnsi="Times New Roman" w:cs="Times New Roman"/>
          <w:sz w:val="24"/>
          <w:szCs w:val="24"/>
        </w:rPr>
      </w:pPr>
      <w:r w:rsidRPr="0027777B">
        <w:rPr>
          <w:rFonts w:ascii="Times New Roman" w:eastAsia="Times New Roman" w:hAnsi="Times New Roman" w:cs="Times New Roman"/>
          <w:sz w:val="24"/>
          <w:szCs w:val="24"/>
        </w:rPr>
        <w:t xml:space="preserve">Edwin </w:t>
      </w:r>
      <w:proofErr w:type="spellStart"/>
      <w:r w:rsidRPr="0027777B">
        <w:rPr>
          <w:rFonts w:ascii="Times New Roman" w:eastAsia="Times New Roman" w:hAnsi="Times New Roman" w:cs="Times New Roman"/>
          <w:sz w:val="24"/>
          <w:szCs w:val="24"/>
        </w:rPr>
        <w:t>Amenta</w:t>
      </w:r>
      <w:proofErr w:type="spellEnd"/>
      <w:r w:rsidRPr="0027777B">
        <w:rPr>
          <w:rFonts w:ascii="Times New Roman" w:eastAsia="Times New Roman" w:hAnsi="Times New Roman" w:cs="Times New Roman"/>
          <w:sz w:val="24"/>
          <w:szCs w:val="24"/>
        </w:rPr>
        <w:t xml:space="preserve"> and </w:t>
      </w:r>
      <w:proofErr w:type="spellStart"/>
      <w:r w:rsidRPr="0027777B">
        <w:rPr>
          <w:rFonts w:ascii="Times New Roman" w:eastAsia="Times New Roman" w:hAnsi="Times New Roman" w:cs="Times New Roman"/>
          <w:sz w:val="24"/>
          <w:szCs w:val="24"/>
        </w:rPr>
        <w:t>Theda</w:t>
      </w:r>
      <w:proofErr w:type="spellEnd"/>
      <w:r w:rsidRPr="0027777B">
        <w:rPr>
          <w:rFonts w:ascii="Times New Roman" w:eastAsia="Times New Roman" w:hAnsi="Times New Roman" w:cs="Times New Roman"/>
          <w:sz w:val="24"/>
          <w:szCs w:val="24"/>
        </w:rPr>
        <w:t xml:space="preserve"> </w:t>
      </w:r>
      <w:proofErr w:type="spellStart"/>
      <w:r w:rsidRPr="0027777B">
        <w:rPr>
          <w:rFonts w:ascii="Times New Roman" w:eastAsia="Times New Roman" w:hAnsi="Times New Roman" w:cs="Times New Roman"/>
          <w:sz w:val="24"/>
          <w:szCs w:val="24"/>
        </w:rPr>
        <w:t>Skocpol</w:t>
      </w:r>
      <w:proofErr w:type="spellEnd"/>
      <w:r w:rsidRPr="0027777B">
        <w:rPr>
          <w:rFonts w:ascii="Times New Roman" w:eastAsia="Times New Roman" w:hAnsi="Times New Roman" w:cs="Times New Roman"/>
          <w:sz w:val="24"/>
          <w:szCs w:val="24"/>
        </w:rPr>
        <w:t>, “Redefining the New Deal: World War II and the Development of Social Provision in the United States” (1988)</w:t>
      </w:r>
    </w:p>
    <w:p w14:paraId="3AB687E9" w14:textId="5A588A39" w:rsidR="00410216" w:rsidRPr="0027777B" w:rsidRDefault="00410216" w:rsidP="0083407A">
      <w:pPr>
        <w:pStyle w:val="ListParagraph"/>
        <w:numPr>
          <w:ilvl w:val="0"/>
          <w:numId w:val="38"/>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Suzanne </w:t>
      </w:r>
      <w:proofErr w:type="spellStart"/>
      <w:r w:rsidRPr="0027777B">
        <w:rPr>
          <w:rFonts w:ascii="Times New Roman" w:hAnsi="Times New Roman" w:cs="Times New Roman"/>
          <w:sz w:val="24"/>
          <w:szCs w:val="24"/>
        </w:rPr>
        <w:t>Mettler</w:t>
      </w:r>
      <w:proofErr w:type="spellEnd"/>
      <w:r w:rsidRPr="0027777B">
        <w:rPr>
          <w:rFonts w:ascii="Times New Roman" w:hAnsi="Times New Roman" w:cs="Times New Roman"/>
          <w:sz w:val="24"/>
          <w:szCs w:val="24"/>
        </w:rPr>
        <w:t xml:space="preserve">, “Bringing the State Back In to Civic Engagement: Policy Feedback Effects of the G.I. Bill for World War II Veterans,” </w:t>
      </w:r>
      <w:r w:rsidRPr="0027777B">
        <w:rPr>
          <w:rFonts w:ascii="Times New Roman" w:hAnsi="Times New Roman" w:cs="Times New Roman"/>
          <w:i/>
          <w:sz w:val="24"/>
          <w:szCs w:val="24"/>
        </w:rPr>
        <w:t>American Political Science Review</w:t>
      </w:r>
      <w:r w:rsidR="00C04E45" w:rsidRPr="0027777B">
        <w:rPr>
          <w:rFonts w:ascii="Times New Roman" w:hAnsi="Times New Roman" w:cs="Times New Roman"/>
          <w:sz w:val="24"/>
          <w:szCs w:val="24"/>
        </w:rPr>
        <w:t xml:space="preserve"> 96.</w:t>
      </w:r>
      <w:r w:rsidRPr="0027777B">
        <w:rPr>
          <w:rFonts w:ascii="Times New Roman" w:hAnsi="Times New Roman" w:cs="Times New Roman"/>
          <w:sz w:val="24"/>
          <w:szCs w:val="24"/>
        </w:rPr>
        <w:t>2 (June 2002): 351-</w:t>
      </w:r>
      <w:r w:rsidR="00FB0ED8" w:rsidRPr="0027777B">
        <w:rPr>
          <w:rFonts w:ascii="Times New Roman" w:hAnsi="Times New Roman" w:cs="Times New Roman"/>
          <w:sz w:val="24"/>
          <w:szCs w:val="24"/>
        </w:rPr>
        <w:t>3</w:t>
      </w:r>
      <w:r w:rsidRPr="0027777B">
        <w:rPr>
          <w:rFonts w:ascii="Times New Roman" w:hAnsi="Times New Roman" w:cs="Times New Roman"/>
          <w:sz w:val="24"/>
          <w:szCs w:val="24"/>
        </w:rPr>
        <w:t>65</w:t>
      </w:r>
    </w:p>
    <w:p w14:paraId="291B538D" w14:textId="77777777" w:rsidR="00C6657C" w:rsidRDefault="00C6657C" w:rsidP="0083407A"/>
    <w:p w14:paraId="38A77F06" w14:textId="3556EB2D" w:rsidR="000B2AB6" w:rsidRPr="0027777B" w:rsidRDefault="0027777B" w:rsidP="0083407A">
      <w:r>
        <w:t>4/</w:t>
      </w:r>
      <w:r w:rsidR="00410216" w:rsidRPr="0027777B">
        <w:t xml:space="preserve">2 </w:t>
      </w:r>
      <w:r w:rsidR="000B2AB6" w:rsidRPr="0027777B">
        <w:t xml:space="preserve">World War II and the Birth of a Permanent </w:t>
      </w:r>
      <w:r w:rsidR="00D412F4">
        <w:t>“Warfare State”</w:t>
      </w:r>
    </w:p>
    <w:p w14:paraId="0FFAB4A9" w14:textId="215E8C38" w:rsidR="00FB0ED8" w:rsidRPr="0027777B" w:rsidRDefault="00FB0ED8" w:rsidP="0083407A">
      <w:pPr>
        <w:pStyle w:val="ListParagraph"/>
        <w:numPr>
          <w:ilvl w:val="0"/>
          <w:numId w:val="38"/>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K&amp;S </w:t>
      </w:r>
      <w:proofErr w:type="spellStart"/>
      <w:r w:rsidRPr="0027777B">
        <w:rPr>
          <w:rFonts w:ascii="Times New Roman" w:hAnsi="Times New Roman" w:cs="Times New Roman"/>
          <w:sz w:val="24"/>
          <w:szCs w:val="24"/>
        </w:rPr>
        <w:t>Ch</w:t>
      </w:r>
      <w:proofErr w:type="spellEnd"/>
      <w:r w:rsidRPr="0027777B">
        <w:rPr>
          <w:rFonts w:ascii="Times New Roman" w:hAnsi="Times New Roman" w:cs="Times New Roman"/>
          <w:sz w:val="24"/>
          <w:szCs w:val="24"/>
        </w:rPr>
        <w:t xml:space="preserve"> 9: Aaron L. Friedberg, “American </w:t>
      </w:r>
      <w:proofErr w:type="spellStart"/>
      <w:r w:rsidRPr="0027777B">
        <w:rPr>
          <w:rFonts w:ascii="Times New Roman" w:hAnsi="Times New Roman" w:cs="Times New Roman"/>
          <w:sz w:val="24"/>
          <w:szCs w:val="24"/>
        </w:rPr>
        <w:t>Antistatism</w:t>
      </w:r>
      <w:proofErr w:type="spellEnd"/>
      <w:r w:rsidRPr="0027777B">
        <w:rPr>
          <w:rFonts w:ascii="Times New Roman" w:hAnsi="Times New Roman" w:cs="Times New Roman"/>
          <w:sz w:val="24"/>
          <w:szCs w:val="24"/>
        </w:rPr>
        <w:t xml:space="preserve"> and the Founding of the Cold War State”</w:t>
      </w:r>
    </w:p>
    <w:p w14:paraId="0CC0E498" w14:textId="1A2F4D0E" w:rsidR="000B2AB6" w:rsidRPr="0027777B" w:rsidRDefault="000B2AB6" w:rsidP="0083407A">
      <w:pPr>
        <w:pStyle w:val="ListParagraph"/>
        <w:numPr>
          <w:ilvl w:val="0"/>
          <w:numId w:val="38"/>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Thorpe,</w:t>
      </w:r>
      <w:r w:rsidR="00FB0ED8" w:rsidRPr="0027777B">
        <w:rPr>
          <w:rFonts w:ascii="Times New Roman" w:hAnsi="Times New Roman" w:cs="Times New Roman"/>
          <w:sz w:val="24"/>
          <w:szCs w:val="24"/>
        </w:rPr>
        <w:t xml:space="preserve"> </w:t>
      </w:r>
      <w:r w:rsidR="00FB0ED8" w:rsidRPr="0027777B">
        <w:rPr>
          <w:rFonts w:ascii="Times New Roman" w:hAnsi="Times New Roman" w:cs="Times New Roman"/>
          <w:i/>
          <w:sz w:val="24"/>
          <w:szCs w:val="24"/>
        </w:rPr>
        <w:t>The American Warfare State</w:t>
      </w:r>
      <w:r w:rsidR="00FB0ED8" w:rsidRPr="0027777B">
        <w:rPr>
          <w:rFonts w:ascii="Times New Roman" w:hAnsi="Times New Roman" w:cs="Times New Roman"/>
          <w:sz w:val="24"/>
          <w:szCs w:val="24"/>
        </w:rPr>
        <w:t>,</w:t>
      </w:r>
      <w:r w:rsidRPr="0027777B">
        <w:rPr>
          <w:rFonts w:ascii="Times New Roman" w:hAnsi="Times New Roman" w:cs="Times New Roman"/>
          <w:sz w:val="24"/>
          <w:szCs w:val="24"/>
        </w:rPr>
        <w:t xml:space="preserve"> </w:t>
      </w:r>
      <w:proofErr w:type="spellStart"/>
      <w:r w:rsidRPr="0027777B">
        <w:rPr>
          <w:rFonts w:ascii="Times New Roman" w:hAnsi="Times New Roman" w:cs="Times New Roman"/>
          <w:sz w:val="24"/>
          <w:szCs w:val="24"/>
        </w:rPr>
        <w:t>Chs</w:t>
      </w:r>
      <w:proofErr w:type="spellEnd"/>
      <w:r w:rsidRPr="0027777B">
        <w:rPr>
          <w:rFonts w:ascii="Times New Roman" w:hAnsi="Times New Roman" w:cs="Times New Roman"/>
          <w:sz w:val="24"/>
          <w:szCs w:val="24"/>
        </w:rPr>
        <w:t xml:space="preserve"> 1 and 3</w:t>
      </w:r>
    </w:p>
    <w:p w14:paraId="18610657" w14:textId="77777777" w:rsidR="00C6657C" w:rsidRDefault="00C6657C" w:rsidP="0083407A"/>
    <w:p w14:paraId="7D7F7C73" w14:textId="479FDEA2" w:rsidR="00CD17EA" w:rsidRPr="0027777B" w:rsidRDefault="0027777B" w:rsidP="0083407A">
      <w:r>
        <w:lastRenderedPageBreak/>
        <w:t>4/</w:t>
      </w:r>
      <w:r w:rsidR="00CD17EA" w:rsidRPr="0027777B">
        <w:t xml:space="preserve">4 </w:t>
      </w:r>
      <w:r w:rsidR="00CD18C4" w:rsidRPr="0027777B">
        <w:t>PROFESSOR AT CONFERENCE—</w:t>
      </w:r>
      <w:r w:rsidR="00CD17EA" w:rsidRPr="0027777B">
        <w:t>CLASS CANCELLED</w:t>
      </w:r>
    </w:p>
    <w:p w14:paraId="3FC649DF" w14:textId="72B76823" w:rsidR="00AF1DFA" w:rsidRPr="0027777B" w:rsidRDefault="00AF1DFA" w:rsidP="0083407A"/>
    <w:p w14:paraId="645BA63A" w14:textId="68205494" w:rsidR="00410216" w:rsidRPr="0027777B" w:rsidRDefault="0027777B" w:rsidP="0083407A">
      <w:r>
        <w:t>4/</w:t>
      </w:r>
      <w:r w:rsidR="00CD17EA" w:rsidRPr="0027777B">
        <w:t>9</w:t>
      </w:r>
      <w:r w:rsidR="001B6BA9" w:rsidRPr="0027777B">
        <w:t xml:space="preserve"> </w:t>
      </w:r>
      <w:r w:rsidR="00C7111B">
        <w:t>Debating</w:t>
      </w:r>
      <w:r w:rsidR="00410216" w:rsidRPr="0027777B">
        <w:t xml:space="preserve"> the C</w:t>
      </w:r>
      <w:r w:rsidR="00C7111B">
        <w:t xml:space="preserve">old War’s Domestic Impact </w:t>
      </w:r>
    </w:p>
    <w:p w14:paraId="2B04E473" w14:textId="5D598F44" w:rsidR="00410216" w:rsidRPr="0027777B" w:rsidRDefault="00FB0ED8" w:rsidP="0083407A">
      <w:pPr>
        <w:pStyle w:val="ListParagraph"/>
        <w:numPr>
          <w:ilvl w:val="0"/>
          <w:numId w:val="38"/>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Ellen </w:t>
      </w:r>
      <w:proofErr w:type="spellStart"/>
      <w:r w:rsidR="00410216" w:rsidRPr="0027777B">
        <w:rPr>
          <w:rFonts w:ascii="Times New Roman" w:hAnsi="Times New Roman" w:cs="Times New Roman"/>
          <w:sz w:val="24"/>
          <w:szCs w:val="24"/>
        </w:rPr>
        <w:t>Schrecker</w:t>
      </w:r>
      <w:proofErr w:type="spellEnd"/>
      <w:r w:rsidR="00410216" w:rsidRPr="0027777B">
        <w:rPr>
          <w:rFonts w:ascii="Times New Roman" w:hAnsi="Times New Roman" w:cs="Times New Roman"/>
          <w:sz w:val="24"/>
          <w:szCs w:val="24"/>
        </w:rPr>
        <w:t xml:space="preserve">, </w:t>
      </w:r>
      <w:r w:rsidRPr="0027777B">
        <w:rPr>
          <w:rFonts w:ascii="Times New Roman" w:hAnsi="Times New Roman" w:cs="Times New Roman"/>
          <w:i/>
          <w:sz w:val="24"/>
          <w:szCs w:val="24"/>
        </w:rPr>
        <w:t>Many Are the Crimes: McCarthyism in America</w:t>
      </w:r>
      <w:r w:rsidR="00853DFE" w:rsidRPr="0027777B">
        <w:rPr>
          <w:rFonts w:ascii="Times New Roman" w:hAnsi="Times New Roman" w:cs="Times New Roman"/>
          <w:sz w:val="24"/>
          <w:szCs w:val="24"/>
        </w:rPr>
        <w:t xml:space="preserve"> (1998)</w:t>
      </w:r>
      <w:r w:rsidR="009E0902">
        <w:rPr>
          <w:rFonts w:ascii="Times New Roman" w:hAnsi="Times New Roman" w:cs="Times New Roman"/>
          <w:sz w:val="24"/>
          <w:szCs w:val="24"/>
        </w:rPr>
        <w:t>,</w:t>
      </w:r>
      <w:r w:rsidRPr="0027777B">
        <w:rPr>
          <w:rFonts w:ascii="Times New Roman" w:hAnsi="Times New Roman" w:cs="Times New Roman"/>
          <w:sz w:val="24"/>
          <w:szCs w:val="24"/>
        </w:rPr>
        <w:t xml:space="preserve"> </w:t>
      </w:r>
      <w:proofErr w:type="spellStart"/>
      <w:r w:rsidRPr="0027777B">
        <w:rPr>
          <w:rFonts w:ascii="Times New Roman" w:hAnsi="Times New Roman" w:cs="Times New Roman"/>
          <w:sz w:val="24"/>
          <w:szCs w:val="24"/>
        </w:rPr>
        <w:t>Ch</w:t>
      </w:r>
      <w:proofErr w:type="spellEnd"/>
      <w:r w:rsidRPr="0027777B">
        <w:rPr>
          <w:rFonts w:ascii="Times New Roman" w:hAnsi="Times New Roman" w:cs="Times New Roman"/>
          <w:sz w:val="24"/>
          <w:szCs w:val="24"/>
        </w:rPr>
        <w:t xml:space="preserve"> 10</w:t>
      </w:r>
    </w:p>
    <w:p w14:paraId="696A0105" w14:textId="6D0B697D" w:rsidR="00E26520" w:rsidRPr="0027777B" w:rsidRDefault="00853DFE" w:rsidP="0083407A">
      <w:pPr>
        <w:pStyle w:val="ListParagraph"/>
        <w:numPr>
          <w:ilvl w:val="0"/>
          <w:numId w:val="38"/>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Jennifer </w:t>
      </w:r>
      <w:r w:rsidR="00392295" w:rsidRPr="0027777B">
        <w:rPr>
          <w:rFonts w:ascii="Times New Roman" w:hAnsi="Times New Roman" w:cs="Times New Roman"/>
          <w:sz w:val="24"/>
          <w:szCs w:val="24"/>
        </w:rPr>
        <w:t>D</w:t>
      </w:r>
      <w:r w:rsidRPr="0027777B">
        <w:rPr>
          <w:rFonts w:ascii="Times New Roman" w:hAnsi="Times New Roman" w:cs="Times New Roman"/>
          <w:sz w:val="24"/>
          <w:szCs w:val="24"/>
        </w:rPr>
        <w:t xml:space="preserve">elton, </w:t>
      </w:r>
      <w:r w:rsidRPr="0027777B">
        <w:rPr>
          <w:rFonts w:ascii="Times New Roman" w:hAnsi="Times New Roman" w:cs="Times New Roman"/>
          <w:i/>
          <w:sz w:val="24"/>
          <w:szCs w:val="24"/>
        </w:rPr>
        <w:t>Rethinking the 1950s: How Anticommunism and the Cold War Made America Liberal</w:t>
      </w:r>
      <w:r w:rsidRPr="0027777B">
        <w:rPr>
          <w:rFonts w:ascii="Times New Roman" w:hAnsi="Times New Roman" w:cs="Times New Roman"/>
          <w:sz w:val="24"/>
          <w:szCs w:val="24"/>
        </w:rPr>
        <w:t xml:space="preserve"> (2013), Intro and </w:t>
      </w:r>
      <w:proofErr w:type="spellStart"/>
      <w:r w:rsidRPr="0027777B">
        <w:rPr>
          <w:rFonts w:ascii="Times New Roman" w:hAnsi="Times New Roman" w:cs="Times New Roman"/>
          <w:sz w:val="24"/>
          <w:szCs w:val="24"/>
        </w:rPr>
        <w:t>Ch</w:t>
      </w:r>
      <w:proofErr w:type="spellEnd"/>
      <w:r w:rsidRPr="0027777B">
        <w:rPr>
          <w:rFonts w:ascii="Times New Roman" w:hAnsi="Times New Roman" w:cs="Times New Roman"/>
          <w:sz w:val="24"/>
          <w:szCs w:val="24"/>
        </w:rPr>
        <w:t xml:space="preserve"> 1</w:t>
      </w:r>
    </w:p>
    <w:p w14:paraId="5D3D0155" w14:textId="77777777" w:rsidR="00C6657C" w:rsidRDefault="00C6657C" w:rsidP="0083407A"/>
    <w:p w14:paraId="72322B6C" w14:textId="07668EA6" w:rsidR="00C65C75" w:rsidRPr="0027777B" w:rsidRDefault="0027777B" w:rsidP="0083407A">
      <w:r>
        <w:t>4/</w:t>
      </w:r>
      <w:r w:rsidR="00CD17EA" w:rsidRPr="0027777B">
        <w:t>11</w:t>
      </w:r>
      <w:r w:rsidR="00AF1DFA" w:rsidRPr="0027777B">
        <w:t xml:space="preserve"> </w:t>
      </w:r>
      <w:r w:rsidR="00853DFE" w:rsidRPr="0027777B">
        <w:t>Cold War Civil Rights</w:t>
      </w:r>
    </w:p>
    <w:p w14:paraId="54DD67FD" w14:textId="20C98D2B" w:rsidR="00E26520" w:rsidRPr="0027777B" w:rsidRDefault="00E26520" w:rsidP="0083407A">
      <w:pPr>
        <w:pStyle w:val="ListParagraph"/>
        <w:numPr>
          <w:ilvl w:val="0"/>
          <w:numId w:val="38"/>
        </w:numPr>
        <w:spacing w:after="0" w:line="240" w:lineRule="auto"/>
        <w:rPr>
          <w:rFonts w:ascii="Times New Roman" w:hAnsi="Times New Roman" w:cs="Times New Roman"/>
          <w:sz w:val="24"/>
          <w:szCs w:val="24"/>
        </w:rPr>
      </w:pPr>
      <w:proofErr w:type="spellStart"/>
      <w:r w:rsidRPr="0027777B">
        <w:rPr>
          <w:rFonts w:ascii="Times New Roman" w:hAnsi="Times New Roman" w:cs="Times New Roman"/>
          <w:sz w:val="24"/>
          <w:szCs w:val="24"/>
        </w:rPr>
        <w:t>Klinkner</w:t>
      </w:r>
      <w:proofErr w:type="spellEnd"/>
      <w:r w:rsidRPr="0027777B">
        <w:rPr>
          <w:rFonts w:ascii="Times New Roman" w:hAnsi="Times New Roman" w:cs="Times New Roman"/>
          <w:sz w:val="24"/>
          <w:szCs w:val="24"/>
        </w:rPr>
        <w:t xml:space="preserve"> and Smith,</w:t>
      </w:r>
      <w:r w:rsidR="00052F7E" w:rsidRPr="0027777B">
        <w:rPr>
          <w:rFonts w:ascii="Times New Roman" w:hAnsi="Times New Roman" w:cs="Times New Roman"/>
          <w:sz w:val="24"/>
          <w:szCs w:val="24"/>
        </w:rPr>
        <w:t xml:space="preserve"> </w:t>
      </w:r>
      <w:r w:rsidR="00052F7E" w:rsidRPr="0027777B">
        <w:rPr>
          <w:rFonts w:ascii="Times New Roman" w:hAnsi="Times New Roman" w:cs="Times New Roman"/>
          <w:i/>
          <w:sz w:val="24"/>
          <w:szCs w:val="24"/>
        </w:rPr>
        <w:t>The Unsteady March</w:t>
      </w:r>
      <w:r w:rsidR="00052F7E" w:rsidRPr="0027777B">
        <w:rPr>
          <w:rFonts w:ascii="Times New Roman" w:hAnsi="Times New Roman" w:cs="Times New Roman"/>
          <w:sz w:val="24"/>
          <w:szCs w:val="24"/>
        </w:rPr>
        <w:t>,</w:t>
      </w:r>
      <w:r w:rsidRPr="0027777B">
        <w:rPr>
          <w:rFonts w:ascii="Times New Roman" w:hAnsi="Times New Roman" w:cs="Times New Roman"/>
          <w:sz w:val="24"/>
          <w:szCs w:val="24"/>
        </w:rPr>
        <w:t xml:space="preserve"> </w:t>
      </w:r>
      <w:proofErr w:type="spellStart"/>
      <w:r w:rsidRPr="0027777B">
        <w:rPr>
          <w:rFonts w:ascii="Times New Roman" w:hAnsi="Times New Roman" w:cs="Times New Roman"/>
          <w:sz w:val="24"/>
          <w:szCs w:val="24"/>
        </w:rPr>
        <w:t>Ch</w:t>
      </w:r>
      <w:proofErr w:type="spellEnd"/>
      <w:r w:rsidRPr="0027777B">
        <w:rPr>
          <w:rFonts w:ascii="Times New Roman" w:hAnsi="Times New Roman" w:cs="Times New Roman"/>
          <w:sz w:val="24"/>
          <w:szCs w:val="24"/>
        </w:rPr>
        <w:t xml:space="preserve"> 7  </w:t>
      </w:r>
    </w:p>
    <w:p w14:paraId="08690FE5" w14:textId="77777777" w:rsidR="00C6657C" w:rsidRDefault="00C6657C" w:rsidP="0083407A"/>
    <w:p w14:paraId="0C00F8A0" w14:textId="7904E8F5" w:rsidR="00C65C75" w:rsidRPr="0027777B" w:rsidRDefault="0027777B" w:rsidP="0083407A">
      <w:r>
        <w:t>4/</w:t>
      </w:r>
      <w:r w:rsidR="00CD17EA" w:rsidRPr="0027777B">
        <w:t>16</w:t>
      </w:r>
      <w:r w:rsidR="00997DEC" w:rsidRPr="0027777B">
        <w:t xml:space="preserve"> </w:t>
      </w:r>
      <w:r w:rsidR="00E97097">
        <w:t>From Total War</w:t>
      </w:r>
      <w:r w:rsidR="00C65C75" w:rsidRPr="0027777B">
        <w:t xml:space="preserve"> to Limited (but Perpetual) Conflict</w:t>
      </w:r>
    </w:p>
    <w:p w14:paraId="2C386FD1" w14:textId="784468D6" w:rsidR="00C65C75" w:rsidRPr="0027777B" w:rsidRDefault="00C65C75" w:rsidP="0083407A">
      <w:pPr>
        <w:pStyle w:val="ListParagraph"/>
        <w:numPr>
          <w:ilvl w:val="0"/>
          <w:numId w:val="42"/>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K&amp;S </w:t>
      </w:r>
      <w:proofErr w:type="spellStart"/>
      <w:r w:rsidR="00052F7E" w:rsidRPr="0027777B">
        <w:rPr>
          <w:rFonts w:ascii="Times New Roman" w:hAnsi="Times New Roman" w:cs="Times New Roman"/>
          <w:sz w:val="24"/>
          <w:szCs w:val="24"/>
        </w:rPr>
        <w:t>Ch</w:t>
      </w:r>
      <w:proofErr w:type="spellEnd"/>
      <w:r w:rsidR="00052F7E" w:rsidRPr="0027777B">
        <w:rPr>
          <w:rFonts w:ascii="Times New Roman" w:hAnsi="Times New Roman" w:cs="Times New Roman"/>
          <w:sz w:val="24"/>
          <w:szCs w:val="24"/>
        </w:rPr>
        <w:t xml:space="preserve"> </w:t>
      </w:r>
      <w:r w:rsidR="009E5A79" w:rsidRPr="0027777B">
        <w:rPr>
          <w:rFonts w:ascii="Times New Roman" w:hAnsi="Times New Roman" w:cs="Times New Roman"/>
          <w:sz w:val="24"/>
          <w:szCs w:val="24"/>
        </w:rPr>
        <w:t>10</w:t>
      </w:r>
      <w:r w:rsidR="00052F7E" w:rsidRPr="0027777B">
        <w:rPr>
          <w:rFonts w:ascii="Times New Roman" w:hAnsi="Times New Roman" w:cs="Times New Roman"/>
          <w:sz w:val="24"/>
          <w:szCs w:val="24"/>
        </w:rPr>
        <w:t>:</w:t>
      </w:r>
      <w:r w:rsidR="00C7111B">
        <w:rPr>
          <w:rFonts w:ascii="Times New Roman" w:hAnsi="Times New Roman" w:cs="Times New Roman"/>
          <w:sz w:val="24"/>
          <w:szCs w:val="24"/>
        </w:rPr>
        <w:t xml:space="preserve"> Bartholo</w:t>
      </w:r>
      <w:r w:rsidR="009E5A79" w:rsidRPr="0027777B">
        <w:rPr>
          <w:rFonts w:ascii="Times New Roman" w:hAnsi="Times New Roman" w:cs="Times New Roman"/>
          <w:sz w:val="24"/>
          <w:szCs w:val="24"/>
        </w:rPr>
        <w:t xml:space="preserve">mew </w:t>
      </w:r>
      <w:r w:rsidRPr="0027777B">
        <w:rPr>
          <w:rFonts w:ascii="Times New Roman" w:hAnsi="Times New Roman" w:cs="Times New Roman"/>
          <w:sz w:val="24"/>
          <w:szCs w:val="24"/>
        </w:rPr>
        <w:t>Sparrow</w:t>
      </w:r>
      <w:r w:rsidR="00052F7E" w:rsidRPr="0027777B">
        <w:rPr>
          <w:rFonts w:ascii="Times New Roman" w:hAnsi="Times New Roman" w:cs="Times New Roman"/>
          <w:sz w:val="24"/>
          <w:szCs w:val="24"/>
        </w:rPr>
        <w:t>, “Limited Wars and the Attenuation of the State”</w:t>
      </w:r>
    </w:p>
    <w:p w14:paraId="20AD9ABB" w14:textId="504DD650" w:rsidR="00343266" w:rsidRPr="0027777B" w:rsidRDefault="009E5A79" w:rsidP="0083407A">
      <w:pPr>
        <w:pStyle w:val="ListParagraph"/>
        <w:numPr>
          <w:ilvl w:val="0"/>
          <w:numId w:val="42"/>
        </w:numPr>
        <w:spacing w:after="0" w:line="240" w:lineRule="auto"/>
        <w:rPr>
          <w:rFonts w:ascii="Times New Roman" w:hAnsi="Times New Roman" w:cs="Times New Roman"/>
          <w:sz w:val="24"/>
          <w:szCs w:val="24"/>
        </w:rPr>
      </w:pPr>
      <w:proofErr w:type="spellStart"/>
      <w:r w:rsidRPr="0027777B">
        <w:rPr>
          <w:rFonts w:ascii="Times New Roman" w:hAnsi="Times New Roman" w:cs="Times New Roman"/>
          <w:sz w:val="24"/>
          <w:szCs w:val="24"/>
        </w:rPr>
        <w:t>Mittelstadt</w:t>
      </w:r>
      <w:proofErr w:type="spellEnd"/>
      <w:r w:rsidR="003F2A30" w:rsidRPr="0027777B">
        <w:rPr>
          <w:rFonts w:ascii="Times New Roman" w:hAnsi="Times New Roman" w:cs="Times New Roman"/>
          <w:sz w:val="24"/>
          <w:szCs w:val="24"/>
        </w:rPr>
        <w:t>,</w:t>
      </w:r>
      <w:r w:rsidR="00052F7E" w:rsidRPr="0027777B">
        <w:rPr>
          <w:rFonts w:ascii="Times New Roman" w:hAnsi="Times New Roman" w:cs="Times New Roman"/>
          <w:sz w:val="24"/>
          <w:szCs w:val="24"/>
        </w:rPr>
        <w:t xml:space="preserve"> </w:t>
      </w:r>
      <w:r w:rsidR="00052F7E" w:rsidRPr="0027777B">
        <w:rPr>
          <w:rFonts w:ascii="Times New Roman" w:hAnsi="Times New Roman" w:cs="Times New Roman"/>
          <w:i/>
          <w:sz w:val="24"/>
          <w:szCs w:val="24"/>
        </w:rPr>
        <w:t>The Rise of the Military Welfare State</w:t>
      </w:r>
      <w:r w:rsidR="00052F7E" w:rsidRPr="0027777B">
        <w:rPr>
          <w:rFonts w:ascii="Times New Roman" w:hAnsi="Times New Roman" w:cs="Times New Roman"/>
          <w:sz w:val="24"/>
          <w:szCs w:val="24"/>
        </w:rPr>
        <w:t>,</w:t>
      </w:r>
      <w:r w:rsidR="003F2A30" w:rsidRPr="0027777B">
        <w:rPr>
          <w:rFonts w:ascii="Times New Roman" w:hAnsi="Times New Roman" w:cs="Times New Roman"/>
          <w:sz w:val="24"/>
          <w:szCs w:val="24"/>
        </w:rPr>
        <w:t xml:space="preserve"> Introduction and Chapter 1</w:t>
      </w:r>
    </w:p>
    <w:p w14:paraId="41937AE4" w14:textId="77777777" w:rsidR="00C6657C" w:rsidRDefault="00C6657C" w:rsidP="0083407A"/>
    <w:p w14:paraId="4B8EE632" w14:textId="07D6DE77" w:rsidR="00C65C75" w:rsidRPr="0027777B" w:rsidRDefault="0027777B" w:rsidP="0083407A">
      <w:r>
        <w:t>4/</w:t>
      </w:r>
      <w:r w:rsidR="00CD17EA" w:rsidRPr="0027777B">
        <w:t>18</w:t>
      </w:r>
      <w:r w:rsidR="00997DEC" w:rsidRPr="0027777B">
        <w:t xml:space="preserve"> </w:t>
      </w:r>
      <w:r w:rsidR="00C65C75" w:rsidRPr="0027777B">
        <w:t xml:space="preserve">The Political Geography of the </w:t>
      </w:r>
      <w:r w:rsidR="009E0902">
        <w:t>Warfare</w:t>
      </w:r>
      <w:r w:rsidR="00C65C75" w:rsidRPr="0027777B">
        <w:t xml:space="preserve"> State</w:t>
      </w:r>
    </w:p>
    <w:p w14:paraId="2310AF97" w14:textId="6F3963B7" w:rsidR="00CD17EA" w:rsidRPr="0027777B" w:rsidRDefault="00C65C75" w:rsidP="0083407A">
      <w:pPr>
        <w:pStyle w:val="ListParagraph"/>
        <w:numPr>
          <w:ilvl w:val="0"/>
          <w:numId w:val="41"/>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Thorpe</w:t>
      </w:r>
      <w:r w:rsidR="00052F7E" w:rsidRPr="0027777B">
        <w:rPr>
          <w:rFonts w:ascii="Times New Roman" w:hAnsi="Times New Roman" w:cs="Times New Roman"/>
          <w:sz w:val="24"/>
          <w:szCs w:val="24"/>
        </w:rPr>
        <w:t xml:space="preserve">, </w:t>
      </w:r>
      <w:r w:rsidR="00052F7E" w:rsidRPr="0027777B">
        <w:rPr>
          <w:rFonts w:ascii="Times New Roman" w:hAnsi="Times New Roman" w:cs="Times New Roman"/>
          <w:i/>
          <w:sz w:val="24"/>
          <w:szCs w:val="24"/>
        </w:rPr>
        <w:t>The American Warfare State</w:t>
      </w:r>
      <w:r w:rsidR="00052F7E" w:rsidRPr="0027777B">
        <w:rPr>
          <w:rFonts w:ascii="Times New Roman" w:hAnsi="Times New Roman" w:cs="Times New Roman"/>
          <w:sz w:val="24"/>
          <w:szCs w:val="24"/>
        </w:rPr>
        <w:t>,</w:t>
      </w:r>
      <w:r w:rsidRPr="0027777B">
        <w:rPr>
          <w:rFonts w:ascii="Times New Roman" w:hAnsi="Times New Roman" w:cs="Times New Roman"/>
          <w:sz w:val="24"/>
          <w:szCs w:val="24"/>
        </w:rPr>
        <w:t xml:space="preserve"> </w:t>
      </w:r>
      <w:proofErr w:type="spellStart"/>
      <w:r w:rsidRPr="0027777B">
        <w:rPr>
          <w:rFonts w:ascii="Times New Roman" w:hAnsi="Times New Roman" w:cs="Times New Roman"/>
          <w:sz w:val="24"/>
          <w:szCs w:val="24"/>
        </w:rPr>
        <w:t>Chs</w:t>
      </w:r>
      <w:proofErr w:type="spellEnd"/>
      <w:r w:rsidRPr="0027777B">
        <w:rPr>
          <w:rFonts w:ascii="Times New Roman" w:hAnsi="Times New Roman" w:cs="Times New Roman"/>
          <w:sz w:val="24"/>
          <w:szCs w:val="24"/>
        </w:rPr>
        <w:t xml:space="preserve"> 4-7</w:t>
      </w:r>
    </w:p>
    <w:p w14:paraId="51DE473B" w14:textId="77777777" w:rsidR="00C6657C" w:rsidRDefault="00C6657C" w:rsidP="0083407A"/>
    <w:p w14:paraId="680C1B07" w14:textId="3E52F103" w:rsidR="00DD1D51" w:rsidRPr="0027777B" w:rsidRDefault="0027777B" w:rsidP="0083407A">
      <w:r>
        <w:t>4/</w:t>
      </w:r>
      <w:r w:rsidR="00CD17EA" w:rsidRPr="0027777B">
        <w:t>23</w:t>
      </w:r>
      <w:r w:rsidR="00DD1D51" w:rsidRPr="0027777B">
        <w:t xml:space="preserve"> </w:t>
      </w:r>
      <w:r w:rsidR="00853DFE" w:rsidRPr="0027777B">
        <w:t>Butter for the Guns: The Military as a Welfare State I</w:t>
      </w:r>
    </w:p>
    <w:p w14:paraId="24F79CE6" w14:textId="07B34D0F" w:rsidR="00CD17EA" w:rsidRPr="0027777B" w:rsidRDefault="00DD1D51" w:rsidP="0083407A">
      <w:pPr>
        <w:pStyle w:val="ListParagraph"/>
        <w:numPr>
          <w:ilvl w:val="0"/>
          <w:numId w:val="41"/>
        </w:numPr>
        <w:spacing w:after="0" w:line="240" w:lineRule="auto"/>
        <w:rPr>
          <w:rFonts w:ascii="Times New Roman" w:hAnsi="Times New Roman" w:cs="Times New Roman"/>
          <w:sz w:val="24"/>
          <w:szCs w:val="24"/>
        </w:rPr>
      </w:pPr>
      <w:proofErr w:type="spellStart"/>
      <w:r w:rsidRPr="0027777B">
        <w:rPr>
          <w:rFonts w:ascii="Times New Roman" w:hAnsi="Times New Roman" w:cs="Times New Roman"/>
          <w:sz w:val="24"/>
          <w:szCs w:val="24"/>
        </w:rPr>
        <w:t>Mittelstadt</w:t>
      </w:r>
      <w:proofErr w:type="spellEnd"/>
      <w:r w:rsidRPr="0027777B">
        <w:rPr>
          <w:rFonts w:ascii="Times New Roman" w:hAnsi="Times New Roman" w:cs="Times New Roman"/>
          <w:sz w:val="24"/>
          <w:szCs w:val="24"/>
        </w:rPr>
        <w:t xml:space="preserve">, </w:t>
      </w:r>
      <w:r w:rsidR="00052F7E" w:rsidRPr="0027777B">
        <w:rPr>
          <w:rFonts w:ascii="Times New Roman" w:hAnsi="Times New Roman" w:cs="Times New Roman"/>
          <w:i/>
          <w:sz w:val="24"/>
          <w:szCs w:val="24"/>
        </w:rPr>
        <w:t>The Rise of the Military Welfare State</w:t>
      </w:r>
      <w:r w:rsidR="00052F7E" w:rsidRPr="0027777B">
        <w:rPr>
          <w:rFonts w:ascii="Times New Roman" w:hAnsi="Times New Roman" w:cs="Times New Roman"/>
          <w:sz w:val="24"/>
          <w:szCs w:val="24"/>
        </w:rPr>
        <w:t xml:space="preserve">, </w:t>
      </w:r>
      <w:proofErr w:type="spellStart"/>
      <w:r w:rsidRPr="0027777B">
        <w:rPr>
          <w:rFonts w:ascii="Times New Roman" w:hAnsi="Times New Roman" w:cs="Times New Roman"/>
          <w:sz w:val="24"/>
          <w:szCs w:val="24"/>
        </w:rPr>
        <w:t>Chs</w:t>
      </w:r>
      <w:proofErr w:type="spellEnd"/>
      <w:r w:rsidRPr="0027777B">
        <w:rPr>
          <w:rFonts w:ascii="Times New Roman" w:hAnsi="Times New Roman" w:cs="Times New Roman"/>
          <w:sz w:val="24"/>
          <w:szCs w:val="24"/>
        </w:rPr>
        <w:t xml:space="preserve"> 2-5</w:t>
      </w:r>
    </w:p>
    <w:p w14:paraId="575F8A6F" w14:textId="77777777" w:rsidR="00C6657C" w:rsidRDefault="00C6657C" w:rsidP="0083407A"/>
    <w:p w14:paraId="79DAEE26" w14:textId="02221D9D" w:rsidR="00CD17EA" w:rsidRPr="0027777B" w:rsidRDefault="0027777B" w:rsidP="0083407A">
      <w:r>
        <w:t>4/</w:t>
      </w:r>
      <w:r w:rsidR="00CD17EA" w:rsidRPr="0027777B">
        <w:t>25</w:t>
      </w:r>
      <w:r w:rsidR="00853DFE" w:rsidRPr="0027777B">
        <w:t xml:space="preserve"> Butter for the Guns: The Military as a Welfare State II</w:t>
      </w:r>
    </w:p>
    <w:p w14:paraId="318D5527" w14:textId="049FE962" w:rsidR="00DD1D51" w:rsidRPr="0027777B" w:rsidRDefault="00DD1D51" w:rsidP="0083407A">
      <w:pPr>
        <w:pStyle w:val="ListParagraph"/>
        <w:numPr>
          <w:ilvl w:val="0"/>
          <w:numId w:val="41"/>
        </w:numPr>
        <w:spacing w:after="0" w:line="240" w:lineRule="auto"/>
        <w:rPr>
          <w:rFonts w:ascii="Times New Roman" w:hAnsi="Times New Roman" w:cs="Times New Roman"/>
          <w:sz w:val="24"/>
          <w:szCs w:val="24"/>
        </w:rPr>
      </w:pPr>
      <w:proofErr w:type="spellStart"/>
      <w:r w:rsidRPr="0027777B">
        <w:rPr>
          <w:rFonts w:ascii="Times New Roman" w:hAnsi="Times New Roman" w:cs="Times New Roman"/>
          <w:sz w:val="24"/>
          <w:szCs w:val="24"/>
        </w:rPr>
        <w:t>Mittelstadt</w:t>
      </w:r>
      <w:proofErr w:type="spellEnd"/>
      <w:r w:rsidRPr="0027777B">
        <w:rPr>
          <w:rFonts w:ascii="Times New Roman" w:hAnsi="Times New Roman" w:cs="Times New Roman"/>
          <w:sz w:val="24"/>
          <w:szCs w:val="24"/>
        </w:rPr>
        <w:t>,</w:t>
      </w:r>
      <w:r w:rsidR="00052F7E" w:rsidRPr="0027777B">
        <w:rPr>
          <w:rFonts w:ascii="Times New Roman" w:hAnsi="Times New Roman" w:cs="Times New Roman"/>
          <w:sz w:val="24"/>
          <w:szCs w:val="24"/>
        </w:rPr>
        <w:t xml:space="preserve"> </w:t>
      </w:r>
      <w:r w:rsidR="00052F7E" w:rsidRPr="0027777B">
        <w:rPr>
          <w:rFonts w:ascii="Times New Roman" w:hAnsi="Times New Roman" w:cs="Times New Roman"/>
          <w:i/>
          <w:sz w:val="24"/>
          <w:szCs w:val="24"/>
        </w:rPr>
        <w:t>The Rise of the Military Welfare State</w:t>
      </w:r>
      <w:r w:rsidR="00052F7E" w:rsidRPr="0027777B">
        <w:rPr>
          <w:rFonts w:ascii="Times New Roman" w:hAnsi="Times New Roman" w:cs="Times New Roman"/>
          <w:sz w:val="24"/>
          <w:szCs w:val="24"/>
        </w:rPr>
        <w:t>,</w:t>
      </w:r>
      <w:r w:rsidRPr="0027777B">
        <w:rPr>
          <w:rFonts w:ascii="Times New Roman" w:hAnsi="Times New Roman" w:cs="Times New Roman"/>
          <w:sz w:val="24"/>
          <w:szCs w:val="24"/>
        </w:rPr>
        <w:t xml:space="preserve"> </w:t>
      </w:r>
      <w:proofErr w:type="spellStart"/>
      <w:r w:rsidRPr="0027777B">
        <w:rPr>
          <w:rFonts w:ascii="Times New Roman" w:hAnsi="Times New Roman" w:cs="Times New Roman"/>
          <w:sz w:val="24"/>
          <w:szCs w:val="24"/>
        </w:rPr>
        <w:t>Chs</w:t>
      </w:r>
      <w:proofErr w:type="spellEnd"/>
      <w:r w:rsidRPr="0027777B">
        <w:rPr>
          <w:rFonts w:ascii="Times New Roman" w:hAnsi="Times New Roman" w:cs="Times New Roman"/>
          <w:sz w:val="24"/>
          <w:szCs w:val="24"/>
        </w:rPr>
        <w:t xml:space="preserve"> 7, 8 and Epilogue</w:t>
      </w:r>
    </w:p>
    <w:p w14:paraId="074EA2AA" w14:textId="77777777" w:rsidR="00C6657C" w:rsidRDefault="00C6657C" w:rsidP="0083407A"/>
    <w:p w14:paraId="07C84978" w14:textId="16421E56" w:rsidR="00710EA3" w:rsidRDefault="00710EA3" w:rsidP="00710EA3">
      <w:r>
        <w:t xml:space="preserve">--FRIDAY, 4/27, 5:00PM, PAPER 2 DUE-- </w:t>
      </w:r>
    </w:p>
    <w:p w14:paraId="35E2D0E7" w14:textId="77777777" w:rsidR="00710EA3" w:rsidRDefault="00710EA3" w:rsidP="0083407A"/>
    <w:p w14:paraId="3DF1792C" w14:textId="1D850A12" w:rsidR="000722CE" w:rsidRPr="0027777B" w:rsidRDefault="0027777B" w:rsidP="0083407A">
      <w:r>
        <w:t>4/</w:t>
      </w:r>
      <w:r w:rsidR="00896319" w:rsidRPr="0027777B">
        <w:t>30</w:t>
      </w:r>
      <w:r w:rsidR="000722CE" w:rsidRPr="0027777B">
        <w:t xml:space="preserve"> </w:t>
      </w:r>
      <w:proofErr w:type="gramStart"/>
      <w:r w:rsidR="000722CE" w:rsidRPr="0027777B">
        <w:t>War</w:t>
      </w:r>
      <w:proofErr w:type="gramEnd"/>
      <w:r w:rsidR="000722CE" w:rsidRPr="0027777B">
        <w:t xml:space="preserve"> and American Constitutionalism Revisited: Executive Power</w:t>
      </w:r>
    </w:p>
    <w:p w14:paraId="73C25E81" w14:textId="77777777" w:rsidR="000722CE" w:rsidRPr="0027777B" w:rsidRDefault="000722CE" w:rsidP="0083407A">
      <w:pPr>
        <w:pStyle w:val="ListParagraph"/>
        <w:numPr>
          <w:ilvl w:val="0"/>
          <w:numId w:val="33"/>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Thorpe, </w:t>
      </w:r>
      <w:r w:rsidRPr="0027777B">
        <w:rPr>
          <w:rFonts w:ascii="Times New Roman" w:hAnsi="Times New Roman" w:cs="Times New Roman"/>
          <w:i/>
          <w:sz w:val="24"/>
          <w:szCs w:val="24"/>
        </w:rPr>
        <w:t>The American Warfare State</w:t>
      </w:r>
      <w:r w:rsidRPr="0027777B">
        <w:rPr>
          <w:rFonts w:ascii="Times New Roman" w:hAnsi="Times New Roman" w:cs="Times New Roman"/>
          <w:sz w:val="24"/>
          <w:szCs w:val="24"/>
        </w:rPr>
        <w:t xml:space="preserve">, </w:t>
      </w:r>
      <w:proofErr w:type="spellStart"/>
      <w:r w:rsidRPr="0027777B">
        <w:rPr>
          <w:rFonts w:ascii="Times New Roman" w:hAnsi="Times New Roman" w:cs="Times New Roman"/>
          <w:sz w:val="24"/>
          <w:szCs w:val="24"/>
        </w:rPr>
        <w:t>Chs</w:t>
      </w:r>
      <w:proofErr w:type="spellEnd"/>
      <w:r w:rsidRPr="0027777B">
        <w:rPr>
          <w:rFonts w:ascii="Times New Roman" w:hAnsi="Times New Roman" w:cs="Times New Roman"/>
          <w:sz w:val="24"/>
          <w:szCs w:val="24"/>
        </w:rPr>
        <w:t xml:space="preserve"> 8-9</w:t>
      </w:r>
    </w:p>
    <w:p w14:paraId="02B06CAF" w14:textId="77777777" w:rsidR="000722CE" w:rsidRPr="0027777B" w:rsidRDefault="000722CE" w:rsidP="0083407A">
      <w:pPr>
        <w:pStyle w:val="ListParagraph"/>
        <w:numPr>
          <w:ilvl w:val="0"/>
          <w:numId w:val="33"/>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William G. Howell, “Presidential Power in War,” </w:t>
      </w:r>
      <w:r w:rsidRPr="0027777B">
        <w:rPr>
          <w:rFonts w:ascii="Times New Roman" w:hAnsi="Times New Roman" w:cs="Times New Roman"/>
          <w:i/>
          <w:sz w:val="24"/>
          <w:szCs w:val="24"/>
        </w:rPr>
        <w:t>Annual Review of Political Science</w:t>
      </w:r>
      <w:r w:rsidRPr="0027777B">
        <w:rPr>
          <w:rFonts w:ascii="Times New Roman" w:hAnsi="Times New Roman" w:cs="Times New Roman"/>
          <w:sz w:val="24"/>
          <w:szCs w:val="24"/>
        </w:rPr>
        <w:t xml:space="preserve"> (2011)</w:t>
      </w:r>
    </w:p>
    <w:p w14:paraId="11D3F88B" w14:textId="77777777" w:rsidR="00896319" w:rsidRPr="0027777B" w:rsidRDefault="00896319" w:rsidP="0083407A"/>
    <w:p w14:paraId="06D4CD41" w14:textId="06D0BCDA" w:rsidR="00D60EEE" w:rsidRPr="0027777B" w:rsidRDefault="0027777B" w:rsidP="0083407A">
      <w:r>
        <w:t>5/</w:t>
      </w:r>
      <w:r w:rsidR="00896319" w:rsidRPr="0027777B">
        <w:t>2</w:t>
      </w:r>
      <w:r w:rsidR="00D60EEE" w:rsidRPr="0027777B">
        <w:t xml:space="preserve"> </w:t>
      </w:r>
      <w:r w:rsidR="00853DFE" w:rsidRPr="0027777B">
        <w:t xml:space="preserve">The Civilian-Military Gap and its Implications </w:t>
      </w:r>
    </w:p>
    <w:p w14:paraId="2F232F17" w14:textId="7205C7C7" w:rsidR="000722CE" w:rsidRPr="0027777B" w:rsidRDefault="000722CE" w:rsidP="0083407A">
      <w:pPr>
        <w:pStyle w:val="ListParagraph"/>
        <w:numPr>
          <w:ilvl w:val="0"/>
          <w:numId w:val="43"/>
        </w:numPr>
        <w:spacing w:after="0" w:line="240" w:lineRule="auto"/>
        <w:rPr>
          <w:rFonts w:ascii="Times New Roman" w:hAnsi="Times New Roman" w:cs="Times New Roman"/>
          <w:sz w:val="24"/>
          <w:szCs w:val="24"/>
        </w:rPr>
      </w:pPr>
      <w:r w:rsidRPr="0027777B">
        <w:rPr>
          <w:rFonts w:ascii="Times New Roman" w:hAnsi="Times New Roman" w:cs="Times New Roman"/>
          <w:sz w:val="24"/>
          <w:szCs w:val="24"/>
        </w:rPr>
        <w:t xml:space="preserve">James Fallows, “The Tragedy of the American Military,” </w:t>
      </w:r>
      <w:r w:rsidRPr="0027777B">
        <w:rPr>
          <w:rFonts w:ascii="Times New Roman" w:hAnsi="Times New Roman" w:cs="Times New Roman"/>
          <w:i/>
          <w:sz w:val="24"/>
          <w:szCs w:val="24"/>
        </w:rPr>
        <w:t>The Atlantic Monthly</w:t>
      </w:r>
      <w:r w:rsidRPr="0027777B">
        <w:rPr>
          <w:rFonts w:ascii="Times New Roman" w:hAnsi="Times New Roman" w:cs="Times New Roman"/>
          <w:sz w:val="24"/>
          <w:szCs w:val="24"/>
        </w:rPr>
        <w:t>, 2015</w:t>
      </w:r>
    </w:p>
    <w:p w14:paraId="1C4AA6A8" w14:textId="77777777" w:rsidR="00896319" w:rsidRPr="0027777B" w:rsidRDefault="00896319" w:rsidP="0083407A"/>
    <w:p w14:paraId="1F768A2D" w14:textId="1E7A99FB" w:rsidR="00F95368" w:rsidRPr="0027777B" w:rsidRDefault="00752F71" w:rsidP="0083407A">
      <w:r>
        <w:t>5/7 12:00-2:00pm: Final Exam</w:t>
      </w:r>
    </w:p>
    <w:sectPr w:rsidR="00F95368" w:rsidRPr="0027777B" w:rsidSect="009F05F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BF70F" w14:textId="77777777" w:rsidR="00D93100" w:rsidRDefault="00D93100" w:rsidP="00E13B12">
      <w:r>
        <w:separator/>
      </w:r>
    </w:p>
  </w:endnote>
  <w:endnote w:type="continuationSeparator" w:id="0">
    <w:p w14:paraId="2C4A64AF" w14:textId="77777777" w:rsidR="00D93100" w:rsidRDefault="00D93100" w:rsidP="00E1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B65E4" w14:textId="77777777" w:rsidR="00D93100" w:rsidRDefault="00D93100" w:rsidP="00583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07B72" w14:textId="77777777" w:rsidR="00D93100" w:rsidRDefault="00D931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2118" w14:textId="77777777" w:rsidR="00D93100" w:rsidRPr="00D37578" w:rsidRDefault="00D93100" w:rsidP="005831B0">
    <w:pPr>
      <w:pStyle w:val="Footer"/>
      <w:framePr w:wrap="around" w:vAnchor="text" w:hAnchor="margin" w:xAlign="center" w:y="1"/>
      <w:rPr>
        <w:rStyle w:val="PageNumber"/>
        <w:rFonts w:ascii="Times New Roman" w:hAnsi="Times New Roman" w:cs="Times New Roman"/>
        <w:sz w:val="24"/>
        <w:szCs w:val="24"/>
      </w:rPr>
    </w:pPr>
    <w:r w:rsidRPr="00D37578">
      <w:rPr>
        <w:rStyle w:val="PageNumber"/>
        <w:rFonts w:ascii="Times New Roman" w:hAnsi="Times New Roman" w:cs="Times New Roman"/>
        <w:sz w:val="24"/>
        <w:szCs w:val="24"/>
      </w:rPr>
      <w:fldChar w:fldCharType="begin"/>
    </w:r>
    <w:r w:rsidRPr="00D37578">
      <w:rPr>
        <w:rStyle w:val="PageNumber"/>
        <w:rFonts w:ascii="Times New Roman" w:hAnsi="Times New Roman" w:cs="Times New Roman"/>
        <w:sz w:val="24"/>
        <w:szCs w:val="24"/>
      </w:rPr>
      <w:instrText xml:space="preserve">PAGE  </w:instrText>
    </w:r>
    <w:r w:rsidRPr="00D37578">
      <w:rPr>
        <w:rStyle w:val="PageNumber"/>
        <w:rFonts w:ascii="Times New Roman" w:hAnsi="Times New Roman" w:cs="Times New Roman"/>
        <w:sz w:val="24"/>
        <w:szCs w:val="24"/>
      </w:rPr>
      <w:fldChar w:fldCharType="separate"/>
    </w:r>
    <w:r w:rsidR="00C34831">
      <w:rPr>
        <w:rStyle w:val="PageNumber"/>
        <w:rFonts w:ascii="Times New Roman" w:hAnsi="Times New Roman" w:cs="Times New Roman"/>
        <w:noProof/>
        <w:sz w:val="24"/>
        <w:szCs w:val="24"/>
      </w:rPr>
      <w:t>4</w:t>
    </w:r>
    <w:r w:rsidRPr="00D37578">
      <w:rPr>
        <w:rStyle w:val="PageNumber"/>
        <w:rFonts w:ascii="Times New Roman" w:hAnsi="Times New Roman" w:cs="Times New Roman"/>
        <w:sz w:val="24"/>
        <w:szCs w:val="24"/>
      </w:rPr>
      <w:fldChar w:fldCharType="end"/>
    </w:r>
  </w:p>
  <w:p w14:paraId="35326AB0" w14:textId="77777777" w:rsidR="00D93100" w:rsidRDefault="00D931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EAB29" w14:textId="77777777" w:rsidR="00D93100" w:rsidRDefault="00D93100" w:rsidP="00E13B12">
      <w:r>
        <w:separator/>
      </w:r>
    </w:p>
  </w:footnote>
  <w:footnote w:type="continuationSeparator" w:id="0">
    <w:p w14:paraId="097B585C" w14:textId="77777777" w:rsidR="00D93100" w:rsidRDefault="00D93100" w:rsidP="00E13B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7BB"/>
    <w:multiLevelType w:val="hybridMultilevel"/>
    <w:tmpl w:val="2A8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51FF"/>
    <w:multiLevelType w:val="hybridMultilevel"/>
    <w:tmpl w:val="D51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6374A"/>
    <w:multiLevelType w:val="hybridMultilevel"/>
    <w:tmpl w:val="A06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DB3"/>
    <w:multiLevelType w:val="hybridMultilevel"/>
    <w:tmpl w:val="807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1816"/>
    <w:multiLevelType w:val="hybridMultilevel"/>
    <w:tmpl w:val="98C0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4329B"/>
    <w:multiLevelType w:val="hybridMultilevel"/>
    <w:tmpl w:val="FA0E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B347C"/>
    <w:multiLevelType w:val="hybridMultilevel"/>
    <w:tmpl w:val="622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9779F"/>
    <w:multiLevelType w:val="hybridMultilevel"/>
    <w:tmpl w:val="D396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66436"/>
    <w:multiLevelType w:val="hybridMultilevel"/>
    <w:tmpl w:val="54B4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A79D2"/>
    <w:multiLevelType w:val="hybridMultilevel"/>
    <w:tmpl w:val="2C10C31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22787F67"/>
    <w:multiLevelType w:val="hybridMultilevel"/>
    <w:tmpl w:val="D82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15709"/>
    <w:multiLevelType w:val="hybridMultilevel"/>
    <w:tmpl w:val="7EAC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22D40"/>
    <w:multiLevelType w:val="hybridMultilevel"/>
    <w:tmpl w:val="55A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91CEA"/>
    <w:multiLevelType w:val="hybridMultilevel"/>
    <w:tmpl w:val="071E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23ABE"/>
    <w:multiLevelType w:val="hybridMultilevel"/>
    <w:tmpl w:val="BBDA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B496F"/>
    <w:multiLevelType w:val="hybridMultilevel"/>
    <w:tmpl w:val="9CDC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31813"/>
    <w:multiLevelType w:val="hybridMultilevel"/>
    <w:tmpl w:val="9E0C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846EA"/>
    <w:multiLevelType w:val="hybridMultilevel"/>
    <w:tmpl w:val="979A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E1644"/>
    <w:multiLevelType w:val="hybridMultilevel"/>
    <w:tmpl w:val="AF9A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43EE1"/>
    <w:multiLevelType w:val="hybridMultilevel"/>
    <w:tmpl w:val="D8F4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93130"/>
    <w:multiLevelType w:val="hybridMultilevel"/>
    <w:tmpl w:val="704A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51C8C"/>
    <w:multiLevelType w:val="hybridMultilevel"/>
    <w:tmpl w:val="95A6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FAB"/>
    <w:multiLevelType w:val="hybridMultilevel"/>
    <w:tmpl w:val="7596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B3655"/>
    <w:multiLevelType w:val="hybridMultilevel"/>
    <w:tmpl w:val="4B3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11194"/>
    <w:multiLevelType w:val="hybridMultilevel"/>
    <w:tmpl w:val="21D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9742A"/>
    <w:multiLevelType w:val="hybridMultilevel"/>
    <w:tmpl w:val="5B4C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E5703"/>
    <w:multiLevelType w:val="hybridMultilevel"/>
    <w:tmpl w:val="A49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26663"/>
    <w:multiLevelType w:val="hybridMultilevel"/>
    <w:tmpl w:val="81D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D7E3A"/>
    <w:multiLevelType w:val="hybridMultilevel"/>
    <w:tmpl w:val="9076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D3CD4"/>
    <w:multiLevelType w:val="hybridMultilevel"/>
    <w:tmpl w:val="4E9A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83810"/>
    <w:multiLevelType w:val="hybridMultilevel"/>
    <w:tmpl w:val="136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B450F"/>
    <w:multiLevelType w:val="hybridMultilevel"/>
    <w:tmpl w:val="3F96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A72F7"/>
    <w:multiLevelType w:val="hybridMultilevel"/>
    <w:tmpl w:val="97E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60627"/>
    <w:multiLevelType w:val="hybridMultilevel"/>
    <w:tmpl w:val="912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9014B"/>
    <w:multiLevelType w:val="hybridMultilevel"/>
    <w:tmpl w:val="905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B588C"/>
    <w:multiLevelType w:val="hybridMultilevel"/>
    <w:tmpl w:val="92D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C4594"/>
    <w:multiLevelType w:val="hybridMultilevel"/>
    <w:tmpl w:val="ECB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0A5314"/>
    <w:multiLevelType w:val="hybridMultilevel"/>
    <w:tmpl w:val="E1A0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164A9"/>
    <w:multiLevelType w:val="hybridMultilevel"/>
    <w:tmpl w:val="C81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3253A"/>
    <w:multiLevelType w:val="hybridMultilevel"/>
    <w:tmpl w:val="BF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B2F71"/>
    <w:multiLevelType w:val="hybridMultilevel"/>
    <w:tmpl w:val="204E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A3D49"/>
    <w:multiLevelType w:val="hybridMultilevel"/>
    <w:tmpl w:val="C904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2A07E1"/>
    <w:multiLevelType w:val="hybridMultilevel"/>
    <w:tmpl w:val="06B23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25"/>
  </w:num>
  <w:num w:numId="4">
    <w:abstractNumId w:val="30"/>
  </w:num>
  <w:num w:numId="5">
    <w:abstractNumId w:val="28"/>
  </w:num>
  <w:num w:numId="6">
    <w:abstractNumId w:val="39"/>
  </w:num>
  <w:num w:numId="7">
    <w:abstractNumId w:val="24"/>
  </w:num>
  <w:num w:numId="8">
    <w:abstractNumId w:val="12"/>
  </w:num>
  <w:num w:numId="9">
    <w:abstractNumId w:val="3"/>
  </w:num>
  <w:num w:numId="10">
    <w:abstractNumId w:val="33"/>
  </w:num>
  <w:num w:numId="11">
    <w:abstractNumId w:val="11"/>
  </w:num>
  <w:num w:numId="12">
    <w:abstractNumId w:val="36"/>
  </w:num>
  <w:num w:numId="13">
    <w:abstractNumId w:val="4"/>
  </w:num>
  <w:num w:numId="14">
    <w:abstractNumId w:val="40"/>
  </w:num>
  <w:num w:numId="15">
    <w:abstractNumId w:val="26"/>
  </w:num>
  <w:num w:numId="16">
    <w:abstractNumId w:val="35"/>
  </w:num>
  <w:num w:numId="17">
    <w:abstractNumId w:val="27"/>
  </w:num>
  <w:num w:numId="18">
    <w:abstractNumId w:val="21"/>
  </w:num>
  <w:num w:numId="19">
    <w:abstractNumId w:val="23"/>
  </w:num>
  <w:num w:numId="20">
    <w:abstractNumId w:val="31"/>
  </w:num>
  <w:num w:numId="21">
    <w:abstractNumId w:val="7"/>
  </w:num>
  <w:num w:numId="22">
    <w:abstractNumId w:val="8"/>
  </w:num>
  <w:num w:numId="23">
    <w:abstractNumId w:val="41"/>
  </w:num>
  <w:num w:numId="24">
    <w:abstractNumId w:val="10"/>
  </w:num>
  <w:num w:numId="25">
    <w:abstractNumId w:val="42"/>
  </w:num>
  <w:num w:numId="26">
    <w:abstractNumId w:val="37"/>
  </w:num>
  <w:num w:numId="27">
    <w:abstractNumId w:val="5"/>
  </w:num>
  <w:num w:numId="28">
    <w:abstractNumId w:val="19"/>
  </w:num>
  <w:num w:numId="29">
    <w:abstractNumId w:val="6"/>
  </w:num>
  <w:num w:numId="30">
    <w:abstractNumId w:val="22"/>
  </w:num>
  <w:num w:numId="31">
    <w:abstractNumId w:val="17"/>
  </w:num>
  <w:num w:numId="32">
    <w:abstractNumId w:val="14"/>
  </w:num>
  <w:num w:numId="33">
    <w:abstractNumId w:val="15"/>
  </w:num>
  <w:num w:numId="34">
    <w:abstractNumId w:val="13"/>
  </w:num>
  <w:num w:numId="35">
    <w:abstractNumId w:val="34"/>
  </w:num>
  <w:num w:numId="36">
    <w:abstractNumId w:val="1"/>
  </w:num>
  <w:num w:numId="37">
    <w:abstractNumId w:val="32"/>
  </w:num>
  <w:num w:numId="38">
    <w:abstractNumId w:val="29"/>
  </w:num>
  <w:num w:numId="39">
    <w:abstractNumId w:val="20"/>
  </w:num>
  <w:num w:numId="40">
    <w:abstractNumId w:val="18"/>
  </w:num>
  <w:num w:numId="41">
    <w:abstractNumId w:val="9"/>
  </w:num>
  <w:num w:numId="42">
    <w:abstractNumId w:val="2"/>
  </w:num>
  <w:num w:numId="43">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6B"/>
    <w:rsid w:val="0000327A"/>
    <w:rsid w:val="0000397C"/>
    <w:rsid w:val="0001510E"/>
    <w:rsid w:val="000222CA"/>
    <w:rsid w:val="0002334E"/>
    <w:rsid w:val="00024F9A"/>
    <w:rsid w:val="000344F6"/>
    <w:rsid w:val="00034B3F"/>
    <w:rsid w:val="0004350E"/>
    <w:rsid w:val="00043D24"/>
    <w:rsid w:val="00044073"/>
    <w:rsid w:val="00045B03"/>
    <w:rsid w:val="00047705"/>
    <w:rsid w:val="00052F7E"/>
    <w:rsid w:val="00053CFA"/>
    <w:rsid w:val="00070DC6"/>
    <w:rsid w:val="000722CE"/>
    <w:rsid w:val="00075E58"/>
    <w:rsid w:val="000868F0"/>
    <w:rsid w:val="00091E40"/>
    <w:rsid w:val="000967CD"/>
    <w:rsid w:val="000A5F3A"/>
    <w:rsid w:val="000B0CEC"/>
    <w:rsid w:val="000B1869"/>
    <w:rsid w:val="000B2AB6"/>
    <w:rsid w:val="000C259C"/>
    <w:rsid w:val="000D46B4"/>
    <w:rsid w:val="000E19EA"/>
    <w:rsid w:val="00104790"/>
    <w:rsid w:val="001114A3"/>
    <w:rsid w:val="00115430"/>
    <w:rsid w:val="00123599"/>
    <w:rsid w:val="00147C10"/>
    <w:rsid w:val="0016144E"/>
    <w:rsid w:val="001657DA"/>
    <w:rsid w:val="0017293C"/>
    <w:rsid w:val="001755C6"/>
    <w:rsid w:val="00176A65"/>
    <w:rsid w:val="00176F32"/>
    <w:rsid w:val="00182E2D"/>
    <w:rsid w:val="001877E6"/>
    <w:rsid w:val="0019235E"/>
    <w:rsid w:val="00193439"/>
    <w:rsid w:val="001A29E0"/>
    <w:rsid w:val="001A71C5"/>
    <w:rsid w:val="001B324B"/>
    <w:rsid w:val="001B6BA9"/>
    <w:rsid w:val="001B7BB9"/>
    <w:rsid w:val="001C7806"/>
    <w:rsid w:val="001C7D65"/>
    <w:rsid w:val="001D0C9C"/>
    <w:rsid w:val="001E6CCA"/>
    <w:rsid w:val="001F5A44"/>
    <w:rsid w:val="00201B12"/>
    <w:rsid w:val="00201C20"/>
    <w:rsid w:val="002023BA"/>
    <w:rsid w:val="0020339E"/>
    <w:rsid w:val="002049D6"/>
    <w:rsid w:val="0022000E"/>
    <w:rsid w:val="00225BF6"/>
    <w:rsid w:val="00225F5D"/>
    <w:rsid w:val="00235B4A"/>
    <w:rsid w:val="00244847"/>
    <w:rsid w:val="00260019"/>
    <w:rsid w:val="00263287"/>
    <w:rsid w:val="00265E27"/>
    <w:rsid w:val="002748BA"/>
    <w:rsid w:val="0027777B"/>
    <w:rsid w:val="00280CE5"/>
    <w:rsid w:val="00286F11"/>
    <w:rsid w:val="002871CE"/>
    <w:rsid w:val="002B1F7A"/>
    <w:rsid w:val="002B5E69"/>
    <w:rsid w:val="002B7CB9"/>
    <w:rsid w:val="002E19B0"/>
    <w:rsid w:val="002E373E"/>
    <w:rsid w:val="002E7255"/>
    <w:rsid w:val="002F3A43"/>
    <w:rsid w:val="002F682C"/>
    <w:rsid w:val="002F6DB5"/>
    <w:rsid w:val="003008F6"/>
    <w:rsid w:val="00315301"/>
    <w:rsid w:val="00323140"/>
    <w:rsid w:val="00324A31"/>
    <w:rsid w:val="00343266"/>
    <w:rsid w:val="00362C6C"/>
    <w:rsid w:val="00381F6B"/>
    <w:rsid w:val="0038202B"/>
    <w:rsid w:val="00382655"/>
    <w:rsid w:val="003911E2"/>
    <w:rsid w:val="00392295"/>
    <w:rsid w:val="00393269"/>
    <w:rsid w:val="003A1EFF"/>
    <w:rsid w:val="003B59BC"/>
    <w:rsid w:val="003C656B"/>
    <w:rsid w:val="003D7E34"/>
    <w:rsid w:val="003E2DA9"/>
    <w:rsid w:val="003E431E"/>
    <w:rsid w:val="003E758F"/>
    <w:rsid w:val="003F2A30"/>
    <w:rsid w:val="003F45F8"/>
    <w:rsid w:val="003F65EB"/>
    <w:rsid w:val="00406EE0"/>
    <w:rsid w:val="00410216"/>
    <w:rsid w:val="004163D8"/>
    <w:rsid w:val="00427BBC"/>
    <w:rsid w:val="00431695"/>
    <w:rsid w:val="00433F50"/>
    <w:rsid w:val="0043506D"/>
    <w:rsid w:val="00441943"/>
    <w:rsid w:val="004469D1"/>
    <w:rsid w:val="00447C9A"/>
    <w:rsid w:val="004506F0"/>
    <w:rsid w:val="00452BBD"/>
    <w:rsid w:val="00463E47"/>
    <w:rsid w:val="004755E3"/>
    <w:rsid w:val="00476440"/>
    <w:rsid w:val="004809A7"/>
    <w:rsid w:val="004927C5"/>
    <w:rsid w:val="004C3A2E"/>
    <w:rsid w:val="004C71A0"/>
    <w:rsid w:val="004C78FE"/>
    <w:rsid w:val="004D134D"/>
    <w:rsid w:val="004D7F2E"/>
    <w:rsid w:val="004E496A"/>
    <w:rsid w:val="004F65E6"/>
    <w:rsid w:val="004F7998"/>
    <w:rsid w:val="00514468"/>
    <w:rsid w:val="005152A9"/>
    <w:rsid w:val="00515446"/>
    <w:rsid w:val="00515756"/>
    <w:rsid w:val="00525BC7"/>
    <w:rsid w:val="00527E9C"/>
    <w:rsid w:val="00530928"/>
    <w:rsid w:val="005666F4"/>
    <w:rsid w:val="00580693"/>
    <w:rsid w:val="005831B0"/>
    <w:rsid w:val="005A49E9"/>
    <w:rsid w:val="005B2435"/>
    <w:rsid w:val="005D4786"/>
    <w:rsid w:val="005D5D1F"/>
    <w:rsid w:val="005D686A"/>
    <w:rsid w:val="005E0783"/>
    <w:rsid w:val="005E38EE"/>
    <w:rsid w:val="005E468B"/>
    <w:rsid w:val="005F3AD8"/>
    <w:rsid w:val="00626E15"/>
    <w:rsid w:val="00635F8C"/>
    <w:rsid w:val="0063695E"/>
    <w:rsid w:val="00643A81"/>
    <w:rsid w:val="006621DF"/>
    <w:rsid w:val="0066240E"/>
    <w:rsid w:val="0067747F"/>
    <w:rsid w:val="0068002D"/>
    <w:rsid w:val="00691956"/>
    <w:rsid w:val="006A0276"/>
    <w:rsid w:val="006A4DD3"/>
    <w:rsid w:val="006B5E9C"/>
    <w:rsid w:val="006B7372"/>
    <w:rsid w:val="006C2B0F"/>
    <w:rsid w:val="006C714C"/>
    <w:rsid w:val="006F5933"/>
    <w:rsid w:val="006F7F9D"/>
    <w:rsid w:val="00710EA3"/>
    <w:rsid w:val="007117B8"/>
    <w:rsid w:val="00721E37"/>
    <w:rsid w:val="0073318B"/>
    <w:rsid w:val="00751841"/>
    <w:rsid w:val="0075224D"/>
    <w:rsid w:val="00752408"/>
    <w:rsid w:val="00752F71"/>
    <w:rsid w:val="007554A1"/>
    <w:rsid w:val="00762D84"/>
    <w:rsid w:val="007658A6"/>
    <w:rsid w:val="00773350"/>
    <w:rsid w:val="00791F4C"/>
    <w:rsid w:val="00795D6D"/>
    <w:rsid w:val="007A14C2"/>
    <w:rsid w:val="007A375D"/>
    <w:rsid w:val="007B09C6"/>
    <w:rsid w:val="007B52AA"/>
    <w:rsid w:val="007B568B"/>
    <w:rsid w:val="007C239E"/>
    <w:rsid w:val="007C2EC8"/>
    <w:rsid w:val="007E049B"/>
    <w:rsid w:val="007E2A64"/>
    <w:rsid w:val="007E3BDD"/>
    <w:rsid w:val="007E3BEA"/>
    <w:rsid w:val="007E3D0C"/>
    <w:rsid w:val="007F7A15"/>
    <w:rsid w:val="00804EB9"/>
    <w:rsid w:val="00826ACB"/>
    <w:rsid w:val="00833285"/>
    <w:rsid w:val="0083407A"/>
    <w:rsid w:val="00843DB6"/>
    <w:rsid w:val="0085196B"/>
    <w:rsid w:val="008537A3"/>
    <w:rsid w:val="00853DFE"/>
    <w:rsid w:val="0087427D"/>
    <w:rsid w:val="00876581"/>
    <w:rsid w:val="00884A50"/>
    <w:rsid w:val="008940B4"/>
    <w:rsid w:val="00895643"/>
    <w:rsid w:val="00896319"/>
    <w:rsid w:val="008A5D57"/>
    <w:rsid w:val="008B5412"/>
    <w:rsid w:val="008D2B1C"/>
    <w:rsid w:val="008D3F6E"/>
    <w:rsid w:val="008D64AA"/>
    <w:rsid w:val="008E5B06"/>
    <w:rsid w:val="008F1CBC"/>
    <w:rsid w:val="008F39C1"/>
    <w:rsid w:val="00901B48"/>
    <w:rsid w:val="00925BC0"/>
    <w:rsid w:val="00931288"/>
    <w:rsid w:val="0094185D"/>
    <w:rsid w:val="00961AD9"/>
    <w:rsid w:val="00987365"/>
    <w:rsid w:val="00991293"/>
    <w:rsid w:val="00997DEC"/>
    <w:rsid w:val="009A6862"/>
    <w:rsid w:val="009C4432"/>
    <w:rsid w:val="009E0902"/>
    <w:rsid w:val="009E38BC"/>
    <w:rsid w:val="009E5A79"/>
    <w:rsid w:val="009F05F1"/>
    <w:rsid w:val="00A16CF4"/>
    <w:rsid w:val="00A27128"/>
    <w:rsid w:val="00A31142"/>
    <w:rsid w:val="00A37F81"/>
    <w:rsid w:val="00A40454"/>
    <w:rsid w:val="00A4147E"/>
    <w:rsid w:val="00A4439E"/>
    <w:rsid w:val="00A73E84"/>
    <w:rsid w:val="00A812B5"/>
    <w:rsid w:val="00A900B0"/>
    <w:rsid w:val="00AA1EB0"/>
    <w:rsid w:val="00AA48C3"/>
    <w:rsid w:val="00AC4E07"/>
    <w:rsid w:val="00AC50E3"/>
    <w:rsid w:val="00AD44DC"/>
    <w:rsid w:val="00AE0F19"/>
    <w:rsid w:val="00AF1DFA"/>
    <w:rsid w:val="00AF4FAF"/>
    <w:rsid w:val="00B14899"/>
    <w:rsid w:val="00B23735"/>
    <w:rsid w:val="00B33702"/>
    <w:rsid w:val="00B526D1"/>
    <w:rsid w:val="00B6326B"/>
    <w:rsid w:val="00B7413C"/>
    <w:rsid w:val="00B773A5"/>
    <w:rsid w:val="00B81BC9"/>
    <w:rsid w:val="00B81D98"/>
    <w:rsid w:val="00B823F8"/>
    <w:rsid w:val="00B85360"/>
    <w:rsid w:val="00B95A99"/>
    <w:rsid w:val="00BA67BB"/>
    <w:rsid w:val="00BB052C"/>
    <w:rsid w:val="00BC0BC5"/>
    <w:rsid w:val="00BC1B13"/>
    <w:rsid w:val="00BC2001"/>
    <w:rsid w:val="00BC71F1"/>
    <w:rsid w:val="00BD2BD2"/>
    <w:rsid w:val="00BD4A54"/>
    <w:rsid w:val="00BF4714"/>
    <w:rsid w:val="00BF6C07"/>
    <w:rsid w:val="00C04E45"/>
    <w:rsid w:val="00C10231"/>
    <w:rsid w:val="00C1189F"/>
    <w:rsid w:val="00C14DDA"/>
    <w:rsid w:val="00C201D4"/>
    <w:rsid w:val="00C23BC6"/>
    <w:rsid w:val="00C34831"/>
    <w:rsid w:val="00C34BA2"/>
    <w:rsid w:val="00C35584"/>
    <w:rsid w:val="00C55E23"/>
    <w:rsid w:val="00C65C75"/>
    <w:rsid w:val="00C6657C"/>
    <w:rsid w:val="00C7111B"/>
    <w:rsid w:val="00C72AA7"/>
    <w:rsid w:val="00C74815"/>
    <w:rsid w:val="00C863CD"/>
    <w:rsid w:val="00C9269B"/>
    <w:rsid w:val="00CA28DD"/>
    <w:rsid w:val="00CA75F0"/>
    <w:rsid w:val="00CB56AD"/>
    <w:rsid w:val="00CC03D5"/>
    <w:rsid w:val="00CC0561"/>
    <w:rsid w:val="00CC153C"/>
    <w:rsid w:val="00CC6735"/>
    <w:rsid w:val="00CD0A97"/>
    <w:rsid w:val="00CD17EA"/>
    <w:rsid w:val="00CD18C4"/>
    <w:rsid w:val="00CF1BE6"/>
    <w:rsid w:val="00D273C5"/>
    <w:rsid w:val="00D350DC"/>
    <w:rsid w:val="00D36D75"/>
    <w:rsid w:val="00D37578"/>
    <w:rsid w:val="00D40A54"/>
    <w:rsid w:val="00D412F4"/>
    <w:rsid w:val="00D60EEE"/>
    <w:rsid w:val="00D70015"/>
    <w:rsid w:val="00D7632A"/>
    <w:rsid w:val="00D82E3A"/>
    <w:rsid w:val="00D867A6"/>
    <w:rsid w:val="00D91E6C"/>
    <w:rsid w:val="00D93100"/>
    <w:rsid w:val="00DA2C08"/>
    <w:rsid w:val="00DA60EF"/>
    <w:rsid w:val="00DB2E57"/>
    <w:rsid w:val="00DB70E9"/>
    <w:rsid w:val="00DC0760"/>
    <w:rsid w:val="00DC3BEC"/>
    <w:rsid w:val="00DC45EE"/>
    <w:rsid w:val="00DC715E"/>
    <w:rsid w:val="00DD1701"/>
    <w:rsid w:val="00DD1D51"/>
    <w:rsid w:val="00DD5CD9"/>
    <w:rsid w:val="00DE4C37"/>
    <w:rsid w:val="00DF3ED5"/>
    <w:rsid w:val="00E03D2D"/>
    <w:rsid w:val="00E047E5"/>
    <w:rsid w:val="00E13B12"/>
    <w:rsid w:val="00E201A7"/>
    <w:rsid w:val="00E20BEE"/>
    <w:rsid w:val="00E21F68"/>
    <w:rsid w:val="00E22642"/>
    <w:rsid w:val="00E26520"/>
    <w:rsid w:val="00E435EE"/>
    <w:rsid w:val="00E47E7F"/>
    <w:rsid w:val="00E5171B"/>
    <w:rsid w:val="00E64E01"/>
    <w:rsid w:val="00E666AF"/>
    <w:rsid w:val="00E74EB5"/>
    <w:rsid w:val="00E758AD"/>
    <w:rsid w:val="00E94EE7"/>
    <w:rsid w:val="00E95570"/>
    <w:rsid w:val="00E97097"/>
    <w:rsid w:val="00E97910"/>
    <w:rsid w:val="00EA06DE"/>
    <w:rsid w:val="00EA5438"/>
    <w:rsid w:val="00EB3920"/>
    <w:rsid w:val="00EC15DE"/>
    <w:rsid w:val="00EC61A2"/>
    <w:rsid w:val="00EC7E43"/>
    <w:rsid w:val="00ED3197"/>
    <w:rsid w:val="00EE3666"/>
    <w:rsid w:val="00EF1866"/>
    <w:rsid w:val="00EF567C"/>
    <w:rsid w:val="00F25E7B"/>
    <w:rsid w:val="00F34FB8"/>
    <w:rsid w:val="00F50137"/>
    <w:rsid w:val="00F52BB5"/>
    <w:rsid w:val="00F63A1A"/>
    <w:rsid w:val="00F64C9E"/>
    <w:rsid w:val="00F67D86"/>
    <w:rsid w:val="00F95368"/>
    <w:rsid w:val="00FA0751"/>
    <w:rsid w:val="00FA19C7"/>
    <w:rsid w:val="00FB0ED8"/>
    <w:rsid w:val="00FC2C00"/>
    <w:rsid w:val="00FC6431"/>
    <w:rsid w:val="00FD5CB0"/>
    <w:rsid w:val="00FD768E"/>
    <w:rsid w:val="00FE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D3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50"/>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6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81F6B"/>
    <w:rPr>
      <w:color w:val="0000FF" w:themeColor="hyperlink"/>
      <w:u w:val="single"/>
    </w:rPr>
  </w:style>
  <w:style w:type="paragraph" w:customStyle="1" w:styleId="Normal1">
    <w:name w:val="Normal1"/>
    <w:rsid w:val="00381F6B"/>
    <w:pPr>
      <w:spacing w:line="276" w:lineRule="auto"/>
    </w:pPr>
    <w:rPr>
      <w:rFonts w:ascii="Arial" w:eastAsia="Arial" w:hAnsi="Arial" w:cs="Arial"/>
      <w:color w:val="000000"/>
      <w:szCs w:val="20"/>
    </w:rPr>
  </w:style>
  <w:style w:type="character" w:customStyle="1" w:styleId="apple-converted-space">
    <w:name w:val="apple-converted-space"/>
    <w:basedOn w:val="DefaultParagraphFont"/>
    <w:rsid w:val="00381F6B"/>
  </w:style>
  <w:style w:type="paragraph" w:styleId="Footer">
    <w:name w:val="footer"/>
    <w:basedOn w:val="Normal"/>
    <w:link w:val="FooterChar"/>
    <w:uiPriority w:val="99"/>
    <w:unhideWhenUsed/>
    <w:rsid w:val="00E13B12"/>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3B12"/>
    <w:rPr>
      <w:rFonts w:asciiTheme="minorHAnsi" w:eastAsiaTheme="minorHAnsi" w:hAnsiTheme="minorHAnsi"/>
    </w:rPr>
  </w:style>
  <w:style w:type="character" w:styleId="PageNumber">
    <w:name w:val="page number"/>
    <w:basedOn w:val="DefaultParagraphFont"/>
    <w:uiPriority w:val="99"/>
    <w:semiHidden/>
    <w:unhideWhenUsed/>
    <w:rsid w:val="00E13B12"/>
  </w:style>
  <w:style w:type="character" w:styleId="FollowedHyperlink">
    <w:name w:val="FollowedHyperlink"/>
    <w:basedOn w:val="DefaultParagraphFont"/>
    <w:uiPriority w:val="99"/>
    <w:semiHidden/>
    <w:unhideWhenUsed/>
    <w:rsid w:val="008F1CBC"/>
    <w:rPr>
      <w:color w:val="800080" w:themeColor="followedHyperlink"/>
      <w:u w:val="single"/>
    </w:rPr>
  </w:style>
  <w:style w:type="character" w:styleId="Emphasis">
    <w:name w:val="Emphasis"/>
    <w:basedOn w:val="DefaultParagraphFont"/>
    <w:uiPriority w:val="20"/>
    <w:qFormat/>
    <w:rsid w:val="008D2B1C"/>
    <w:rPr>
      <w:i/>
      <w:iCs/>
    </w:rPr>
  </w:style>
  <w:style w:type="paragraph" w:styleId="Header">
    <w:name w:val="header"/>
    <w:basedOn w:val="Normal"/>
    <w:link w:val="HeaderChar"/>
    <w:uiPriority w:val="99"/>
    <w:unhideWhenUsed/>
    <w:rsid w:val="00D3757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7578"/>
    <w:rPr>
      <w:rFonts w:asciiTheme="minorHAnsi" w:eastAsiaTheme="minorHAnsi" w:hAnsiTheme="minorHAnsi"/>
    </w:rPr>
  </w:style>
  <w:style w:type="character" w:customStyle="1" w:styleId="field-content">
    <w:name w:val="field-content"/>
    <w:basedOn w:val="DefaultParagraphFont"/>
    <w:rsid w:val="00E21F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50"/>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6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81F6B"/>
    <w:rPr>
      <w:color w:val="0000FF" w:themeColor="hyperlink"/>
      <w:u w:val="single"/>
    </w:rPr>
  </w:style>
  <w:style w:type="paragraph" w:customStyle="1" w:styleId="Normal1">
    <w:name w:val="Normal1"/>
    <w:rsid w:val="00381F6B"/>
    <w:pPr>
      <w:spacing w:line="276" w:lineRule="auto"/>
    </w:pPr>
    <w:rPr>
      <w:rFonts w:ascii="Arial" w:eastAsia="Arial" w:hAnsi="Arial" w:cs="Arial"/>
      <w:color w:val="000000"/>
      <w:szCs w:val="20"/>
    </w:rPr>
  </w:style>
  <w:style w:type="character" w:customStyle="1" w:styleId="apple-converted-space">
    <w:name w:val="apple-converted-space"/>
    <w:basedOn w:val="DefaultParagraphFont"/>
    <w:rsid w:val="00381F6B"/>
  </w:style>
  <w:style w:type="paragraph" w:styleId="Footer">
    <w:name w:val="footer"/>
    <w:basedOn w:val="Normal"/>
    <w:link w:val="FooterChar"/>
    <w:uiPriority w:val="99"/>
    <w:unhideWhenUsed/>
    <w:rsid w:val="00E13B12"/>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3B12"/>
    <w:rPr>
      <w:rFonts w:asciiTheme="minorHAnsi" w:eastAsiaTheme="minorHAnsi" w:hAnsiTheme="minorHAnsi"/>
    </w:rPr>
  </w:style>
  <w:style w:type="character" w:styleId="PageNumber">
    <w:name w:val="page number"/>
    <w:basedOn w:val="DefaultParagraphFont"/>
    <w:uiPriority w:val="99"/>
    <w:semiHidden/>
    <w:unhideWhenUsed/>
    <w:rsid w:val="00E13B12"/>
  </w:style>
  <w:style w:type="character" w:styleId="FollowedHyperlink">
    <w:name w:val="FollowedHyperlink"/>
    <w:basedOn w:val="DefaultParagraphFont"/>
    <w:uiPriority w:val="99"/>
    <w:semiHidden/>
    <w:unhideWhenUsed/>
    <w:rsid w:val="008F1CBC"/>
    <w:rPr>
      <w:color w:val="800080" w:themeColor="followedHyperlink"/>
      <w:u w:val="single"/>
    </w:rPr>
  </w:style>
  <w:style w:type="character" w:styleId="Emphasis">
    <w:name w:val="Emphasis"/>
    <w:basedOn w:val="DefaultParagraphFont"/>
    <w:uiPriority w:val="20"/>
    <w:qFormat/>
    <w:rsid w:val="008D2B1C"/>
    <w:rPr>
      <w:i/>
      <w:iCs/>
    </w:rPr>
  </w:style>
  <w:style w:type="paragraph" w:styleId="Header">
    <w:name w:val="header"/>
    <w:basedOn w:val="Normal"/>
    <w:link w:val="HeaderChar"/>
    <w:uiPriority w:val="99"/>
    <w:unhideWhenUsed/>
    <w:rsid w:val="00D3757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7578"/>
    <w:rPr>
      <w:rFonts w:asciiTheme="minorHAnsi" w:eastAsiaTheme="minorHAnsi" w:hAnsiTheme="minorHAnsi"/>
    </w:rPr>
  </w:style>
  <w:style w:type="character" w:customStyle="1" w:styleId="field-content">
    <w:name w:val="field-content"/>
    <w:basedOn w:val="DefaultParagraphFont"/>
    <w:rsid w:val="00E2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85">
      <w:bodyDiv w:val="1"/>
      <w:marLeft w:val="0"/>
      <w:marRight w:val="0"/>
      <w:marTop w:val="0"/>
      <w:marBottom w:val="0"/>
      <w:divBdr>
        <w:top w:val="none" w:sz="0" w:space="0" w:color="auto"/>
        <w:left w:val="none" w:sz="0" w:space="0" w:color="auto"/>
        <w:bottom w:val="none" w:sz="0" w:space="0" w:color="auto"/>
        <w:right w:val="none" w:sz="0" w:space="0" w:color="auto"/>
      </w:divBdr>
    </w:div>
    <w:div w:id="771315835">
      <w:bodyDiv w:val="1"/>
      <w:marLeft w:val="0"/>
      <w:marRight w:val="0"/>
      <w:marTop w:val="0"/>
      <w:marBottom w:val="0"/>
      <w:divBdr>
        <w:top w:val="none" w:sz="0" w:space="0" w:color="auto"/>
        <w:left w:val="none" w:sz="0" w:space="0" w:color="auto"/>
        <w:bottom w:val="none" w:sz="0" w:space="0" w:color="auto"/>
        <w:right w:val="none" w:sz="0" w:space="0" w:color="auto"/>
      </w:divBdr>
    </w:div>
    <w:div w:id="894702984">
      <w:bodyDiv w:val="1"/>
      <w:marLeft w:val="0"/>
      <w:marRight w:val="0"/>
      <w:marTop w:val="0"/>
      <w:marBottom w:val="0"/>
      <w:divBdr>
        <w:top w:val="none" w:sz="0" w:space="0" w:color="auto"/>
        <w:left w:val="none" w:sz="0" w:space="0" w:color="auto"/>
        <w:bottom w:val="none" w:sz="0" w:space="0" w:color="auto"/>
        <w:right w:val="none" w:sz="0" w:space="0" w:color="auto"/>
      </w:divBdr>
    </w:div>
    <w:div w:id="1603028702">
      <w:bodyDiv w:val="1"/>
      <w:marLeft w:val="0"/>
      <w:marRight w:val="0"/>
      <w:marTop w:val="0"/>
      <w:marBottom w:val="0"/>
      <w:divBdr>
        <w:top w:val="none" w:sz="0" w:space="0" w:color="auto"/>
        <w:left w:val="none" w:sz="0" w:space="0" w:color="auto"/>
        <w:bottom w:val="none" w:sz="0" w:space="0" w:color="auto"/>
        <w:right w:val="none" w:sz="0" w:space="0" w:color="auto"/>
      </w:divBdr>
      <w:divsChild>
        <w:div w:id="1106853156">
          <w:marLeft w:val="240"/>
          <w:marRight w:val="0"/>
          <w:marTop w:val="0"/>
          <w:marBottom w:val="240"/>
          <w:divBdr>
            <w:top w:val="none" w:sz="0" w:space="0" w:color="auto"/>
            <w:left w:val="none" w:sz="0" w:space="0" w:color="auto"/>
            <w:bottom w:val="none" w:sz="0" w:space="0" w:color="auto"/>
            <w:right w:val="none" w:sz="0" w:space="0" w:color="auto"/>
          </w:divBdr>
        </w:div>
        <w:div w:id="897321196">
          <w:marLeft w:val="240"/>
          <w:marRight w:val="0"/>
          <w:marTop w:val="0"/>
          <w:marBottom w:val="240"/>
          <w:divBdr>
            <w:top w:val="none" w:sz="0" w:space="0" w:color="auto"/>
            <w:left w:val="none" w:sz="0" w:space="0" w:color="auto"/>
            <w:bottom w:val="none" w:sz="0" w:space="0" w:color="auto"/>
            <w:right w:val="none" w:sz="0" w:space="0" w:color="auto"/>
          </w:divBdr>
        </w:div>
      </w:divsChild>
    </w:div>
    <w:div w:id="2036151631">
      <w:bodyDiv w:val="1"/>
      <w:marLeft w:val="0"/>
      <w:marRight w:val="0"/>
      <w:marTop w:val="0"/>
      <w:marBottom w:val="0"/>
      <w:divBdr>
        <w:top w:val="none" w:sz="0" w:space="0" w:color="auto"/>
        <w:left w:val="none" w:sz="0" w:space="0" w:color="auto"/>
        <w:bottom w:val="none" w:sz="0" w:space="0" w:color="auto"/>
        <w:right w:val="none" w:sz="0" w:space="0" w:color="auto"/>
      </w:divBdr>
    </w:div>
    <w:div w:id="2047414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lgate.edu/student-handbook2/academic-dishonesty-and-the-academic-honor-code" TargetMode="External"/><Relationship Id="rId12" Type="http://schemas.openxmlformats.org/officeDocument/2006/relationships/hyperlink" Target="mailto:lwaldman@colgate.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rosenfeld1@colgate.edu" TargetMode="External"/><Relationship Id="rId10" Type="http://schemas.openxmlformats.org/officeDocument/2006/relationships/hyperlink" Target="http://www.vox.com/2014/6/4/5776804/note-taking-by-hand-versus-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787A-1287-3F46-AFB6-033EFD8D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5</Pages>
  <Words>1647</Words>
  <Characters>9394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College</dc:creator>
  <cp:keywords/>
  <dc:description/>
  <cp:lastModifiedBy>Sam Rosenfeld</cp:lastModifiedBy>
  <cp:revision>17</cp:revision>
  <cp:lastPrinted>2016-09-26T05:08:00Z</cp:lastPrinted>
  <dcterms:created xsi:type="dcterms:W3CDTF">2018-01-19T23:31:00Z</dcterms:created>
  <dcterms:modified xsi:type="dcterms:W3CDTF">2018-02-07T21:05:00Z</dcterms:modified>
</cp:coreProperties>
</file>