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85" w:type="dxa"/>
        <w:tblLook w:val="04A0" w:firstRow="1" w:lastRow="0" w:firstColumn="1" w:lastColumn="0" w:noHBand="0" w:noVBand="1"/>
      </w:tblPr>
      <w:tblGrid>
        <w:gridCol w:w="1277"/>
        <w:gridCol w:w="5697"/>
        <w:gridCol w:w="1670"/>
        <w:gridCol w:w="1984"/>
        <w:gridCol w:w="2028"/>
        <w:gridCol w:w="929"/>
      </w:tblGrid>
      <w:tr w:rsidR="00CD34E6" w:rsidRPr="00CB7103" w14:paraId="7A81BDBB" w14:textId="77777777" w:rsidTr="00CD34E6">
        <w:trPr>
          <w:trHeight w:val="98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91D4" w14:textId="298F017E" w:rsidR="00C05D93" w:rsidRPr="00CB7103" w:rsidRDefault="00C05D93" w:rsidP="00C05D9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OPTION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640E" w14:textId="1F9A4EE6" w:rsidR="00C05D93" w:rsidRPr="00CB7103" w:rsidRDefault="00C05D93" w:rsidP="00C05D9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DELIVERY METHOD/CONTENT/SCOPE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5876" w14:textId="47290A46" w:rsidR="00C05D93" w:rsidRPr="00CB7103" w:rsidRDefault="00C05D93" w:rsidP="00C05D9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</w:t>
            </w:r>
            <w:r w:rsidR="00CD34E6"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ATTENDEES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6596" w14:textId="3E1BB895" w:rsidR="00C05D93" w:rsidRPr="00CB7103" w:rsidRDefault="00C05D93" w:rsidP="00C05D9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CORPORATE RATE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E03F" w14:textId="114BE0D7" w:rsidR="00C05D93" w:rsidRPr="00CB7103" w:rsidRDefault="00C05D93" w:rsidP="00CD34E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GVMT</w:t>
            </w:r>
            <w:r w:rsidR="00CD34E6"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10% DISCOUNT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7F92" w14:textId="698145A2" w:rsidR="00C05D93" w:rsidRPr="00CB7103" w:rsidRDefault="00C05D93" w:rsidP="00C05D9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CPD</w:t>
            </w:r>
          </w:p>
        </w:tc>
      </w:tr>
      <w:tr w:rsidR="00CD34E6" w:rsidRPr="00CB7103" w14:paraId="72B70A7F" w14:textId="77777777" w:rsidTr="00047754">
        <w:trPr>
          <w:trHeight w:val="125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A9E4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A7A6C85" w14:textId="048B96AB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1-Day Onsite/Synchronous Workshops </w:t>
            </w:r>
            <w:r w:rsidR="002E68FC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earn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CPD.  $15000 Per Day +ODC (</w:t>
            </w:r>
            <w:proofErr w:type="spellStart"/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i.e</w:t>
            </w:r>
            <w:proofErr w:type="spellEnd"/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 diem, travel, and $300</w:t>
            </w:r>
            <w:r w:rsidR="00155B9E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each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 individual workbooks)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D1E2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7BFD7AFA" w14:textId="5EA786AD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$ 1</w:t>
            </w:r>
            <w:r w:rsidR="003350B1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,000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663CBA5" w14:textId="1058281A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$ 1</w:t>
            </w:r>
            <w:r w:rsidR="003350B1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AD1AB2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D885879" w14:textId="01FC2E1E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  <w:r w:rsidR="00CD34E6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CD34E6" w:rsidRPr="00CB7103" w14:paraId="66EC676C" w14:textId="77777777" w:rsidTr="00CD34E6">
        <w:trPr>
          <w:trHeight w:val="39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731AA3BE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6008A8BB" w14:textId="0D4402FD" w:rsidR="00C05D93" w:rsidRPr="00CB7103" w:rsidRDefault="00C05D93" w:rsidP="001B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</w:t>
            </w:r>
            <w:r w:rsidR="001B3321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3B7C78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B3321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 Other Direct Costs</w:t>
            </w:r>
            <w:r w:rsidR="00CD34E6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D34E6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calculated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 attendee and location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473DFFC0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30893F38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1C4B1259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070BB35B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E6" w:rsidRPr="00CB7103" w14:paraId="25CC0A50" w14:textId="77777777" w:rsidTr="00CD34E6">
        <w:trPr>
          <w:trHeight w:val="39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6489160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8FDBC01" w14:textId="77777777" w:rsidR="00C05D93" w:rsidRPr="00CB7103" w:rsidRDefault="00C05D93" w:rsidP="00C05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922720B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97DD740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BB7A87C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FC78F29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E6" w:rsidRPr="00CB7103" w14:paraId="046E54EA" w14:textId="77777777" w:rsidTr="00047754">
        <w:trPr>
          <w:trHeight w:val="105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60A1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5EBB17D" w14:textId="750F2E5E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Option #2: Virtual Workshops - $16,000/8-Hour Session (to earn the CPD) With full </w:t>
            </w:r>
            <w:r w:rsidR="00275149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electronic 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 ahead/flipped classroom included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00AC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0F78E6A" w14:textId="4D898982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$ 16,000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741F60BB" w14:textId="396E20B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$ 14,400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2CED92C" w14:textId="4281DF62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  <w:r w:rsidR="00CD34E6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CD34E6" w:rsidRPr="00CB7103" w14:paraId="0DEED76A" w14:textId="77777777" w:rsidTr="00CD34E6">
        <w:trPr>
          <w:trHeight w:val="39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7BC4617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CD992DC" w14:textId="77777777" w:rsidR="00C05D93" w:rsidRPr="00CB7103" w:rsidRDefault="00C05D93" w:rsidP="00C05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1E3C5BC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A257F89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B9A741F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F65C2CB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4E6" w:rsidRPr="00CB7103" w14:paraId="3A1DFC42" w14:textId="77777777" w:rsidTr="00CB7103">
        <w:trPr>
          <w:trHeight w:val="11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C60A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41C40E0" w14:textId="50698D91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Option #3: Virtual Blended Workshops - $12,000 and includes both the 2-Hour </w:t>
            </w:r>
            <w:r w:rsidR="00DC698D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Synchronous With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C66EF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5-9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Hour Asynchronous Included (to earn the CPD) With full read ahead/flipped classroom included</w:t>
            </w:r>
            <w:r w:rsidR="00E2691E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CA03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8DF9981" w14:textId="306D0E8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$ 12,000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510971E" w14:textId="390D3FC3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$ 10,800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8824F02" w14:textId="0B638C12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  <w:r w:rsidR="00CD34E6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CD34E6" w:rsidRPr="00CB7103" w14:paraId="0D8A0502" w14:textId="77777777" w:rsidTr="00CB7103">
        <w:trPr>
          <w:trHeight w:val="34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B63459F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A72AFD8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CD0A518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B5A6954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6878CAA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92C24BB" w14:textId="77777777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34E6" w:rsidRPr="00CB7103" w14:paraId="0614D137" w14:textId="77777777" w:rsidTr="00047754">
        <w:trPr>
          <w:trHeight w:val="10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E6DC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1B4430" w14:textId="7F752E33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Option #4: COTS Virtual Micro-Learning Workshops   </w:t>
            </w:r>
            <w:proofErr w:type="gramStart"/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C51049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-Hour Session with 2 page read ahead/no videos included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BD1C" w14:textId="77777777" w:rsidR="00C05D93" w:rsidRPr="00CB7103" w:rsidRDefault="00C05D93" w:rsidP="00C0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F4A9339" w14:textId="44404C73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</w:t>
            </w:r>
            <w:r w:rsidR="00A517E5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,000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AFEA017" w14:textId="211CE6FC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  </w:t>
            </w:r>
            <w:r w:rsidR="001A500C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6300</w:t>
            </w:r>
            <w:proofErr w:type="gramEnd"/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550568A" w14:textId="1F0EA571" w:rsidR="00C05D93" w:rsidRPr="00CB7103" w:rsidRDefault="00C05D93" w:rsidP="00C0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="00CD34E6" w:rsidRPr="00CB7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</w:t>
            </w:r>
          </w:p>
        </w:tc>
      </w:tr>
    </w:tbl>
    <w:p w14:paraId="5EDAC44D" w14:textId="63F1F847" w:rsidR="00C05D93" w:rsidRPr="0060339E" w:rsidRDefault="00CD34E6" w:rsidP="00CD34E6">
      <w:pPr>
        <w:pStyle w:val="NormalWeb"/>
        <w:spacing w:before="0" w:beforeAutospacing="0" w:after="0" w:afterAutospacing="0" w:line="276" w:lineRule="auto"/>
        <w:outlineLvl w:val="3"/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</w:pPr>
      <w:r>
        <w:rPr>
          <w:rStyle w:val="Strong"/>
          <w:rFonts w:ascii="inherit" w:hAnsi="inherit"/>
          <w:color w:val="1D2023"/>
          <w:sz w:val="39"/>
          <w:szCs w:val="39"/>
          <w:bdr w:val="none" w:sz="0" w:space="0" w:color="auto" w:frame="1"/>
        </w:rPr>
        <w:t xml:space="preserve">* </w:t>
      </w:r>
      <w:r w:rsidR="00C05D93" w:rsidRPr="0060339E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 xml:space="preserve">All </w:t>
      </w:r>
      <w:proofErr w:type="gramStart"/>
      <w:r w:rsidR="00A04412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>7 to 9</w:t>
      </w:r>
      <w:r w:rsidR="00AD4051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 xml:space="preserve"> </w:t>
      </w:r>
      <w:r w:rsidR="00C05D93" w:rsidRPr="0060339E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>hour</w:t>
      </w:r>
      <w:proofErr w:type="gramEnd"/>
      <w:r w:rsidR="00C05D93" w:rsidRPr="0060339E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 xml:space="preserve"> workshops will be accredited by The CPD Standards Office</w:t>
      </w:r>
    </w:p>
    <w:p w14:paraId="2F3B89A8" w14:textId="11A76D80" w:rsidR="00CD34E6" w:rsidRDefault="007C66C8" w:rsidP="0060339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outlineLvl w:val="3"/>
      </w:pPr>
      <w:r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lastRenderedPageBreak/>
        <w:t>Dr Tina Talks Work is recognized as a leading, global provider of Soft Skills accredited training. This accreditation means that Dr Tina Talks Work has chosen to seek external accreditation and receive a review on our processes to demonstrate that we represent a high-quality training organization</w:t>
      </w:r>
      <w:r w:rsidR="002F0C2E"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 xml:space="preserve"> (More </w:t>
      </w:r>
      <w:hyperlink r:id="rId6" w:history="1">
        <w:r w:rsidR="002F0C2E" w:rsidRPr="002F0C2E">
          <w:rPr>
            <w:rStyle w:val="Hyperlink"/>
            <w:rFonts w:ascii="Source Sans Pro" w:hAnsi="Source Sans Pro"/>
            <w:sz w:val="27"/>
            <w:szCs w:val="27"/>
            <w:shd w:val="clear" w:color="auto" w:fill="FFFFFF"/>
          </w:rPr>
          <w:t>INFO</w:t>
        </w:r>
      </w:hyperlink>
      <w:r w:rsidR="002F0C2E"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 xml:space="preserve"> Here)</w:t>
      </w:r>
      <w:r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 xml:space="preserve">. </w:t>
      </w:r>
      <w:r w:rsidR="002F0C2E">
        <w:t xml:space="preserve"> </w:t>
      </w:r>
    </w:p>
    <w:p w14:paraId="62F156DF" w14:textId="1A1CC953" w:rsidR="00C05D93" w:rsidRPr="0060339E" w:rsidRDefault="00CD34E6" w:rsidP="00CD34E6">
      <w:pPr>
        <w:pStyle w:val="NormalWeb"/>
        <w:spacing w:before="0" w:beforeAutospacing="0" w:after="0" w:afterAutospacing="0" w:line="276" w:lineRule="auto"/>
        <w:outlineLvl w:val="3"/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</w:pPr>
      <w:r w:rsidRPr="0060339E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 xml:space="preserve">** </w:t>
      </w:r>
      <w:r w:rsidR="00C05D93" w:rsidRPr="0060339E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 xml:space="preserve">The </w:t>
      </w:r>
      <w:r w:rsidRPr="0060339E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>2-hour</w:t>
      </w:r>
      <w:r w:rsidR="00C05D93" w:rsidRPr="0060339E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 xml:space="preserve"> </w:t>
      </w:r>
      <w:r w:rsidRPr="0060339E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 xml:space="preserve">Virtual Micro-Learning workshops are off-the-shelf products and are not accredited by CPD. </w:t>
      </w:r>
    </w:p>
    <w:p w14:paraId="64ADC80F" w14:textId="020994F1" w:rsidR="00CD34E6" w:rsidRPr="0060339E" w:rsidRDefault="00CD34E6" w:rsidP="00CD34E6">
      <w:pPr>
        <w:pStyle w:val="NormalWeb"/>
        <w:spacing w:before="0" w:beforeAutospacing="0" w:after="0" w:afterAutospacing="0" w:line="276" w:lineRule="auto"/>
        <w:outlineLvl w:val="3"/>
        <w:rPr>
          <w:rFonts w:ascii="inherit" w:hAnsi="inherit"/>
          <w:color w:val="1D2023"/>
          <w:sz w:val="35"/>
          <w:szCs w:val="32"/>
        </w:rPr>
      </w:pPr>
      <w:r w:rsidRPr="0060339E">
        <w:rPr>
          <w:rStyle w:val="Strong"/>
          <w:rFonts w:ascii="inherit" w:hAnsi="inherit"/>
          <w:color w:val="1D2023"/>
          <w:sz w:val="35"/>
          <w:szCs w:val="32"/>
          <w:bdr w:val="none" w:sz="0" w:space="0" w:color="auto" w:frame="1"/>
        </w:rPr>
        <w:t>*** Maximum Attendees per workshop is 25</w:t>
      </w:r>
    </w:p>
    <w:p w14:paraId="529BDF16" w14:textId="70EE83E5" w:rsidR="007C66C8" w:rsidRPr="0060339E" w:rsidRDefault="007C66C8" w:rsidP="007C66C8">
      <w:pPr>
        <w:shd w:val="clear" w:color="auto" w:fill="00B050"/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</w:pPr>
      <w:r w:rsidRPr="0060339E">
        <w:rPr>
          <w:rStyle w:val="Strong"/>
          <w:rFonts w:ascii="inherit" w:eastAsia="Times New Roman" w:hAnsi="inherit" w:cs="Times New Roman"/>
          <w:color w:val="1D2023"/>
          <w:sz w:val="35"/>
          <w:szCs w:val="32"/>
          <w:bdr w:val="none" w:sz="0" w:space="0" w:color="auto" w:frame="1"/>
        </w:rPr>
        <w:t xml:space="preserve">Option#1 - </w:t>
      </w:r>
      <w:r w:rsidRPr="00C05D93"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  <w:t>Onsite/Synchronous</w:t>
      </w:r>
    </w:p>
    <w:p w14:paraId="05980752" w14:textId="296D5ADA" w:rsidR="007C66C8" w:rsidRPr="0060339E" w:rsidRDefault="007C66C8" w:rsidP="007C66C8">
      <w:pPr>
        <w:shd w:val="clear" w:color="auto" w:fill="00B050"/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</w:pPr>
      <w:r w:rsidRPr="0060339E">
        <w:rPr>
          <w:rStyle w:val="Strong"/>
          <w:rFonts w:ascii="inherit" w:eastAsia="Times New Roman" w:hAnsi="inherit" w:cs="Times New Roman"/>
          <w:color w:val="1D2023"/>
          <w:sz w:val="35"/>
          <w:szCs w:val="32"/>
          <w:bdr w:val="none" w:sz="0" w:space="0" w:color="auto" w:frame="1"/>
        </w:rPr>
        <w:t xml:space="preserve">Option#2 - </w:t>
      </w:r>
      <w:r w:rsidRPr="0060339E"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  <w:t>Virtual</w:t>
      </w:r>
      <w:r w:rsidRPr="00C05D93"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  <w:t>/Synchronous</w:t>
      </w:r>
    </w:p>
    <w:p w14:paraId="23EB2E38" w14:textId="0774CC61" w:rsidR="007C66C8" w:rsidRPr="0060339E" w:rsidRDefault="007C66C8" w:rsidP="007C66C8">
      <w:pPr>
        <w:shd w:val="clear" w:color="auto" w:fill="00B050"/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</w:pPr>
      <w:r w:rsidRPr="0060339E">
        <w:rPr>
          <w:rStyle w:val="Strong"/>
          <w:rFonts w:ascii="inherit" w:eastAsia="Times New Roman" w:hAnsi="inherit" w:cs="Times New Roman"/>
          <w:color w:val="1D2023"/>
          <w:sz w:val="35"/>
          <w:szCs w:val="32"/>
          <w:bdr w:val="none" w:sz="0" w:space="0" w:color="auto" w:frame="1"/>
        </w:rPr>
        <w:t xml:space="preserve">Option#3 – </w:t>
      </w:r>
      <w:r w:rsidRPr="0060339E"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  <w:t xml:space="preserve">Virtual And Blended </w:t>
      </w:r>
      <w:r w:rsidRPr="00C05D93"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  <w:t>/Synchronous</w:t>
      </w:r>
      <w:r w:rsidRPr="0060339E"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  <w:t xml:space="preserve"> And Asynchronous </w:t>
      </w:r>
    </w:p>
    <w:p w14:paraId="48539581" w14:textId="45A63366" w:rsidR="007C66C8" w:rsidRPr="0060339E" w:rsidRDefault="007C66C8" w:rsidP="007C66C8">
      <w:pPr>
        <w:shd w:val="clear" w:color="auto" w:fill="FF0000"/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</w:pPr>
      <w:r w:rsidRPr="0060339E">
        <w:rPr>
          <w:rStyle w:val="Strong"/>
          <w:rFonts w:ascii="inherit" w:eastAsia="Times New Roman" w:hAnsi="inherit" w:cs="Times New Roman"/>
          <w:color w:val="1D2023"/>
          <w:sz w:val="35"/>
          <w:szCs w:val="32"/>
          <w:bdr w:val="none" w:sz="0" w:space="0" w:color="auto" w:frame="1"/>
        </w:rPr>
        <w:t xml:space="preserve">Option#4 - </w:t>
      </w:r>
      <w:r w:rsidR="003922BC"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  <w:t>Virtual</w:t>
      </w:r>
      <w:r w:rsidRPr="00C05D93">
        <w:rPr>
          <w:rStyle w:val="Strong"/>
          <w:rFonts w:ascii="inherit" w:hAnsi="inherit" w:cs="Times New Roman"/>
          <w:color w:val="1D2023"/>
          <w:sz w:val="35"/>
          <w:szCs w:val="32"/>
          <w:bdr w:val="none" w:sz="0" w:space="0" w:color="auto" w:frame="1"/>
        </w:rPr>
        <w:t>/Synchronous</w:t>
      </w:r>
    </w:p>
    <w:p w14:paraId="1E0C7A07" w14:textId="77777777" w:rsidR="0060339E" w:rsidRDefault="0060339E" w:rsidP="0060339E">
      <w:pPr>
        <w:jc w:val="center"/>
        <w:rPr>
          <w:sz w:val="48"/>
          <w:szCs w:val="48"/>
          <w:highlight w:val="yellow"/>
          <w:shd w:val="clear" w:color="auto" w:fill="FFFF00"/>
        </w:rPr>
      </w:pPr>
    </w:p>
    <w:p w14:paraId="7CB6A9D5" w14:textId="77777777" w:rsidR="00C84C9C" w:rsidRDefault="0060339E">
      <w:pPr>
        <w:jc w:val="center"/>
        <w:rPr>
          <w:sz w:val="48"/>
          <w:szCs w:val="48"/>
          <w:highlight w:val="yellow"/>
          <w:shd w:val="clear" w:color="auto" w:fill="FFFF00"/>
        </w:rPr>
      </w:pPr>
      <w:r w:rsidRPr="0060339E">
        <w:rPr>
          <w:sz w:val="48"/>
          <w:szCs w:val="48"/>
          <w:highlight w:val="yellow"/>
          <w:shd w:val="clear" w:color="auto" w:fill="FFFF00"/>
        </w:rPr>
        <w:t xml:space="preserve">Check out our offering of 100+ soft skill workshops. </w:t>
      </w:r>
    </w:p>
    <w:p w14:paraId="2E9251B3" w14:textId="77777777" w:rsidR="00C84C9C" w:rsidRPr="00C84C9C" w:rsidRDefault="00C84C9C" w:rsidP="00C84C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0555C"/>
          <w:sz w:val="42"/>
          <w:szCs w:val="42"/>
        </w:rPr>
      </w:pPr>
      <w:r w:rsidRPr="00C84C9C">
        <w:rPr>
          <w:rFonts w:ascii="inherit" w:eastAsia="Times New Roman" w:hAnsi="inherit" w:cs="Arial"/>
          <w:b/>
          <w:bCs/>
          <w:color w:val="FF4D4D"/>
          <w:sz w:val="42"/>
          <w:szCs w:val="42"/>
          <w:bdr w:val="none" w:sz="0" w:space="0" w:color="auto" w:frame="1"/>
        </w:rPr>
        <w:t>You will find the </w:t>
      </w:r>
      <w:hyperlink r:id="rId7" w:tgtFrame="_blank" w:history="1">
        <w:r w:rsidRPr="00C84C9C">
          <w:rPr>
            <w:rFonts w:ascii="inherit" w:eastAsia="Times New Roman" w:hAnsi="inherit" w:cs="Arial"/>
            <w:b/>
            <w:bCs/>
            <w:color w:val="2AABD9"/>
            <w:sz w:val="42"/>
            <w:szCs w:val="42"/>
            <w:u w:val="single"/>
            <w:bdr w:val="none" w:sz="0" w:space="0" w:color="auto" w:frame="1"/>
          </w:rPr>
          <w:t>Full List Here</w:t>
        </w:r>
      </w:hyperlink>
    </w:p>
    <w:p w14:paraId="54F7EF6E" w14:textId="069E39CF" w:rsidR="008D2DCA" w:rsidRPr="007C66C8" w:rsidRDefault="008D2DCA">
      <w:pPr>
        <w:jc w:val="center"/>
        <w:rPr>
          <w:rStyle w:val="Strong"/>
          <w:rFonts w:ascii="inherit" w:eastAsia="Times New Roman" w:hAnsi="inherit" w:cs="Times New Roman"/>
          <w:color w:val="1D2023"/>
          <w:sz w:val="39"/>
          <w:szCs w:val="39"/>
          <w:bdr w:val="none" w:sz="0" w:space="0" w:color="auto" w:frame="1"/>
        </w:rPr>
      </w:pPr>
    </w:p>
    <w:sectPr w:rsidR="008D2DCA" w:rsidRPr="007C66C8" w:rsidSect="00C05D9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F3F3" w14:textId="77777777" w:rsidR="00A20EDB" w:rsidRDefault="00A20EDB" w:rsidP="00C05D93">
      <w:pPr>
        <w:spacing w:after="0" w:line="240" w:lineRule="auto"/>
      </w:pPr>
      <w:r>
        <w:separator/>
      </w:r>
    </w:p>
  </w:endnote>
  <w:endnote w:type="continuationSeparator" w:id="0">
    <w:p w14:paraId="19711A1F" w14:textId="77777777" w:rsidR="00A20EDB" w:rsidRDefault="00A20EDB" w:rsidP="00C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957B" w14:textId="1592884E" w:rsidR="00CD34E6" w:rsidRPr="00CD34E6" w:rsidRDefault="00CD34E6" w:rsidP="00CD34E6">
    <w:pPr>
      <w:pStyle w:val="Footer"/>
      <w:jc w:val="center"/>
      <w:rPr>
        <w:sz w:val="36"/>
        <w:szCs w:val="36"/>
      </w:rPr>
    </w:pPr>
    <w:r w:rsidRPr="00CD34E6">
      <w:rPr>
        <w:sz w:val="36"/>
        <w:szCs w:val="36"/>
      </w:rPr>
      <w:t>www.DrTinaTalksWork.com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D188" w14:textId="77777777" w:rsidR="00A20EDB" w:rsidRDefault="00A20EDB" w:rsidP="00C05D93">
      <w:pPr>
        <w:spacing w:after="0" w:line="240" w:lineRule="auto"/>
      </w:pPr>
      <w:r>
        <w:separator/>
      </w:r>
    </w:p>
  </w:footnote>
  <w:footnote w:type="continuationSeparator" w:id="0">
    <w:p w14:paraId="7EAA24AE" w14:textId="77777777" w:rsidR="00A20EDB" w:rsidRDefault="00A20EDB" w:rsidP="00C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B57B" w14:textId="2FB50EC9" w:rsidR="00C05D93" w:rsidRDefault="00C05D93" w:rsidP="00C05D93">
    <w:pPr>
      <w:pStyle w:val="Header"/>
      <w:jc w:val="center"/>
      <w:rPr>
        <w:sz w:val="44"/>
        <w:szCs w:val="44"/>
      </w:rPr>
    </w:pPr>
    <w:r w:rsidRPr="00C05D93">
      <w:rPr>
        <w:sz w:val="44"/>
        <w:szCs w:val="44"/>
      </w:rPr>
      <w:t xml:space="preserve">SOFTSKILLS </w:t>
    </w:r>
    <w:r>
      <w:rPr>
        <w:sz w:val="44"/>
        <w:szCs w:val="44"/>
      </w:rPr>
      <w:t xml:space="preserve">WORKSHOPS - </w:t>
    </w:r>
    <w:r w:rsidRPr="00C05D93">
      <w:rPr>
        <w:sz w:val="44"/>
        <w:szCs w:val="44"/>
      </w:rPr>
      <w:t>FEE STRUCTURE</w:t>
    </w:r>
  </w:p>
  <w:p w14:paraId="5004EECA" w14:textId="4803C6E0" w:rsidR="00C05D93" w:rsidRDefault="00CD34E6" w:rsidP="00C05D93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Updated </w:t>
    </w:r>
    <w:r w:rsidR="00AD1AB2">
      <w:rPr>
        <w:sz w:val="44"/>
        <w:szCs w:val="44"/>
      </w:rPr>
      <w:t>1 OCT</w:t>
    </w:r>
    <w:r w:rsidR="00C05D93">
      <w:rPr>
        <w:sz w:val="44"/>
        <w:szCs w:val="44"/>
      </w:rPr>
      <w:t xml:space="preserve"> 2021</w:t>
    </w:r>
  </w:p>
  <w:p w14:paraId="2DCF2BFB" w14:textId="77777777" w:rsidR="00CD34E6" w:rsidRPr="00C05D93" w:rsidRDefault="00CD34E6" w:rsidP="00C05D93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93"/>
    <w:rsid w:val="00047754"/>
    <w:rsid w:val="00052708"/>
    <w:rsid w:val="00155B9E"/>
    <w:rsid w:val="001A500C"/>
    <w:rsid w:val="001B3321"/>
    <w:rsid w:val="001E715A"/>
    <w:rsid w:val="00214DCF"/>
    <w:rsid w:val="00275149"/>
    <w:rsid w:val="002E68FC"/>
    <w:rsid w:val="002F0C2E"/>
    <w:rsid w:val="003350B1"/>
    <w:rsid w:val="003922BC"/>
    <w:rsid w:val="003B7C78"/>
    <w:rsid w:val="0060339E"/>
    <w:rsid w:val="00766A4B"/>
    <w:rsid w:val="007958DC"/>
    <w:rsid w:val="007B5450"/>
    <w:rsid w:val="007C66C8"/>
    <w:rsid w:val="008D2DCA"/>
    <w:rsid w:val="00A01DC0"/>
    <w:rsid w:val="00A04412"/>
    <w:rsid w:val="00A20EDB"/>
    <w:rsid w:val="00A517E5"/>
    <w:rsid w:val="00AD1AB2"/>
    <w:rsid w:val="00AD4051"/>
    <w:rsid w:val="00C05D93"/>
    <w:rsid w:val="00C51049"/>
    <w:rsid w:val="00C84C9C"/>
    <w:rsid w:val="00CB7103"/>
    <w:rsid w:val="00CC66EF"/>
    <w:rsid w:val="00CD34E6"/>
    <w:rsid w:val="00CF133C"/>
    <w:rsid w:val="00DC698D"/>
    <w:rsid w:val="00E2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0267"/>
  <w15:chartTrackingRefBased/>
  <w15:docId w15:val="{97F0988B-2348-416A-8F32-6AAB52D8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93"/>
  </w:style>
  <w:style w:type="paragraph" w:styleId="Footer">
    <w:name w:val="footer"/>
    <w:basedOn w:val="Normal"/>
    <w:link w:val="FooterChar"/>
    <w:uiPriority w:val="99"/>
    <w:unhideWhenUsed/>
    <w:rsid w:val="00C0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93"/>
  </w:style>
  <w:style w:type="paragraph" w:styleId="NormalWeb">
    <w:name w:val="Normal (Web)"/>
    <w:basedOn w:val="Normal"/>
    <w:uiPriority w:val="99"/>
    <w:semiHidden/>
    <w:unhideWhenUsed/>
    <w:rsid w:val="00C0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5D93"/>
    <w:rPr>
      <w:b/>
      <w:bCs/>
    </w:rPr>
  </w:style>
  <w:style w:type="character" w:styleId="Hyperlink">
    <w:name w:val="Hyperlink"/>
    <w:basedOn w:val="DefaultParagraphFont"/>
    <w:uiPriority w:val="99"/>
    <w:unhideWhenUsed/>
    <w:rsid w:val="007C66C8"/>
    <w:rPr>
      <w:color w:val="0000FF"/>
      <w:u w:val="single"/>
    </w:rPr>
  </w:style>
  <w:style w:type="character" w:customStyle="1" w:styleId="s-text-color-blue">
    <w:name w:val="s-text-color-blue"/>
    <w:basedOn w:val="DefaultParagraphFont"/>
    <w:rsid w:val="0060339E"/>
  </w:style>
  <w:style w:type="character" w:styleId="FollowedHyperlink">
    <w:name w:val="FollowedHyperlink"/>
    <w:basedOn w:val="DefaultParagraphFont"/>
    <w:uiPriority w:val="99"/>
    <w:semiHidden/>
    <w:unhideWhenUsed/>
    <w:rsid w:val="002E68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ploads.strikinglycdn.com/files/92e520e3-96de-4131-adb0-68f5297cbd5b/WORKSHOP%20TOPICS%20ADVERTORIALS%2002%20OCTOBER%20%202021.docx?id=3709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dstandards.com/providers/mcg-consulting-group-dba-dr-tina-talks-wor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Martina Carroll-Garrison</dc:creator>
  <cp:keywords/>
  <dc:description/>
  <cp:lastModifiedBy>Dr. Martina Carroll-Garrison</cp:lastModifiedBy>
  <cp:revision>2</cp:revision>
  <dcterms:created xsi:type="dcterms:W3CDTF">2021-10-02T11:37:00Z</dcterms:created>
  <dcterms:modified xsi:type="dcterms:W3CDTF">2021-10-02T11:37:00Z</dcterms:modified>
</cp:coreProperties>
</file>