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42149" w14:textId="77777777" w:rsidR="00DD5C4E" w:rsidRDefault="00000000" w:rsidP="00AF54A7">
      <w:pPr>
        <w:spacing w:after="0"/>
        <w:jc w:val="center"/>
      </w:pPr>
      <w:r>
        <w:rPr>
          <w:b/>
          <w:sz w:val="28"/>
        </w:rPr>
        <w:t>Alex Marshall</w:t>
      </w:r>
    </w:p>
    <w:p w14:paraId="248DC6D6" w14:textId="39FB8E0D" w:rsidR="00DD5C4E" w:rsidRDefault="00AF54A7" w:rsidP="00AF54A7">
      <w:pPr>
        <w:spacing w:after="0"/>
        <w:jc w:val="center"/>
      </w:pPr>
      <w:r>
        <w:t xml:space="preserve">10-5547 Inglis St. </w:t>
      </w:r>
      <w:r w:rsidR="00000000">
        <w:t>Halifax, NS | (902) 802-4112 | alex.marshall@dal.ca</w:t>
      </w:r>
    </w:p>
    <w:p w14:paraId="6E11C6FF" w14:textId="77777777" w:rsidR="00DD5C4E" w:rsidRDefault="00DD5C4E" w:rsidP="00AF54A7">
      <w:pPr>
        <w:spacing w:after="0"/>
      </w:pPr>
    </w:p>
    <w:p w14:paraId="3B0C1AE0" w14:textId="77777777" w:rsidR="00DD5C4E" w:rsidRDefault="00000000" w:rsidP="00AF54A7">
      <w:pPr>
        <w:spacing w:after="0"/>
      </w:pPr>
      <w:r>
        <w:rPr>
          <w:b/>
          <w:sz w:val="22"/>
        </w:rPr>
        <w:t>EDUCATION</w:t>
      </w:r>
    </w:p>
    <w:p w14:paraId="5A6FCEFA" w14:textId="77777777" w:rsidR="00DD5C4E" w:rsidRPr="00AF54A7" w:rsidRDefault="00000000" w:rsidP="00AF54A7">
      <w:pPr>
        <w:tabs>
          <w:tab w:val="right" w:pos="9000"/>
        </w:tabs>
        <w:spacing w:after="0"/>
        <w:rPr>
          <w:bCs/>
        </w:rPr>
      </w:pPr>
      <w:r w:rsidRPr="00AF54A7">
        <w:rPr>
          <w:bCs/>
        </w:rPr>
        <w:t>Doctor of Medicine – Dalhousie University</w:t>
      </w:r>
      <w:r w:rsidRPr="00AF54A7">
        <w:rPr>
          <w:bCs/>
        </w:rPr>
        <w:tab/>
        <w:t>2023–2027</w:t>
      </w:r>
    </w:p>
    <w:p w14:paraId="0E64313A" w14:textId="77777777" w:rsidR="00DD5C4E" w:rsidRPr="00AF54A7" w:rsidRDefault="00000000" w:rsidP="00AF54A7">
      <w:pPr>
        <w:tabs>
          <w:tab w:val="right" w:pos="9000"/>
        </w:tabs>
        <w:spacing w:after="0"/>
        <w:rPr>
          <w:bCs/>
        </w:rPr>
      </w:pPr>
      <w:r w:rsidRPr="00AF54A7">
        <w:rPr>
          <w:bCs/>
        </w:rPr>
        <w:t>MSc Physiotherapy – Dalhousie University</w:t>
      </w:r>
      <w:r w:rsidRPr="00AF54A7">
        <w:rPr>
          <w:bCs/>
        </w:rPr>
        <w:tab/>
        <w:t>2015–2017</w:t>
      </w:r>
    </w:p>
    <w:p w14:paraId="34C140D5" w14:textId="77777777" w:rsidR="00DD5C4E" w:rsidRDefault="00000000" w:rsidP="00AF54A7">
      <w:pPr>
        <w:tabs>
          <w:tab w:val="right" w:pos="9000"/>
        </w:tabs>
        <w:spacing w:after="0"/>
      </w:pPr>
      <w:r w:rsidRPr="00AF54A7">
        <w:rPr>
          <w:bCs/>
        </w:rPr>
        <w:t>BSc Kinesiology – Dalhousie University</w:t>
      </w:r>
      <w:r>
        <w:tab/>
        <w:t>2011–2015</w:t>
      </w:r>
    </w:p>
    <w:p w14:paraId="7FE70E26" w14:textId="77777777" w:rsidR="00AF54A7" w:rsidRDefault="00AF54A7" w:rsidP="00AF54A7">
      <w:pPr>
        <w:spacing w:after="0"/>
        <w:rPr>
          <w:b/>
          <w:sz w:val="22"/>
        </w:rPr>
      </w:pPr>
    </w:p>
    <w:p w14:paraId="74E0FF25" w14:textId="176E5CB3" w:rsidR="00DD5C4E" w:rsidRDefault="00000000" w:rsidP="00AF54A7">
      <w:pPr>
        <w:spacing w:after="0"/>
      </w:pPr>
      <w:r>
        <w:rPr>
          <w:b/>
          <w:sz w:val="22"/>
        </w:rPr>
        <w:t>LEADERSHIP &amp; FINANCIAL EXPERIENCE</w:t>
      </w:r>
    </w:p>
    <w:p w14:paraId="76A9317D" w14:textId="77777777" w:rsidR="00DD5C4E" w:rsidRPr="00AF54A7" w:rsidRDefault="00000000" w:rsidP="00AF54A7">
      <w:pPr>
        <w:tabs>
          <w:tab w:val="right" w:pos="9000"/>
        </w:tabs>
        <w:spacing w:after="0"/>
        <w:rPr>
          <w:bCs/>
        </w:rPr>
      </w:pPr>
      <w:r w:rsidRPr="00AF54A7">
        <w:rPr>
          <w:bCs/>
        </w:rPr>
        <w:t>Vice-President Finance – Dalhousie Medical Students’ Society</w:t>
      </w:r>
      <w:r w:rsidRPr="00AF54A7">
        <w:rPr>
          <w:bCs/>
        </w:rPr>
        <w:tab/>
        <w:t>2025–Present</w:t>
      </w:r>
    </w:p>
    <w:p w14:paraId="53DC7CC6" w14:textId="77777777" w:rsidR="00DD5C4E" w:rsidRPr="00AF54A7" w:rsidRDefault="00000000" w:rsidP="00AF54A7">
      <w:pPr>
        <w:pStyle w:val="ListBullet"/>
        <w:spacing w:after="0"/>
        <w:rPr>
          <w:bCs/>
        </w:rPr>
      </w:pPr>
      <w:r w:rsidRPr="00AF54A7">
        <w:rPr>
          <w:bCs/>
        </w:rPr>
        <w:t>Manage ~$280,000 annual budget and oversee financial operations</w:t>
      </w:r>
    </w:p>
    <w:p w14:paraId="4CAB9537" w14:textId="77777777" w:rsidR="00DD5C4E" w:rsidRPr="00AF54A7" w:rsidRDefault="00000000" w:rsidP="00AF54A7">
      <w:pPr>
        <w:pStyle w:val="ListBullet"/>
        <w:spacing w:after="0"/>
        <w:rPr>
          <w:bCs/>
        </w:rPr>
      </w:pPr>
      <w:r w:rsidRPr="00AF54A7">
        <w:rPr>
          <w:bCs/>
        </w:rPr>
        <w:t>Lead treasurer reporting and DSU audit processes</w:t>
      </w:r>
    </w:p>
    <w:p w14:paraId="6D883E49" w14:textId="77777777" w:rsidR="00DD5C4E" w:rsidRPr="00AF54A7" w:rsidRDefault="00000000" w:rsidP="00AF54A7">
      <w:pPr>
        <w:pStyle w:val="ListBullet"/>
        <w:spacing w:after="0"/>
        <w:rPr>
          <w:bCs/>
        </w:rPr>
      </w:pPr>
      <w:r w:rsidRPr="00AF54A7">
        <w:rPr>
          <w:bCs/>
        </w:rPr>
        <w:t>Redesigned budgeting framework to improve transparency and alignment with student programming</w:t>
      </w:r>
    </w:p>
    <w:p w14:paraId="1ECA7886" w14:textId="77777777" w:rsidR="00DD5C4E" w:rsidRPr="00AF54A7" w:rsidRDefault="00000000" w:rsidP="00AF54A7">
      <w:pPr>
        <w:pStyle w:val="ListBullet"/>
        <w:spacing w:after="0"/>
        <w:rPr>
          <w:bCs/>
        </w:rPr>
      </w:pPr>
      <w:r w:rsidRPr="00AF54A7">
        <w:rPr>
          <w:bCs/>
        </w:rPr>
        <w:t>Developed automated reimbursement and expense tracking systems</w:t>
      </w:r>
    </w:p>
    <w:p w14:paraId="587E65D9" w14:textId="77777777" w:rsidR="00DD5C4E" w:rsidRPr="00AF54A7" w:rsidRDefault="00000000" w:rsidP="00AF54A7">
      <w:pPr>
        <w:pStyle w:val="ListBullet"/>
        <w:spacing w:after="0"/>
        <w:rPr>
          <w:bCs/>
        </w:rPr>
      </w:pPr>
      <w:r w:rsidRPr="00AF54A7">
        <w:rPr>
          <w:bCs/>
        </w:rPr>
        <w:t>Contributed to financial policy development and governance</w:t>
      </w:r>
    </w:p>
    <w:p w14:paraId="6C61CFE7" w14:textId="77777777" w:rsidR="00160627" w:rsidRDefault="00160627" w:rsidP="00AF54A7">
      <w:pPr>
        <w:tabs>
          <w:tab w:val="right" w:pos="9000"/>
        </w:tabs>
        <w:spacing w:after="0"/>
        <w:rPr>
          <w:bCs/>
        </w:rPr>
      </w:pPr>
    </w:p>
    <w:p w14:paraId="04162661" w14:textId="4014788F" w:rsidR="00DD5C4E" w:rsidRPr="00AF54A7" w:rsidRDefault="00000000" w:rsidP="00AF54A7">
      <w:pPr>
        <w:tabs>
          <w:tab w:val="right" w:pos="9000"/>
        </w:tabs>
        <w:spacing w:after="0"/>
        <w:rPr>
          <w:bCs/>
        </w:rPr>
      </w:pPr>
      <w:r w:rsidRPr="00AF54A7">
        <w:rPr>
          <w:bCs/>
        </w:rPr>
        <w:t>Vice-President Communications – Dalhousie Medical Students’ Society</w:t>
      </w:r>
      <w:r w:rsidRPr="00AF54A7">
        <w:rPr>
          <w:bCs/>
        </w:rPr>
        <w:tab/>
        <w:t>2024–2025</w:t>
      </w:r>
    </w:p>
    <w:p w14:paraId="60CB03F8" w14:textId="77777777" w:rsidR="00DD5C4E" w:rsidRPr="00AF54A7" w:rsidRDefault="00000000" w:rsidP="00AF54A7">
      <w:pPr>
        <w:pStyle w:val="ListBullet"/>
        <w:spacing w:after="0"/>
        <w:rPr>
          <w:bCs/>
        </w:rPr>
      </w:pPr>
      <w:r w:rsidRPr="00AF54A7">
        <w:rPr>
          <w:bCs/>
        </w:rPr>
        <w:t>Led communications strategy and managed newsletters across campuses</w:t>
      </w:r>
    </w:p>
    <w:p w14:paraId="67642BCA" w14:textId="77777777" w:rsidR="00DD5C4E" w:rsidRPr="00AF54A7" w:rsidRDefault="00000000" w:rsidP="00AF54A7">
      <w:pPr>
        <w:pStyle w:val="ListBullet"/>
        <w:spacing w:after="0"/>
        <w:rPr>
          <w:bCs/>
        </w:rPr>
      </w:pPr>
      <w:r w:rsidRPr="00AF54A7">
        <w:rPr>
          <w:bCs/>
        </w:rPr>
        <w:t>Coordinated messaging between students, faculty, and external partners</w:t>
      </w:r>
    </w:p>
    <w:p w14:paraId="08F0D767" w14:textId="77777777" w:rsidR="00DD5C4E" w:rsidRPr="00AF54A7" w:rsidRDefault="00000000" w:rsidP="00AF54A7">
      <w:pPr>
        <w:pStyle w:val="ListBullet"/>
        <w:spacing w:after="0"/>
        <w:rPr>
          <w:bCs/>
        </w:rPr>
      </w:pPr>
      <w:r w:rsidRPr="00AF54A7">
        <w:rPr>
          <w:bCs/>
        </w:rPr>
        <w:t>Supported donor relations and sponsorship engagement</w:t>
      </w:r>
    </w:p>
    <w:p w14:paraId="484BB3A8" w14:textId="77777777" w:rsidR="00160627" w:rsidRDefault="00160627" w:rsidP="00AF54A7">
      <w:pPr>
        <w:tabs>
          <w:tab w:val="right" w:pos="9000"/>
        </w:tabs>
        <w:spacing w:after="0"/>
        <w:rPr>
          <w:bCs/>
        </w:rPr>
      </w:pPr>
    </w:p>
    <w:p w14:paraId="1A8436EE" w14:textId="7F71B578" w:rsidR="00DD5C4E" w:rsidRDefault="00000000" w:rsidP="00AF54A7">
      <w:pPr>
        <w:tabs>
          <w:tab w:val="right" w:pos="9000"/>
        </w:tabs>
        <w:spacing w:after="0"/>
      </w:pPr>
      <w:r w:rsidRPr="00AF54A7">
        <w:rPr>
          <w:bCs/>
        </w:rPr>
        <w:t>Constitution Committee Member – DMSS</w:t>
      </w:r>
      <w:r w:rsidRPr="00AF54A7">
        <w:rPr>
          <w:bCs/>
        </w:rPr>
        <w:tab/>
      </w:r>
      <w:r>
        <w:t>2024–2025</w:t>
      </w:r>
    </w:p>
    <w:p w14:paraId="5D3BF7E4" w14:textId="77777777" w:rsidR="00DD5C4E" w:rsidRDefault="00000000" w:rsidP="00AF54A7">
      <w:pPr>
        <w:pStyle w:val="ListBullet"/>
        <w:spacing w:after="0"/>
      </w:pPr>
      <w:r>
        <w:t>Developed Terms of Reference and constitutional updates to improve governance</w:t>
      </w:r>
    </w:p>
    <w:p w14:paraId="5353B246" w14:textId="77777777" w:rsidR="00AF54A7" w:rsidRDefault="00AF54A7" w:rsidP="00AF54A7">
      <w:pPr>
        <w:spacing w:after="0"/>
        <w:rPr>
          <w:b/>
          <w:sz w:val="22"/>
        </w:rPr>
      </w:pPr>
    </w:p>
    <w:p w14:paraId="60A1BED7" w14:textId="02856A82" w:rsidR="00DD5C4E" w:rsidRDefault="00000000" w:rsidP="00AF54A7">
      <w:pPr>
        <w:spacing w:after="0"/>
      </w:pPr>
      <w:r>
        <w:rPr>
          <w:b/>
          <w:sz w:val="22"/>
        </w:rPr>
        <w:t>ADDITIONAL LEADERSHIP &amp; GOVERNANCE</w:t>
      </w:r>
    </w:p>
    <w:p w14:paraId="38233637" w14:textId="77777777" w:rsidR="00DD5C4E" w:rsidRPr="00AF54A7" w:rsidRDefault="00000000" w:rsidP="00AF54A7">
      <w:pPr>
        <w:tabs>
          <w:tab w:val="right" w:pos="9000"/>
        </w:tabs>
        <w:spacing w:after="0"/>
        <w:rPr>
          <w:bCs/>
        </w:rPr>
      </w:pPr>
      <w:r w:rsidRPr="00AF54A7">
        <w:rPr>
          <w:bCs/>
        </w:rPr>
        <w:t>Legislative Committee Member – College of Physiotherapists of Manitoba</w:t>
      </w:r>
      <w:r w:rsidRPr="00AF54A7">
        <w:rPr>
          <w:bCs/>
        </w:rPr>
        <w:tab/>
        <w:t>2021–2023</w:t>
      </w:r>
    </w:p>
    <w:p w14:paraId="39E3BC57" w14:textId="77777777" w:rsidR="00DD5C4E" w:rsidRPr="00AF54A7" w:rsidRDefault="00000000" w:rsidP="00AF54A7">
      <w:pPr>
        <w:pStyle w:val="ListBullet"/>
        <w:spacing w:after="0"/>
        <w:rPr>
          <w:bCs/>
        </w:rPr>
      </w:pPr>
      <w:r w:rsidRPr="00AF54A7">
        <w:rPr>
          <w:bCs/>
        </w:rPr>
        <w:t>Advised on legislative transition to Regulated Health Professions Act</w:t>
      </w:r>
    </w:p>
    <w:p w14:paraId="70BD1FB5" w14:textId="1B37FFA3" w:rsidR="00DD5C4E" w:rsidRDefault="00000000" w:rsidP="00AF54A7">
      <w:pPr>
        <w:tabs>
          <w:tab w:val="right" w:pos="9000"/>
        </w:tabs>
        <w:spacing w:after="0"/>
      </w:pPr>
      <w:r w:rsidRPr="00AF54A7">
        <w:rPr>
          <w:bCs/>
        </w:rPr>
        <w:t>Co-Lead – Sports Medicine Interest Group</w:t>
      </w:r>
      <w:r>
        <w:tab/>
        <w:t>2023–2024</w:t>
      </w:r>
    </w:p>
    <w:p w14:paraId="7211F4E8" w14:textId="77777777" w:rsidR="00AF54A7" w:rsidRDefault="00AF54A7" w:rsidP="00AF54A7">
      <w:pPr>
        <w:spacing w:after="0"/>
        <w:rPr>
          <w:b/>
          <w:sz w:val="22"/>
        </w:rPr>
      </w:pPr>
    </w:p>
    <w:p w14:paraId="2276553F" w14:textId="4CEB1859" w:rsidR="00DD5C4E" w:rsidRDefault="00000000" w:rsidP="00AF54A7">
      <w:pPr>
        <w:spacing w:after="0"/>
      </w:pPr>
      <w:r>
        <w:rPr>
          <w:b/>
          <w:sz w:val="22"/>
        </w:rPr>
        <w:t>FINANCIAL &amp; OPERATIONAL EXPERIENCE</w:t>
      </w:r>
    </w:p>
    <w:p w14:paraId="30B11A58" w14:textId="77777777" w:rsidR="00DD5C4E" w:rsidRDefault="00000000" w:rsidP="00AF54A7">
      <w:pPr>
        <w:pStyle w:val="ListBullet"/>
        <w:spacing w:after="0"/>
      </w:pPr>
      <w:r>
        <w:t>13+ years self-directed investment portfolio management</w:t>
      </w:r>
    </w:p>
    <w:p w14:paraId="154C6E40" w14:textId="77777777" w:rsidR="00DD5C4E" w:rsidRDefault="00000000" w:rsidP="00AF54A7">
      <w:pPr>
        <w:pStyle w:val="ListBullet"/>
        <w:spacing w:after="0"/>
      </w:pPr>
      <w:r>
        <w:t>Experience with budgeting, financial reporting, and audit processes</w:t>
      </w:r>
    </w:p>
    <w:p w14:paraId="302E3D48" w14:textId="77777777" w:rsidR="00DD5C4E" w:rsidRDefault="00000000" w:rsidP="00AF54A7">
      <w:pPr>
        <w:pStyle w:val="ListBullet"/>
        <w:spacing w:after="0"/>
      </w:pPr>
      <w:r>
        <w:t>Designed automated financial tracking systems</w:t>
      </w:r>
    </w:p>
    <w:p w14:paraId="78F1B730" w14:textId="77777777" w:rsidR="00DD5C4E" w:rsidRDefault="00000000" w:rsidP="00AF54A7">
      <w:pPr>
        <w:pStyle w:val="ListBullet"/>
        <w:spacing w:after="0"/>
      </w:pPr>
      <w:r>
        <w:t>Experience in fee-for-service healthcare revenue tracking and clinic budgeting</w:t>
      </w:r>
    </w:p>
    <w:p w14:paraId="6C0DA9F1" w14:textId="77777777" w:rsidR="00DD5C4E" w:rsidRDefault="00000000" w:rsidP="00AF54A7">
      <w:pPr>
        <w:pStyle w:val="ListBullet"/>
        <w:spacing w:after="0"/>
      </w:pPr>
      <w:r>
        <w:t>Supported sponsorship and external funding initiatives</w:t>
      </w:r>
    </w:p>
    <w:p w14:paraId="6DE2A4D5" w14:textId="77777777" w:rsidR="00AF54A7" w:rsidRDefault="00AF54A7" w:rsidP="00AF54A7">
      <w:pPr>
        <w:spacing w:after="0"/>
        <w:rPr>
          <w:b/>
          <w:sz w:val="22"/>
        </w:rPr>
      </w:pPr>
    </w:p>
    <w:p w14:paraId="633D65FB" w14:textId="35ED5BAC" w:rsidR="00DD5C4E" w:rsidRDefault="00000000" w:rsidP="00AF54A7">
      <w:pPr>
        <w:spacing w:after="0"/>
      </w:pPr>
      <w:r>
        <w:rPr>
          <w:b/>
          <w:sz w:val="22"/>
        </w:rPr>
        <w:t>CLINICAL &amp; PROFESSIONAL EXPERIENCE</w:t>
      </w:r>
    </w:p>
    <w:p w14:paraId="457E2985" w14:textId="0F9BFA74" w:rsidR="00DD5C4E" w:rsidRPr="00AF54A7" w:rsidRDefault="00000000" w:rsidP="00AF54A7">
      <w:pPr>
        <w:tabs>
          <w:tab w:val="right" w:pos="9000"/>
        </w:tabs>
        <w:spacing w:after="0"/>
        <w:rPr>
          <w:bCs/>
        </w:rPr>
      </w:pPr>
      <w:r w:rsidRPr="00AF54A7">
        <w:rPr>
          <w:bCs/>
        </w:rPr>
        <w:t xml:space="preserve">Physiotherapist – </w:t>
      </w:r>
      <w:proofErr w:type="spellStart"/>
      <w:r w:rsidRPr="00AF54A7">
        <w:rPr>
          <w:bCs/>
        </w:rPr>
        <w:t>Wije’winen</w:t>
      </w:r>
      <w:proofErr w:type="spellEnd"/>
      <w:r w:rsidRPr="00AF54A7">
        <w:rPr>
          <w:bCs/>
        </w:rPr>
        <w:t xml:space="preserve"> Health Centre</w:t>
      </w:r>
      <w:r w:rsidRPr="00AF54A7">
        <w:rPr>
          <w:bCs/>
        </w:rPr>
        <w:tab/>
        <w:t>2023–</w:t>
      </w:r>
      <w:r w:rsidR="00DD44A0">
        <w:rPr>
          <w:bCs/>
        </w:rPr>
        <w:t>2025</w:t>
      </w:r>
    </w:p>
    <w:p w14:paraId="140BBD45" w14:textId="77777777" w:rsidR="00DD5C4E" w:rsidRPr="00AF54A7" w:rsidRDefault="00000000" w:rsidP="00AF54A7">
      <w:pPr>
        <w:pStyle w:val="ListBullet"/>
        <w:spacing w:after="0"/>
        <w:rPr>
          <w:bCs/>
        </w:rPr>
      </w:pPr>
      <w:r w:rsidRPr="00AF54A7">
        <w:rPr>
          <w:bCs/>
        </w:rPr>
        <w:t>Co-developed physiotherapy services in underserved community</w:t>
      </w:r>
    </w:p>
    <w:p w14:paraId="2168AD66" w14:textId="09D96F00" w:rsidR="00DD5C4E" w:rsidRPr="00AF54A7" w:rsidRDefault="00000000" w:rsidP="00AF54A7">
      <w:pPr>
        <w:tabs>
          <w:tab w:val="right" w:pos="9000"/>
        </w:tabs>
        <w:spacing w:after="0"/>
        <w:rPr>
          <w:bCs/>
        </w:rPr>
      </w:pPr>
      <w:r w:rsidRPr="00AF54A7">
        <w:rPr>
          <w:bCs/>
        </w:rPr>
        <w:t>Physiotherapist – Lifemark Physiotherapy</w:t>
      </w:r>
      <w:r w:rsidRPr="00AF54A7">
        <w:rPr>
          <w:bCs/>
        </w:rPr>
        <w:tab/>
        <w:t>2017–</w:t>
      </w:r>
      <w:r w:rsidR="00DD44A0">
        <w:rPr>
          <w:bCs/>
        </w:rPr>
        <w:t>2025</w:t>
      </w:r>
    </w:p>
    <w:p w14:paraId="47D0F7C6" w14:textId="77777777" w:rsidR="00DD5C4E" w:rsidRPr="00AF54A7" w:rsidRDefault="00000000" w:rsidP="00AF54A7">
      <w:pPr>
        <w:pStyle w:val="ListBullet"/>
        <w:spacing w:after="0"/>
        <w:rPr>
          <w:bCs/>
        </w:rPr>
      </w:pPr>
      <w:r w:rsidRPr="00AF54A7">
        <w:rPr>
          <w:bCs/>
        </w:rPr>
        <w:t>Delivered outpatient rehab and developed LTD/PCVRS programs</w:t>
      </w:r>
    </w:p>
    <w:p w14:paraId="36BE38FA" w14:textId="77777777" w:rsidR="00DD5C4E" w:rsidRPr="00AF54A7" w:rsidRDefault="00000000" w:rsidP="00AF54A7">
      <w:pPr>
        <w:pStyle w:val="ListBullet"/>
        <w:spacing w:after="0"/>
        <w:rPr>
          <w:bCs/>
        </w:rPr>
      </w:pPr>
      <w:r w:rsidRPr="00AF54A7">
        <w:rPr>
          <w:bCs/>
        </w:rPr>
        <w:t>Mentored physiotherapy students</w:t>
      </w:r>
    </w:p>
    <w:p w14:paraId="3A9CA4B0" w14:textId="77777777" w:rsidR="00DD5C4E" w:rsidRPr="00AF54A7" w:rsidRDefault="00000000" w:rsidP="00AF54A7">
      <w:pPr>
        <w:tabs>
          <w:tab w:val="right" w:pos="9000"/>
        </w:tabs>
        <w:spacing w:after="0"/>
        <w:rPr>
          <w:bCs/>
        </w:rPr>
      </w:pPr>
      <w:r w:rsidRPr="00AF54A7">
        <w:rPr>
          <w:bCs/>
        </w:rPr>
        <w:t>Physiotherapist – Health Sciences Centre (Winnipeg)</w:t>
      </w:r>
      <w:r w:rsidRPr="00AF54A7">
        <w:rPr>
          <w:bCs/>
        </w:rPr>
        <w:tab/>
        <w:t>2021–2023</w:t>
      </w:r>
    </w:p>
    <w:p w14:paraId="2666D3EC" w14:textId="77777777" w:rsidR="00DD5C4E" w:rsidRPr="00AF54A7" w:rsidRDefault="00000000" w:rsidP="00AF54A7">
      <w:pPr>
        <w:pStyle w:val="ListBullet"/>
        <w:spacing w:after="0"/>
        <w:rPr>
          <w:bCs/>
        </w:rPr>
      </w:pPr>
      <w:r w:rsidRPr="00AF54A7">
        <w:rPr>
          <w:bCs/>
        </w:rPr>
        <w:t>Managed acute care caseload</w:t>
      </w:r>
    </w:p>
    <w:p w14:paraId="51DCD25C" w14:textId="77777777" w:rsidR="00DD5C4E" w:rsidRPr="00AF54A7" w:rsidRDefault="00000000" w:rsidP="00AF54A7">
      <w:pPr>
        <w:tabs>
          <w:tab w:val="right" w:pos="9000"/>
        </w:tabs>
        <w:spacing w:after="0"/>
        <w:rPr>
          <w:bCs/>
        </w:rPr>
      </w:pPr>
      <w:r w:rsidRPr="00AF54A7">
        <w:rPr>
          <w:bCs/>
        </w:rPr>
        <w:lastRenderedPageBreak/>
        <w:t>Immunizer &amp; Clinical Supervisor – Manitoba Vaccine Clinic</w:t>
      </w:r>
      <w:r w:rsidRPr="00AF54A7">
        <w:rPr>
          <w:bCs/>
        </w:rPr>
        <w:tab/>
        <w:t>2021–2023</w:t>
      </w:r>
    </w:p>
    <w:p w14:paraId="1F7EF428" w14:textId="77777777" w:rsidR="00DD5C4E" w:rsidRPr="00AF54A7" w:rsidRDefault="00000000" w:rsidP="00AF54A7">
      <w:pPr>
        <w:pStyle w:val="ListBullet"/>
        <w:spacing w:after="0"/>
        <w:rPr>
          <w:bCs/>
        </w:rPr>
      </w:pPr>
      <w:r w:rsidRPr="00AF54A7">
        <w:rPr>
          <w:bCs/>
        </w:rPr>
        <w:t>Supervised up to 80 staff in high-volume vaccination centre</w:t>
      </w:r>
    </w:p>
    <w:p w14:paraId="1945326F" w14:textId="77777777" w:rsidR="00160627" w:rsidRDefault="00160627" w:rsidP="00AF54A7">
      <w:pPr>
        <w:spacing w:after="0"/>
        <w:rPr>
          <w:b/>
          <w:sz w:val="22"/>
        </w:rPr>
      </w:pPr>
    </w:p>
    <w:p w14:paraId="6469691D" w14:textId="73337CBC" w:rsidR="00DD5C4E" w:rsidRDefault="00000000" w:rsidP="00AF54A7">
      <w:pPr>
        <w:spacing w:after="0"/>
      </w:pPr>
      <w:r>
        <w:rPr>
          <w:b/>
          <w:sz w:val="22"/>
        </w:rPr>
        <w:t>ADVOCACY &amp; COMMUNITY INVOLVEMENT</w:t>
      </w:r>
    </w:p>
    <w:p w14:paraId="3AF25B6C" w14:textId="77777777" w:rsidR="00DD5C4E" w:rsidRPr="00AF54A7" w:rsidRDefault="00000000" w:rsidP="00AF54A7">
      <w:pPr>
        <w:tabs>
          <w:tab w:val="right" w:pos="9000"/>
        </w:tabs>
        <w:spacing w:after="0"/>
        <w:rPr>
          <w:bCs/>
        </w:rPr>
      </w:pPr>
      <w:r w:rsidRPr="00AF54A7">
        <w:rPr>
          <w:bCs/>
        </w:rPr>
        <w:t>Mentor – Indigenous Pathway Applicants</w:t>
      </w:r>
      <w:r w:rsidRPr="00AF54A7">
        <w:rPr>
          <w:bCs/>
        </w:rPr>
        <w:tab/>
        <w:t>2023–Present</w:t>
      </w:r>
    </w:p>
    <w:p w14:paraId="7EAA088F" w14:textId="77777777" w:rsidR="00DD5C4E" w:rsidRPr="00AF54A7" w:rsidRDefault="00000000" w:rsidP="00AF54A7">
      <w:pPr>
        <w:tabs>
          <w:tab w:val="right" w:pos="9000"/>
        </w:tabs>
        <w:spacing w:after="0"/>
        <w:rPr>
          <w:bCs/>
        </w:rPr>
      </w:pPr>
      <w:r w:rsidRPr="00AF54A7">
        <w:rPr>
          <w:bCs/>
        </w:rPr>
        <w:t>KW Student Mentor</w:t>
      </w:r>
      <w:r w:rsidRPr="00AF54A7">
        <w:rPr>
          <w:bCs/>
        </w:rPr>
        <w:tab/>
        <w:t>2023–Present</w:t>
      </w:r>
    </w:p>
    <w:p w14:paraId="5C175D58" w14:textId="77777777" w:rsidR="00DD5C4E" w:rsidRDefault="00000000" w:rsidP="00AF54A7">
      <w:pPr>
        <w:tabs>
          <w:tab w:val="right" w:pos="9000"/>
        </w:tabs>
        <w:spacing w:after="0"/>
      </w:pPr>
      <w:r w:rsidRPr="00AF54A7">
        <w:rPr>
          <w:bCs/>
        </w:rPr>
        <w:t>Swimming With a Mission Halifax</w:t>
      </w:r>
      <w:r>
        <w:tab/>
        <w:t>2023–Present</w:t>
      </w:r>
    </w:p>
    <w:p w14:paraId="17AB935A" w14:textId="77777777" w:rsidR="00AF54A7" w:rsidRDefault="00AF54A7" w:rsidP="00AF54A7">
      <w:pPr>
        <w:spacing w:after="0"/>
        <w:rPr>
          <w:b/>
          <w:sz w:val="22"/>
        </w:rPr>
      </w:pPr>
    </w:p>
    <w:p w14:paraId="0764DB81" w14:textId="2ADA66EE" w:rsidR="00DD5C4E" w:rsidRDefault="00000000" w:rsidP="00AF54A7">
      <w:pPr>
        <w:spacing w:after="0"/>
      </w:pPr>
      <w:r>
        <w:rPr>
          <w:b/>
          <w:sz w:val="22"/>
        </w:rPr>
        <w:t>RESEARCH</w:t>
      </w:r>
    </w:p>
    <w:p w14:paraId="434591DF" w14:textId="77777777" w:rsidR="00DD5C4E" w:rsidRDefault="00000000" w:rsidP="00AF54A7">
      <w:pPr>
        <w:spacing w:after="0"/>
      </w:pPr>
      <w:r>
        <w:t>Achilles Tendon Rupture Outcomes Study (Ongoing)</w:t>
      </w:r>
    </w:p>
    <w:p w14:paraId="70DC2FFE" w14:textId="77777777" w:rsidR="00AF54A7" w:rsidRDefault="00AF54A7" w:rsidP="00AF54A7">
      <w:pPr>
        <w:spacing w:after="0"/>
        <w:rPr>
          <w:b/>
          <w:sz w:val="22"/>
        </w:rPr>
      </w:pPr>
    </w:p>
    <w:p w14:paraId="5EF9DFB7" w14:textId="37B9E03C" w:rsidR="00DD5C4E" w:rsidRDefault="00000000" w:rsidP="00AF54A7">
      <w:pPr>
        <w:spacing w:after="0"/>
      </w:pPr>
      <w:r>
        <w:rPr>
          <w:b/>
          <w:sz w:val="22"/>
        </w:rPr>
        <w:t>AWARDS &amp; RECOGNITION</w:t>
      </w:r>
    </w:p>
    <w:p w14:paraId="3308692A" w14:textId="77777777" w:rsidR="00DD5C4E" w:rsidRDefault="00000000" w:rsidP="00AF54A7">
      <w:pPr>
        <w:spacing w:after="0"/>
      </w:pPr>
      <w:r>
        <w:t>Doctors Nova Scotia Student Bursary Award (2024, 2025)</w:t>
      </w:r>
    </w:p>
    <w:sectPr w:rsidR="00DD5C4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3746949">
    <w:abstractNumId w:val="8"/>
  </w:num>
  <w:num w:numId="2" w16cid:durableId="1263144208">
    <w:abstractNumId w:val="6"/>
  </w:num>
  <w:num w:numId="3" w16cid:durableId="513035411">
    <w:abstractNumId w:val="5"/>
  </w:num>
  <w:num w:numId="4" w16cid:durableId="263995370">
    <w:abstractNumId w:val="4"/>
  </w:num>
  <w:num w:numId="5" w16cid:durableId="1138035698">
    <w:abstractNumId w:val="7"/>
  </w:num>
  <w:num w:numId="6" w16cid:durableId="1523085870">
    <w:abstractNumId w:val="3"/>
  </w:num>
  <w:num w:numId="7" w16cid:durableId="1853184706">
    <w:abstractNumId w:val="2"/>
  </w:num>
  <w:num w:numId="8" w16cid:durableId="1227762262">
    <w:abstractNumId w:val="1"/>
  </w:num>
  <w:num w:numId="9" w16cid:durableId="86128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0627"/>
    <w:rsid w:val="001C03D3"/>
    <w:rsid w:val="0029639D"/>
    <w:rsid w:val="00326F90"/>
    <w:rsid w:val="00AA1D8D"/>
    <w:rsid w:val="00AF54A7"/>
    <w:rsid w:val="00B47730"/>
    <w:rsid w:val="00CB0664"/>
    <w:rsid w:val="00DD44A0"/>
    <w:rsid w:val="00DD5C4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DDB478"/>
  <w14:defaultImageDpi w14:val="300"/>
  <w15:docId w15:val="{5640A1AD-7812-AA40-8374-CD2E86AB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Marshall, Alex</cp:lastModifiedBy>
  <cp:revision>4</cp:revision>
  <dcterms:created xsi:type="dcterms:W3CDTF">2013-12-23T23:15:00Z</dcterms:created>
  <dcterms:modified xsi:type="dcterms:W3CDTF">2026-04-29T21:02:00Z</dcterms:modified>
  <cp:category/>
</cp:coreProperties>
</file>