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  <w:rtl w:val="0"/>
        </w:rPr>
        <w:t xml:space="preserve"> The bar chart below shows the percentage of Australian men and women in different age groups who did regular physical activity in 2010.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  <w:drawing>
          <wp:inline distB="114300" distT="114300" distL="114300" distR="114300">
            <wp:extent cx="5731200" cy="4229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Dạng bar chart  (no time) 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chủ percentage of Australian men vs women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đơn %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thì past simple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Given the bar chart is demonstrating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the proportions of Australian males and females in various groups of ages in terms of doing regular exercise in 2010.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shd w:fill="cfe2f3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Overall, the percentages of females mainly dominated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that for males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in doing regular physical activities in almost all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groups of ages.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shd w:fill="cfe2f3" w:val="clear"/>
          <w:rtl w:val="0"/>
        </w:rPr>
        <w:t xml:space="preserve">Meanwhile, the proportion of women doing exercise regularly was highest at the age from 45 to 54,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shd w:fill="cfe2f3" w:val="clear"/>
          <w:rtl w:val="0"/>
        </w:rPr>
        <w:t xml:space="preserve">the figure of men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shd w:fill="cfe2f3" w:val="clear"/>
          <w:rtl w:val="0"/>
        </w:rPr>
        <w:t xml:space="preserve">pe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shd w:fill="cfe2f3" w:val="clear"/>
          <w:rtl w:val="0"/>
        </w:rPr>
        <w:t xml:space="preserve">aked at 15 to 24 years old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shd w:fill="cfe2f3" w:val="clear"/>
          <w:rtl w:val="0"/>
        </w:rPr>
        <w:t xml:space="preserve">. </w:t>
      </w:r>
      <w:sdt>
        <w:sdtPr>
          <w:tag w:val="goog_rdk_6"/>
        </w:sdtPr>
        <w:sdtContent>
          <w:commentRangeStart w:id="6"/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color w:val="ff0000"/>
              <w:sz w:val="24"/>
              <w:szCs w:val="24"/>
              <w:shd w:fill="cfe2f3" w:val="clear"/>
              <w:rtl w:val="0"/>
            </w:rPr>
            <w:t xml:space="preserve">⇒ </w:t>
          </w:r>
        </w:sdtContent>
      </w:sdt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As can be seen in the chart,  </w:t>
      </w:r>
      <w:sdt>
        <w:sdtPr>
          <w:tag w:val="goog_rdk_8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the proportion of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female adults doing daily exercise aged 45 to 54 reached</w:t>
      </w:r>
      <w:sdt>
        <w:sdtPr>
          <w:tag w:val="goog_rdk_9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53,3%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while that of males just made up </w:t>
      </w:r>
      <w:sdt>
        <w:sdtPr>
          <w:tag w:val="goog_rdk_10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43,1 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%. Similarly, the </w:t>
      </w:r>
      <w:sdt>
        <w:sdtPr>
          <w:tag w:val="goog_rdk_11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percentages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of women from 35 to 44 years old was about the same as that from 55 to 64</w:t>
      </w:r>
      <w:sdt>
        <w:sdtPr>
          <w:tag w:val="goog_rdk_12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, which accounted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52,5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whit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and 53% respectively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. About men,</w:t>
      </w:r>
      <w:sdt>
        <w:sdtPr>
          <w:tag w:val="goog_rdk_13"/>
        </w:sdtPr>
        <w:sdtContent>
          <w:commentRangeStart w:id="1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that of them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were nearly the sam</w:t>
      </w:r>
      <w:sdt>
        <w:sdtPr>
          <w:tag w:val="goog_rdk_14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constituting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sdt>
        <w:sdtPr>
          <w:tag w:val="goog_rdk_15"/>
        </w:sdtPr>
        <w:sdtContent>
          <w:commentRangeStart w:id="14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43,1%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45,1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that order. </w:t>
      </w:r>
      <w:sdt>
        <w:sdtPr>
          <w:tag w:val="goog_rdk_16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shd w:fill="d9ead3" w:val="clear"/>
              <w:rtl w:val="0"/>
            </w:rPr>
            <w:t xml:space="preserve">⇒ Mô tả số liệu còn sai vài chỗ nha, như 2 nhóm tuổi 35-44 và 55-64 số liệu của nam chưa hẳn là giống nhau </w:t>
          </w:r>
        </w:sdtContent>
      </w:sdt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sdt>
        <w:sdtPr>
          <w:tag w:val="goog_rdk_17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shd w:fill="d9ead3" w:val="clear"/>
              <w:rtl w:val="0"/>
            </w:rPr>
            <w:t xml:space="preserve">⇒ Bài task 1 này của mình hơi dài, nên là body 1 này có thể nêu số liệu 3 nhóm xử lí gọn hơn</w:t>
          </w:r>
        </w:sdtContent>
      </w:sdt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  <w:rtl w:val="0"/>
        </w:rPr>
        <w:t xml:space="preserve">Nữ (3 nhóm tuổi) số liệu đều cao hơn 50%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  <w:rtl w:val="0"/>
        </w:rPr>
        <w:t xml:space="preserve">Còn nam (3 nhóm tuổi) số liệu thấp hơn khá nhiều, ở trong khoảng từ 39.5% đến 45.1% 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Moving on the remaining </w:t>
      </w:r>
      <w:sdt>
        <w:sdtPr>
          <w:tag w:val="goog_rdk_18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group ages,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between 25 to 34, the </w:t>
      </w:r>
      <w:sdt>
        <w:sdtPr>
          <w:tag w:val="goog_rdk_19"/>
        </w:sdtPr>
        <w:sdtContent>
          <w:commentRangeStart w:id="16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proportions 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of females occupied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48,9%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</w:t>
      </w:r>
      <w:sdt>
        <w:sdtPr>
          <w:tag w:val="goog_rdk_20"/>
        </w:sdtPr>
        <w:sdtContent>
          <w:commentRangeStart w:id="17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while that of males made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42,2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</w:t>
      </w:r>
      <w:commentRangeEnd w:id="17"/>
      <w:r w:rsidDel="00000000" w:rsidR="00000000" w:rsidRPr="00000000">
        <w:commentReference w:id="17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. However, during </w:t>
      </w:r>
      <w:sdt>
        <w:sdtPr>
          <w:tag w:val="goog_rdk_21"/>
        </w:sdtPr>
        <w:sdtContent>
          <w:commentRangeStart w:id="1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the age 15 to 24 years old,</w:t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the </w:t>
      </w:r>
      <w:sdt>
        <w:sdtPr>
          <w:tag w:val="goog_rdk_22"/>
        </w:sdtPr>
        <w:sdtContent>
          <w:commentRangeStart w:id="1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figure of male</w:t>
      </w:r>
      <w:commentRangeEnd w:id="19"/>
      <w:r w:rsidDel="00000000" w:rsidR="00000000" w:rsidRPr="00000000">
        <w:commentReference w:id="19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s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52,8%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) </w:t>
      </w:r>
      <w:sdt>
        <w:sdtPr>
          <w:tag w:val="goog_rdk_23"/>
        </w:sdtPr>
        <w:sdtContent>
          <w:commentRangeStart w:id="2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did exercise regularly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was higher compared to </w:t>
      </w:r>
      <w:sdt>
        <w:sdtPr>
          <w:tag w:val="goog_rdk_24"/>
        </w:sdtPr>
        <w:sdtContent>
          <w:commentRangeStart w:id="2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that of</w:t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 females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47,7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%). Additionally, the group of adults aged 65 and over had approximately equal percentages in terms of both genders, at </w:t>
      </w:r>
      <w:sdt>
        <w:sdtPr>
          <w:tag w:val="goog_rdk_25"/>
        </w:sdtPr>
        <w:sdtContent>
          <w:commentRangeStart w:id="22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46,7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 and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 47,1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highlight w:val="white"/>
          <w:rtl w:val="0"/>
        </w:rPr>
        <w:t xml:space="preserve">%. </w:t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Tức là chia bố cục theo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Body 1: Những nhóm tuổi mà số liệu Nữ &gt; Nam rõ rệt (khoảng cách lớn)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Body 2: Những nhóm tuổi còn lại (chênh lệch ít + nhóm 15-24 Nam &gt; Nữ + 65 trở lên số liệu gần bằng nhau) 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⇒ Những chỗ chữ đỏ nhầm lẫn dấu chấm và dấu phẩy khi ngăn cách phần thập phân nha, nhớ sửa lại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https://www.tutorspeaking.com/blog/nham-lan-dau-ngan-cach-don-vi-so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highlight w:val="yellow"/>
          <w:rtl w:val="0"/>
        </w:rPr>
        <w:t xml:space="preserve">Về bố cục thì bài này chia như này khá ổn rồi nhé 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 lưu ý: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240"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Bài này nếu phân tích theo hướng phân tích tách riêng Males &amp; Females có thể bố cục như sau: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Overall: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Women exercised more than men, with the exception of those aged 15-24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 gợi ý cách diễn đạt khác: a higher percentage of women than men exercised regularly in every age group except the youngest)  &gt;&gt; IELTS  TUTOR  hướng  dẫn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Cách dùng "with the exception of"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Boys aged 15 to 24 and women aged 45 to 54 accounted for the highest percentage of the total people who did regular exercise  (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 gợi ý cách diễn đạt khác: Middle aged females were the most physically active, proportionally while males aged 35 to 44 did the least physical activity HOẶC: while women’s participation was highest in the 45-54 age bracket, that of men peaked among 15- to 24-year-olds)  &gt;&gt; IELTS  TUTOR  hướng  dẫn 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Cách dùng danh từ "exclusion"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Body 1: Viết về Độ tuổi 15-44 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The 15 to 24 age group was the only group in which the proportion of males taking regular exercise was higher than that of females, 52% and 47.7% respectively.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48.9% women at the age between 25 and 34 exercised on a regular basis, whereas the figure for the opposite sex in the same age group was only 42.2%.  &gt;&gt; IELTS  TUTOR  hướng  dẫn 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Cấu trúc SO SÁNH trong IELTS Writing Task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Body 2: Viết về Các độ tuổi còn lại 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Over 50% of women aged 35 to 64 exercised regularly while the figures for men in the same age groups were much lower, ranging from 39.5% to 45.1%.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240" w:before="0" w:line="480" w:lineRule="auto"/>
        <w:ind w:left="2160" w:hanging="360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  <w:rtl w:val="0"/>
        </w:rPr>
        <w:t xml:space="preserve">Men and women aged 65 or older who did regular physical activity accounted for a similar percentage, at around 47%.  &gt;&gt; IELTS  TUTOR  hướng  dẫn 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shd w:fill="d9ead3" w:val="clear"/>
            <w:rtl w:val="0"/>
          </w:rPr>
          <w:t xml:space="preserve">Cụm giới từ (preposition phrase)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202020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16" w:date="2022-03-05T14:24:08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có 1 nhóm tuổi nha, dùng số ít nhé</w:t>
      </w:r>
    </w:p>
  </w:comment>
  <w:comment w:author="TUTOR IELTS" w:id="22" w:date="2022-03-05T14:32:16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được thì nên cụ thể cái nào nữ cái nào nam nha</w:t>
      </w:r>
    </w:p>
  </w:comment>
  <w:comment w:author="TUTOR IELTS" w:id="15" w:date="2022-03-05T14:03:01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cụm từ hay dùng age groups nha, đưa age ra trước</w:t>
      </w:r>
    </w:p>
  </w:comment>
  <w:comment w:author="TUTOR IELTS" w:id="0" w:date="2022-03-05T13:40:21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Cấu trúc đảo ngữ given nhé, thì đưa động từ to be ra trước nha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Given is the bar chart demonstrating ...</w:t>
      </w:r>
    </w:p>
  </w:comment>
  <w:comment w:author="TUTOR IELTS" w:id="1" w:date="2022-03-05T13:40:37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Đọc kĩ cách dùng đảo ngữ Given nhé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https://www.suabaiieltswriting.com/blog/ap-dung-given-mo-bai-introduction-ielts-writing-task-1</w:t>
      </w:r>
    </w:p>
  </w:comment>
  <w:comment w:author="TUTOR IELTS" w:id="11" w:date="2022-03-05T14:23:43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có thể cứ nêu gọn là đều &gt; 50% nha</w:t>
      </w:r>
    </w:p>
  </w:comment>
  <w:comment w:author="TUTOR IELTS" w:id="14" w:date="2022-03-05T14:26:58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chưa đúng nhé nhóm 35-44 số liệu của nam là 39.5%</w:t>
      </w:r>
    </w:p>
  </w:comment>
  <w:comment w:author="TUTOR IELTS" w:id="6" w:date="2022-03-05T14:02:38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Vì bài mình dài nên câu xanh này, có thể gộp chủ ngữ women 45-54 và men 15-24 chiếm tỉ lệ cao nhất nha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Meanwhile, women aged 45-54 and men aged 15-42 accounted for the highest proportions of people doing exercise regularly.</w:t>
      </w:r>
    </w:p>
  </w:comment>
  <w:comment w:author="TUTOR IELTS" w:id="13" w:date="2022-03-05T14:20:12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thêm dấu phẩy nhé vì rút gọn mệnh đề quan hệ , which nha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--&gt;, which constituted = , constituting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https://www.suabaiieltswriting.com/blog/rut-gon-menh-de-quan-he-tieng-anh-ielts</w:t>
      </w:r>
    </w:p>
  </w:comment>
  <w:comment w:author="TUTOR IELTS" w:id="21" w:date="2022-03-05T14:26:09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 đi với for nha, that for</w:t>
      </w:r>
    </w:p>
  </w:comment>
  <w:comment w:author="TUTOR IELTS" w:id="5" w:date="2022-03-05T13:52:08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diễn đạt số liệu cao nhất cho nhóm 15-24 còn lủng củng nhé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"peak at 15 to 24 years old", sau giới từ at thì mình dùng danh từ nhé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highest figure for men belonged to the 15-24 age group.</w:t>
      </w:r>
    </w:p>
  </w:comment>
  <w:comment w:author="TUTOR IELTS" w:id="12" w:date="2022-03-05T14:19:30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those of them nhé vì có 2 số liệu cho 2 nhóm tuổi</w:t>
      </w:r>
    </w:p>
  </w:comment>
  <w:comment w:author="TUTOR IELTS" w:id="20" w:date="2022-03-05T14:25:49Z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mệnh đề quan hệ vào nhé vì động từ chính của câu là "was" ở đằng sau rồi nha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https://www.ieltstutor.me/blog/menh-de-which-ielts-writing</w:t>
      </w:r>
    </w:p>
  </w:comment>
  <w:comment w:author="TUTOR IELTS" w:id="4" w:date="2022-03-05T13:50:12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 mình dùng giới từ for nhé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https://www.ieltstutor.me/blog/cach-dung-danh-tu-figure-tieng-anh</w:t>
      </w:r>
    </w:p>
  </w:comment>
  <w:comment w:author="TUTOR IELTS" w:id="10" w:date="2022-03-05T14:18:51Z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chỗ này số liệu của 1 nhóm tuổi 35-44 nha thì ko thêm s nhé</w:t>
      </w:r>
    </w:p>
  </w:comment>
  <w:comment w:author="TUTOR IELTS" w:id="19" w:date="2022-03-05T14:25:22Z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 mình dùng giới từ for nhé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https://www.ieltstutor.me/blog/cach-dung-danh-tu-figure-tieng-anh</w:t>
      </w:r>
    </w:p>
  </w:comment>
  <w:comment w:author="TUTOR IELTS" w:id="3" w:date="2022-03-05T13:43:38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lặp nha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all age brackets</w:t>
      </w:r>
    </w:p>
  </w:comment>
  <w:comment w:author="TUTOR IELTS" w:id="9" w:date="2022-03-05T14:15:36Z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43.1% nhé</w:t>
      </w:r>
    </w:p>
  </w:comment>
  <w:comment w:author="TUTOR IELTS" w:id="18" w:date="2022-03-05T14:25:08Z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age + of + danh từ luôn nha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age of 15 to 24 years, 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https://www.ieltstutor.me/blog/mo-ta-do-tuoi-age-ielts-writing-task-1</w:t>
      </w:r>
    </w:p>
  </w:comment>
  <w:comment w:author="TUTOR IELTS" w:id="2" w:date="2022-03-05T13:43:11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số liệu của nam cũng có nhiều nhóm tuổi nhé, nên dùng those nha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those of males 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https://www.suabaiieltswriting.com/blog/dai-tu-that-those-thay-the-danh-tu</w:t>
      </w:r>
    </w:p>
  </w:comment>
  <w:comment w:author="TUTOR IELTS" w:id="8" w:date="2022-03-05T14:14:06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ngăn cách phần thập phân bằng dấu chấm trong tiếng anh nhé, 53.3%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Đọc kĩ nha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https://www.tutorspeaking.com/blog/nham-lan-dau-ngan-cach-don-vi-so</w:t>
      </w:r>
    </w:p>
  </w:comment>
  <w:comment w:author="TUTOR IELTS" w:id="17" w:date="2022-03-05T14:24:42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dùng đa dạng cấu trúc so sánh nhé, và thể hiện lý do vì sao mình đặt nhóm tuổi này ở body 2 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có thể diễn đạt là:...cao hơn số liệu của males 1 chút (...) 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https://www.suabaiieltswriting.com/blog/su-dung-cau-truc-so-sanh-de-ghi-diem-trong-writing-task-1-ielts</w:t>
      </w:r>
    </w:p>
  </w:comment>
  <w:comment w:author="TUTOR IELTS" w:id="7" w:date="2022-03-05T14:04:41Z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đọc thêm cách paraphrase nha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https://www.ieltsdanang.vn/blog/paraphrase-ielts-writing-task-1-the-number-the-proportion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E" w15:done="0"/>
  <w15:commentEx w15:paraId="0000002F" w15:done="0"/>
  <w15:commentEx w15:paraId="00000030" w15:done="0"/>
  <w15:commentEx w15:paraId="00000033" w15:done="0"/>
  <w15:commentEx w15:paraId="00000035" w15:paraIdParent="00000033" w15:done="0"/>
  <w15:commentEx w15:paraId="00000036" w15:done="0"/>
  <w15:commentEx w15:paraId="00000037" w15:done="0"/>
  <w15:commentEx w15:paraId="0000003A" w15:done="0"/>
  <w15:commentEx w15:paraId="0000003F" w15:done="0"/>
  <w15:commentEx w15:paraId="00000040" w15:done="0"/>
  <w15:commentEx w15:paraId="00000045" w15:done="0"/>
  <w15:commentEx w15:paraId="00000046" w15:done="0"/>
  <w15:commentEx w15:paraId="00000048" w15:done="0"/>
  <w15:commentEx w15:paraId="0000004A" w15:done="0"/>
  <w15:commentEx w15:paraId="0000004B" w15:done="0"/>
  <w15:commentEx w15:paraId="0000004D" w15:done="0"/>
  <w15:commentEx w15:paraId="00000050" w15:done="0"/>
  <w15:commentEx w15:paraId="00000051" w15:done="0"/>
  <w15:commentEx w15:paraId="00000055" w15:done="0"/>
  <w15:commentEx w15:paraId="00000059" w15:done="0"/>
  <w15:commentEx w15:paraId="0000005D" w15:done="0"/>
  <w15:commentEx w15:paraId="00000062" w15:done="0"/>
  <w15:commentEx w15:paraId="0000006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tutor.me/blog/sua-de-thi-ielts-writing-22-8-2020" TargetMode="External"/><Relationship Id="rId10" Type="http://schemas.openxmlformats.org/officeDocument/2006/relationships/hyperlink" Target="https://www.tutorspeaking.com/blog/nham-lan-dau-ngan-cach-don-vi-so" TargetMode="External"/><Relationship Id="rId13" Type="http://schemas.openxmlformats.org/officeDocument/2006/relationships/hyperlink" Target="https://www.luyenthidaihoctienganhonline.com/blog/cach-dung-with-the-exception-of-tieng-anh" TargetMode="External"/><Relationship Id="rId12" Type="http://schemas.openxmlformats.org/officeDocument/2006/relationships/hyperlink" Target="https://www.ieltstutor.me/blog/sua-de-thi-ielts-writing-22-8-2020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https://www.ieltsdanang.vn/blog/cach-dung-exclusion-tieng-anh" TargetMode="External"/><Relationship Id="rId14" Type="http://schemas.openxmlformats.org/officeDocument/2006/relationships/hyperlink" Target="https://www.ieltstutor.me/blog/sua-de-thi-ielts-writing-22-8-2020" TargetMode="External"/><Relationship Id="rId17" Type="http://schemas.openxmlformats.org/officeDocument/2006/relationships/hyperlink" Target="https://www.ieltstutor.me/blog/cach-dung-cum-gioi-tu-tieng-anh" TargetMode="External"/><Relationship Id="rId16" Type="http://schemas.openxmlformats.org/officeDocument/2006/relationships/hyperlink" Target="https://www.suabaiieltswriting.com/blog/su-dung-cau-truc-so-sanh-de-ghi-diem-trong-writing-task-1-ielt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BEN67tqpg4ePZlN2pnr9GVj4OQ==">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