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77C8B" w14:textId="77777777" w:rsidR="00B93E77" w:rsidRPr="00045042" w:rsidRDefault="00B93E77" w:rsidP="00B93E77">
      <w:pPr>
        <w:spacing w:before="120"/>
        <w:rPr>
          <w:rFonts w:ascii="Arial" w:hAnsi="Arial" w:cs="Arial"/>
          <w:sz w:val="20"/>
        </w:rPr>
      </w:pPr>
      <w:r w:rsidRPr="00045042">
        <w:rPr>
          <w:rFonts w:ascii="Arial" w:hAnsi="Arial" w:cs="Arial"/>
          <w:sz w:val="20"/>
        </w:rPr>
        <w:t>Are you passionate about creating an inclusive, equitable community where all residents have access to safe and stable housing? Do you thrive in mission</w:t>
      </w:r>
      <w:r w:rsidRPr="00045042">
        <w:rPr>
          <w:rFonts w:ascii="Arial" w:hAnsi="Arial" w:cs="Arial"/>
          <w:sz w:val="20"/>
        </w:rPr>
        <w:noBreakHyphen/>
        <w:t>driven work that blends strategy, collaboration, and meaningful impact? If so, the City of Champaign invites you to join us as our</w:t>
      </w:r>
      <w:r w:rsidRPr="00045042">
        <w:rPr>
          <w:rFonts w:ascii="Arial" w:hAnsi="Arial" w:cs="Arial"/>
          <w:b/>
          <w:bCs/>
          <w:sz w:val="20"/>
        </w:rPr>
        <w:t xml:space="preserve"> Homelessness/Community Services Manager </w:t>
      </w:r>
      <w:r w:rsidRPr="00045042">
        <w:rPr>
          <w:rFonts w:ascii="Arial" w:hAnsi="Arial" w:cs="Arial"/>
          <w:sz w:val="20"/>
        </w:rPr>
        <w:t>and help lead efforts to prevent and reduce homelessness across our community.</w:t>
      </w:r>
    </w:p>
    <w:p w14:paraId="2E21B0D2" w14:textId="77777777" w:rsidR="00B93E77" w:rsidRPr="0071612B" w:rsidRDefault="00B93E77" w:rsidP="00B93E77">
      <w:pPr>
        <w:spacing w:before="120"/>
        <w:rPr>
          <w:rFonts w:ascii="Arial" w:hAnsi="Arial" w:cs="Arial"/>
          <w:b/>
          <w:color w:val="FF0000"/>
          <w:sz w:val="20"/>
        </w:rPr>
      </w:pPr>
      <w:r w:rsidRPr="0071612B">
        <w:rPr>
          <w:rFonts w:ascii="Arial" w:hAnsi="Arial" w:cs="Arial"/>
          <w:b/>
          <w:color w:val="FF0000"/>
          <w:sz w:val="20"/>
        </w:rPr>
        <w:t>Responsibilities of Position</w:t>
      </w:r>
    </w:p>
    <w:p w14:paraId="5D893756" w14:textId="77777777" w:rsidR="00B93E77" w:rsidRPr="000878CB" w:rsidRDefault="00B93E77" w:rsidP="00B93E77">
      <w:pPr>
        <w:spacing w:before="120"/>
        <w:rPr>
          <w:rFonts w:ascii="Arial" w:hAnsi="Arial" w:cs="Arial"/>
          <w:sz w:val="20"/>
        </w:rPr>
      </w:pPr>
      <w:r w:rsidRPr="00045042">
        <w:rPr>
          <w:rFonts w:ascii="Arial" w:hAnsi="Arial" w:cs="Arial"/>
          <w:sz w:val="20"/>
        </w:rPr>
        <w:t>In this role, you’ll lead the City’s Homelessness Prevention Blueprint by developing strategies, shaping policy, managing data, and coordinating programs that support residents facing housing insecurity. You’ll collaborate closely with community partners, service providers, and internal departments to align resources, strengthen systems, and advance effective approaches to homelessness prevention and response. Each day brings meaningful work—guiding policy recommendations, managing grants and budgets, evaluating programs, fostering partnerships, and serving as a trusted City liaison</w:t>
      </w:r>
      <w:r>
        <w:rPr>
          <w:rFonts w:ascii="Arial" w:hAnsi="Arial" w:cs="Arial"/>
          <w:sz w:val="20"/>
        </w:rPr>
        <w:t xml:space="preserve"> </w:t>
      </w:r>
      <w:r w:rsidRPr="00045042">
        <w:rPr>
          <w:rFonts w:ascii="Arial" w:hAnsi="Arial" w:cs="Arial"/>
          <w:sz w:val="20"/>
        </w:rPr>
        <w:t>to ensure Champaign moves toward long</w:t>
      </w:r>
      <w:r w:rsidRPr="00045042">
        <w:rPr>
          <w:rFonts w:ascii="Arial" w:hAnsi="Arial" w:cs="Arial"/>
          <w:sz w:val="20"/>
        </w:rPr>
        <w:noBreakHyphen/>
        <w:t>term, sustainable solutions for our most vulnerable community members.</w:t>
      </w:r>
    </w:p>
    <w:p w14:paraId="741CD048" w14:textId="77777777" w:rsidR="00B93E77" w:rsidRPr="000878CB" w:rsidRDefault="00B93E77" w:rsidP="00B93E77">
      <w:pPr>
        <w:spacing w:before="120"/>
        <w:rPr>
          <w:rFonts w:ascii="Arial" w:hAnsi="Arial" w:cs="Arial"/>
          <w:sz w:val="20"/>
        </w:rPr>
      </w:pPr>
      <w:r w:rsidRPr="000878CB">
        <w:rPr>
          <w:rFonts w:ascii="Arial" w:hAnsi="Arial" w:cs="Arial"/>
          <w:sz w:val="20"/>
          <w:u w:val="single"/>
        </w:rPr>
        <w:t>Core responsibilities include:</w:t>
      </w:r>
    </w:p>
    <w:p w14:paraId="106F4588" w14:textId="6CCB479A" w:rsidR="00B93E77" w:rsidRDefault="00B93E77" w:rsidP="00B93E77">
      <w:pPr>
        <w:pStyle w:val="ListParagraph"/>
        <w:numPr>
          <w:ilvl w:val="0"/>
          <w:numId w:val="1"/>
        </w:numPr>
        <w:spacing w:before="120"/>
        <w:rPr>
          <w:rFonts w:ascii="Arial" w:hAnsi="Arial" w:cs="Arial"/>
          <w:sz w:val="20"/>
        </w:rPr>
      </w:pPr>
      <w:r>
        <w:rPr>
          <w:rFonts w:ascii="Arial" w:hAnsi="Arial" w:cs="Arial"/>
          <w:sz w:val="20"/>
        </w:rPr>
        <w:t>Leading the implementation</w:t>
      </w:r>
      <w:r w:rsidR="003D716C">
        <w:rPr>
          <w:rFonts w:ascii="Arial" w:hAnsi="Arial" w:cs="Arial"/>
          <w:sz w:val="20"/>
        </w:rPr>
        <w:t xml:space="preserve"> and e</w:t>
      </w:r>
      <w:r>
        <w:rPr>
          <w:rFonts w:ascii="Arial" w:hAnsi="Arial" w:cs="Arial"/>
          <w:sz w:val="20"/>
        </w:rPr>
        <w:t>valuation of the City’s Homelessness Prevention Blueprint.</w:t>
      </w:r>
    </w:p>
    <w:p w14:paraId="17CB3120" w14:textId="77777777" w:rsidR="00B93E77" w:rsidRDefault="00B93E77" w:rsidP="00B93E77">
      <w:pPr>
        <w:pStyle w:val="ListParagraph"/>
        <w:numPr>
          <w:ilvl w:val="0"/>
          <w:numId w:val="1"/>
        </w:numPr>
        <w:spacing w:before="120"/>
        <w:rPr>
          <w:rFonts w:ascii="Arial" w:hAnsi="Arial" w:cs="Arial"/>
          <w:sz w:val="20"/>
        </w:rPr>
      </w:pPr>
      <w:r>
        <w:rPr>
          <w:rFonts w:ascii="Arial" w:hAnsi="Arial" w:cs="Arial"/>
          <w:sz w:val="20"/>
        </w:rPr>
        <w:t xml:space="preserve">Developing policies, strategies, and performance measures that advance effective homelessness prevention and response. </w:t>
      </w:r>
    </w:p>
    <w:p w14:paraId="69284D5F" w14:textId="77777777" w:rsidR="00B93E77" w:rsidRDefault="00B93E77" w:rsidP="00B93E77">
      <w:pPr>
        <w:pStyle w:val="ListParagraph"/>
        <w:numPr>
          <w:ilvl w:val="0"/>
          <w:numId w:val="1"/>
        </w:numPr>
        <w:spacing w:before="120"/>
        <w:rPr>
          <w:rFonts w:ascii="Arial" w:hAnsi="Arial" w:cs="Arial"/>
          <w:sz w:val="20"/>
        </w:rPr>
      </w:pPr>
      <w:r>
        <w:rPr>
          <w:rFonts w:ascii="Arial" w:hAnsi="Arial" w:cs="Arial"/>
          <w:sz w:val="20"/>
        </w:rPr>
        <w:t>Collaborating with community partners, service agencies, nonprofits, and internal departments to coordinate services and align efforts.</w:t>
      </w:r>
    </w:p>
    <w:p w14:paraId="4A2D30EB" w14:textId="77777777" w:rsidR="00B93E77" w:rsidRDefault="00B93E77" w:rsidP="00B93E77">
      <w:pPr>
        <w:pStyle w:val="ListParagraph"/>
        <w:numPr>
          <w:ilvl w:val="0"/>
          <w:numId w:val="1"/>
        </w:numPr>
        <w:spacing w:before="120"/>
        <w:rPr>
          <w:rFonts w:ascii="Arial" w:hAnsi="Arial" w:cs="Arial"/>
          <w:sz w:val="20"/>
        </w:rPr>
      </w:pPr>
      <w:r>
        <w:rPr>
          <w:rFonts w:ascii="Arial" w:hAnsi="Arial" w:cs="Arial"/>
          <w:sz w:val="20"/>
        </w:rPr>
        <w:t>Conducting research, analyzing quantitative and qualitative data, and preparing reports and presentations for City leadership and community stakeholders.</w:t>
      </w:r>
    </w:p>
    <w:p w14:paraId="42BA876E" w14:textId="77777777" w:rsidR="00B93E77" w:rsidRDefault="00B93E77" w:rsidP="00B93E77">
      <w:pPr>
        <w:pStyle w:val="ListParagraph"/>
        <w:numPr>
          <w:ilvl w:val="0"/>
          <w:numId w:val="1"/>
        </w:numPr>
        <w:spacing w:before="120"/>
        <w:rPr>
          <w:rFonts w:ascii="Arial" w:hAnsi="Arial" w:cs="Arial"/>
          <w:sz w:val="20"/>
        </w:rPr>
      </w:pPr>
      <w:r>
        <w:rPr>
          <w:rFonts w:ascii="Arial" w:hAnsi="Arial" w:cs="Arial"/>
          <w:sz w:val="20"/>
        </w:rPr>
        <w:t>Managing grants, budgets, procurement processes, and service provider contracts to ensure alignment with City goals and compliance requirements.</w:t>
      </w:r>
    </w:p>
    <w:p w14:paraId="08EA5B8F" w14:textId="77777777" w:rsidR="00B93E77" w:rsidRPr="00045042" w:rsidRDefault="00B93E77" w:rsidP="00B93E77">
      <w:pPr>
        <w:pStyle w:val="ListParagraph"/>
        <w:numPr>
          <w:ilvl w:val="0"/>
          <w:numId w:val="1"/>
        </w:numPr>
        <w:spacing w:before="120"/>
        <w:rPr>
          <w:rFonts w:ascii="Arial" w:hAnsi="Arial" w:cs="Arial"/>
          <w:sz w:val="20"/>
        </w:rPr>
      </w:pPr>
      <w:r>
        <w:rPr>
          <w:rFonts w:ascii="Arial" w:hAnsi="Arial" w:cs="Arial"/>
          <w:sz w:val="20"/>
        </w:rPr>
        <w:t>Serving as the City’s primary liaison for homelessness-related inquiries, communications, training, and public education.</w:t>
      </w:r>
    </w:p>
    <w:p w14:paraId="716F3635" w14:textId="77777777" w:rsidR="00B2238F" w:rsidRDefault="00B2238F"/>
    <w:p w14:paraId="41D6689A" w14:textId="723CF72B" w:rsidR="00B93E77" w:rsidRPr="0071612B" w:rsidRDefault="00B93E77" w:rsidP="00B93E77">
      <w:pPr>
        <w:rPr>
          <w:rFonts w:ascii="Arial" w:hAnsi="Arial" w:cs="Arial"/>
          <w:sz w:val="20"/>
        </w:rPr>
      </w:pPr>
      <w:r w:rsidRPr="0071612B">
        <w:rPr>
          <w:rFonts w:ascii="Arial" w:hAnsi="Arial" w:cs="Arial"/>
          <w:sz w:val="20"/>
        </w:rPr>
        <w:t xml:space="preserve">The </w:t>
      </w:r>
      <w:r>
        <w:rPr>
          <w:rFonts w:ascii="Arial" w:hAnsi="Arial" w:cs="Arial"/>
          <w:sz w:val="20"/>
        </w:rPr>
        <w:t xml:space="preserve">full </w:t>
      </w:r>
      <w:r w:rsidRPr="0071612B">
        <w:rPr>
          <w:rFonts w:ascii="Arial" w:hAnsi="Arial" w:cs="Arial"/>
          <w:sz w:val="20"/>
        </w:rPr>
        <w:t>annual salary range is</w:t>
      </w:r>
      <w:r>
        <w:rPr>
          <w:rFonts w:ascii="Arial" w:hAnsi="Arial" w:cs="Arial"/>
          <w:sz w:val="20"/>
        </w:rPr>
        <w:t xml:space="preserve"> $107,382.08-$150,326.28,</w:t>
      </w:r>
      <w:r w:rsidRPr="0071612B">
        <w:rPr>
          <w:rFonts w:ascii="Arial" w:hAnsi="Arial" w:cs="Arial"/>
          <w:sz w:val="20"/>
        </w:rPr>
        <w:t xml:space="preserve"> </w:t>
      </w:r>
      <w:r>
        <w:rPr>
          <w:rFonts w:ascii="Arial" w:hAnsi="Arial" w:cs="Arial"/>
          <w:sz w:val="20"/>
        </w:rPr>
        <w:t>accompanied by</w:t>
      </w:r>
      <w:r w:rsidRPr="0071612B">
        <w:rPr>
          <w:rFonts w:ascii="Arial" w:hAnsi="Arial" w:cs="Arial"/>
          <w:sz w:val="20"/>
        </w:rPr>
        <w:t xml:space="preserve"> an excellent fringe benefits package. </w:t>
      </w:r>
      <w:r>
        <w:rPr>
          <w:rFonts w:ascii="Arial" w:hAnsi="Arial" w:cs="Arial"/>
          <w:sz w:val="20"/>
        </w:rPr>
        <w:t xml:space="preserve">Most new hires will be placed at the beginning of the range. Benefits </w:t>
      </w:r>
      <w:proofErr w:type="gramStart"/>
      <w:r>
        <w:rPr>
          <w:rFonts w:ascii="Arial" w:hAnsi="Arial" w:cs="Arial"/>
          <w:sz w:val="20"/>
        </w:rPr>
        <w:t>include:</w:t>
      </w:r>
      <w:proofErr w:type="gramEnd"/>
      <w:r>
        <w:rPr>
          <w:rFonts w:ascii="Arial" w:hAnsi="Arial" w:cs="Arial"/>
          <w:sz w:val="20"/>
        </w:rPr>
        <w:t xml:space="preserve"> paid vacation, sick, and personal leave; health, dental, vision and life insurance; 11 paid holidays per year; pension under IMRF and more. Visit champaignil.gov/</w:t>
      </w:r>
      <w:proofErr w:type="spellStart"/>
      <w:r>
        <w:rPr>
          <w:rFonts w:ascii="Arial" w:hAnsi="Arial" w:cs="Arial"/>
          <w:sz w:val="20"/>
        </w:rPr>
        <w:t>hr</w:t>
      </w:r>
      <w:proofErr w:type="spellEnd"/>
      <w:r>
        <w:rPr>
          <w:rFonts w:ascii="Arial" w:hAnsi="Arial" w:cs="Arial"/>
          <w:sz w:val="20"/>
        </w:rPr>
        <w:t>/salaries-and-benefits/ and select Non-Bargaining Unit Exempt Full-Time to learn more.</w:t>
      </w:r>
      <w:r w:rsidRPr="0071612B">
        <w:rPr>
          <w:rFonts w:ascii="Arial" w:hAnsi="Arial" w:cs="Arial"/>
          <w:sz w:val="20"/>
        </w:rPr>
        <w:t xml:space="preserve"> </w:t>
      </w:r>
      <w:r w:rsidRPr="0071612B">
        <w:rPr>
          <w:rFonts w:ascii="Arial" w:hAnsi="Arial" w:cs="Arial"/>
          <w:b/>
          <w:sz w:val="20"/>
        </w:rPr>
        <w:t>Applications</w:t>
      </w:r>
      <w:r>
        <w:rPr>
          <w:rFonts w:ascii="Arial" w:hAnsi="Arial" w:cs="Arial"/>
          <w:b/>
          <w:sz w:val="20"/>
        </w:rPr>
        <w:t>, including cover letter</w:t>
      </w:r>
      <w:r w:rsidR="003B3475">
        <w:rPr>
          <w:rFonts w:ascii="Arial" w:hAnsi="Arial" w:cs="Arial"/>
          <w:b/>
          <w:sz w:val="20"/>
        </w:rPr>
        <w:t xml:space="preserve"> (optional)</w:t>
      </w:r>
      <w:r>
        <w:rPr>
          <w:rFonts w:ascii="Arial" w:hAnsi="Arial" w:cs="Arial"/>
          <w:b/>
          <w:sz w:val="20"/>
        </w:rPr>
        <w:t xml:space="preserve"> and resume</w:t>
      </w:r>
      <w:r w:rsidR="003B3475">
        <w:rPr>
          <w:rFonts w:ascii="Arial" w:hAnsi="Arial" w:cs="Arial"/>
          <w:b/>
          <w:sz w:val="20"/>
        </w:rPr>
        <w:t xml:space="preserve"> (required)</w:t>
      </w:r>
      <w:r>
        <w:rPr>
          <w:rFonts w:ascii="Arial" w:hAnsi="Arial" w:cs="Arial"/>
          <w:b/>
          <w:sz w:val="20"/>
        </w:rPr>
        <w:t xml:space="preserve">, </w:t>
      </w:r>
      <w:r w:rsidRPr="0071612B">
        <w:rPr>
          <w:rFonts w:ascii="Arial" w:hAnsi="Arial" w:cs="Arial"/>
          <w:b/>
          <w:sz w:val="20"/>
        </w:rPr>
        <w:t xml:space="preserve">must be submitted online no later than </w:t>
      </w:r>
      <w:r>
        <w:rPr>
          <w:rFonts w:ascii="Arial" w:hAnsi="Arial" w:cs="Arial"/>
          <w:b/>
          <w:sz w:val="20"/>
        </w:rPr>
        <w:t>Sunday, September 20, 2026</w:t>
      </w:r>
      <w:r w:rsidRPr="0071612B">
        <w:rPr>
          <w:rFonts w:ascii="Arial" w:hAnsi="Arial" w:cs="Arial"/>
          <w:b/>
          <w:sz w:val="20"/>
        </w:rPr>
        <w:t>.</w:t>
      </w:r>
      <w:r w:rsidRPr="0071612B">
        <w:rPr>
          <w:rFonts w:ascii="Arial" w:hAnsi="Arial" w:cs="Arial"/>
          <w:sz w:val="20"/>
        </w:rPr>
        <w:t xml:space="preserve">  </w:t>
      </w:r>
    </w:p>
    <w:p w14:paraId="5977A620" w14:textId="77777777" w:rsidR="00B93E77" w:rsidRPr="005F7748" w:rsidRDefault="00B93E77" w:rsidP="00B93E77">
      <w:pPr>
        <w:rPr>
          <w:rFonts w:ascii="Arial" w:hAnsi="Arial" w:cs="Arial"/>
          <w:sz w:val="14"/>
          <w:szCs w:val="14"/>
        </w:rPr>
      </w:pPr>
    </w:p>
    <w:p w14:paraId="5E2CECB8" w14:textId="77777777" w:rsidR="00B93E77" w:rsidRPr="0071612B" w:rsidRDefault="00B93E77" w:rsidP="00B93E77">
      <w:pPr>
        <w:rPr>
          <w:rFonts w:ascii="Arial" w:hAnsi="Arial" w:cs="Arial"/>
          <w:sz w:val="20"/>
        </w:rPr>
      </w:pPr>
      <w:r w:rsidRPr="0071612B">
        <w:rPr>
          <w:rFonts w:ascii="Arial" w:hAnsi="Arial" w:cs="Arial"/>
          <w:sz w:val="20"/>
        </w:rPr>
        <w:t xml:space="preserve">The City’s mission is to provide responsive, caring, and cost-effective service in partnership with our community. The following values guide our work: Personal Integrity, Responsibility, Respect, Teamwork, </w:t>
      </w:r>
      <w:r>
        <w:rPr>
          <w:rFonts w:ascii="Arial" w:hAnsi="Arial" w:cs="Arial"/>
          <w:sz w:val="20"/>
        </w:rPr>
        <w:t xml:space="preserve">and </w:t>
      </w:r>
      <w:r w:rsidRPr="0071612B">
        <w:rPr>
          <w:rFonts w:ascii="Arial" w:hAnsi="Arial" w:cs="Arial"/>
          <w:sz w:val="20"/>
        </w:rPr>
        <w:t>Results.</w:t>
      </w:r>
      <w:r>
        <w:rPr>
          <w:rFonts w:ascii="Arial" w:hAnsi="Arial" w:cs="Arial"/>
          <w:sz w:val="20"/>
        </w:rPr>
        <w:t xml:space="preserve"> The City of Champaign is committed to promoting a work environment and a community that values and supports diversity and inclusion.</w:t>
      </w:r>
    </w:p>
    <w:p w14:paraId="1524DA46" w14:textId="77777777" w:rsidR="00B93E77" w:rsidRDefault="00B93E77"/>
    <w:p w14:paraId="3382FBCB" w14:textId="77777777" w:rsidR="00B93E77" w:rsidRPr="0071612B" w:rsidRDefault="00B93E77" w:rsidP="00B93E77">
      <w:pPr>
        <w:rPr>
          <w:rFonts w:ascii="Arial" w:hAnsi="Arial" w:cs="Arial"/>
          <w:b/>
          <w:color w:val="FF0000"/>
          <w:sz w:val="20"/>
        </w:rPr>
      </w:pPr>
      <w:r w:rsidRPr="0071612B">
        <w:rPr>
          <w:rFonts w:ascii="Arial" w:hAnsi="Arial" w:cs="Arial"/>
          <w:b/>
          <w:color w:val="FF0000"/>
          <w:sz w:val="20"/>
        </w:rPr>
        <w:t>Required Qualifications</w:t>
      </w:r>
    </w:p>
    <w:p w14:paraId="430258F0" w14:textId="77777777" w:rsidR="00B93E77" w:rsidRDefault="00B93E77" w:rsidP="00B93E77">
      <w:pPr>
        <w:numPr>
          <w:ilvl w:val="0"/>
          <w:numId w:val="2"/>
        </w:numPr>
        <w:rPr>
          <w:rFonts w:ascii="Arial" w:hAnsi="Arial" w:cs="Arial"/>
          <w:sz w:val="20"/>
        </w:rPr>
      </w:pPr>
      <w:r>
        <w:rPr>
          <w:rFonts w:ascii="Arial" w:hAnsi="Arial" w:cs="Arial"/>
          <w:sz w:val="20"/>
        </w:rPr>
        <w:t>Bachelor’s degree in social work, public administration, or a related field.</w:t>
      </w:r>
    </w:p>
    <w:p w14:paraId="4C1ABFE3" w14:textId="09265436" w:rsidR="00B93E77" w:rsidRDefault="00B93E77" w:rsidP="00B93E77">
      <w:pPr>
        <w:numPr>
          <w:ilvl w:val="0"/>
          <w:numId w:val="2"/>
        </w:numPr>
        <w:rPr>
          <w:rFonts w:ascii="Arial" w:hAnsi="Arial" w:cs="Arial"/>
          <w:sz w:val="20"/>
        </w:rPr>
      </w:pPr>
      <w:r>
        <w:rPr>
          <w:rFonts w:ascii="Arial" w:hAnsi="Arial" w:cs="Arial"/>
          <w:sz w:val="20"/>
        </w:rPr>
        <w:t>Progressively responsible professional administrative and analytical experience managing complex projects or programs including strategic planning, budget, and/or policy analysis.</w:t>
      </w:r>
    </w:p>
    <w:p w14:paraId="394032FE" w14:textId="77777777" w:rsidR="00B93E77" w:rsidRDefault="00B93E77" w:rsidP="00B93E77">
      <w:pPr>
        <w:numPr>
          <w:ilvl w:val="0"/>
          <w:numId w:val="2"/>
        </w:numPr>
        <w:rPr>
          <w:rFonts w:ascii="Arial" w:hAnsi="Arial" w:cs="Arial"/>
          <w:sz w:val="20"/>
        </w:rPr>
      </w:pPr>
      <w:r>
        <w:rPr>
          <w:rFonts w:ascii="Arial" w:hAnsi="Arial" w:cs="Arial"/>
          <w:sz w:val="20"/>
        </w:rPr>
        <w:t xml:space="preserve">Experience with budget or grant management. </w:t>
      </w:r>
    </w:p>
    <w:p w14:paraId="6EF117B5" w14:textId="22EA14A2" w:rsidR="00B93E77" w:rsidRDefault="00B93E77" w:rsidP="00B93E77">
      <w:pPr>
        <w:numPr>
          <w:ilvl w:val="0"/>
          <w:numId w:val="2"/>
        </w:numPr>
        <w:rPr>
          <w:rFonts w:ascii="Arial" w:hAnsi="Arial" w:cs="Arial"/>
          <w:sz w:val="20"/>
        </w:rPr>
      </w:pPr>
      <w:r>
        <w:rPr>
          <w:rFonts w:ascii="Arial" w:hAnsi="Arial" w:cs="Arial"/>
          <w:sz w:val="20"/>
        </w:rPr>
        <w:t>Valid driver’s licens</w:t>
      </w:r>
      <w:r w:rsidR="003D716C">
        <w:rPr>
          <w:rFonts w:ascii="Arial" w:hAnsi="Arial" w:cs="Arial"/>
          <w:sz w:val="20"/>
        </w:rPr>
        <w:t>e.</w:t>
      </w:r>
    </w:p>
    <w:p w14:paraId="32276800" w14:textId="77777777" w:rsidR="00B93E77" w:rsidRPr="005F7748" w:rsidRDefault="00B93E77" w:rsidP="00B93E77">
      <w:pPr>
        <w:ind w:left="360"/>
        <w:rPr>
          <w:rFonts w:ascii="Arial" w:hAnsi="Arial" w:cs="Arial"/>
          <w:sz w:val="14"/>
          <w:szCs w:val="14"/>
        </w:rPr>
      </w:pPr>
    </w:p>
    <w:p w14:paraId="2CCD9B8C" w14:textId="77777777" w:rsidR="00B93E77" w:rsidRDefault="00B93E77" w:rsidP="00B93E77">
      <w:pPr>
        <w:rPr>
          <w:rFonts w:ascii="Arial" w:hAnsi="Arial" w:cs="Arial"/>
          <w:b/>
          <w:color w:val="FF0000"/>
          <w:sz w:val="20"/>
        </w:rPr>
      </w:pPr>
      <w:r w:rsidRPr="0071612B">
        <w:rPr>
          <w:rFonts w:ascii="Arial" w:hAnsi="Arial" w:cs="Arial"/>
          <w:b/>
          <w:color w:val="FF0000"/>
          <w:sz w:val="20"/>
        </w:rPr>
        <w:t>Preferred Qualifications</w:t>
      </w:r>
    </w:p>
    <w:p w14:paraId="77545FFD" w14:textId="77777777" w:rsidR="003D716C" w:rsidRPr="005F7748" w:rsidRDefault="003D716C" w:rsidP="003D716C">
      <w:pPr>
        <w:numPr>
          <w:ilvl w:val="0"/>
          <w:numId w:val="2"/>
        </w:numPr>
        <w:rPr>
          <w:rFonts w:ascii="Arial" w:hAnsi="Arial" w:cs="Arial"/>
          <w:sz w:val="20"/>
        </w:rPr>
      </w:pPr>
      <w:r>
        <w:rPr>
          <w:rFonts w:ascii="Arial" w:hAnsi="Arial" w:cs="Arial"/>
          <w:sz w:val="20"/>
        </w:rPr>
        <w:t xml:space="preserve">Master’s degree in social work, public administration, or a related field. </w:t>
      </w:r>
    </w:p>
    <w:p w14:paraId="7AF35249" w14:textId="77777777" w:rsidR="003D716C" w:rsidRDefault="003D716C" w:rsidP="003D716C">
      <w:pPr>
        <w:pStyle w:val="NoSpacing"/>
        <w:numPr>
          <w:ilvl w:val="0"/>
          <w:numId w:val="2"/>
        </w:numPr>
        <w:rPr>
          <w:rFonts w:ascii="Arial" w:hAnsi="Arial" w:cs="Arial"/>
          <w:sz w:val="20"/>
        </w:rPr>
      </w:pPr>
      <w:r>
        <w:rPr>
          <w:rFonts w:ascii="Arial" w:hAnsi="Arial" w:cs="Arial"/>
          <w:sz w:val="20"/>
        </w:rPr>
        <w:t>Experience</w:t>
      </w:r>
      <w:r w:rsidRPr="007217E8">
        <w:rPr>
          <w:rFonts w:ascii="Arial" w:hAnsi="Arial" w:cs="Arial"/>
          <w:sz w:val="20"/>
        </w:rPr>
        <w:t xml:space="preserve"> in policy analysis, budgeting,</w:t>
      </w:r>
      <w:r>
        <w:rPr>
          <w:rFonts w:ascii="Arial" w:hAnsi="Arial" w:cs="Arial"/>
          <w:sz w:val="20"/>
        </w:rPr>
        <w:t xml:space="preserve"> or </w:t>
      </w:r>
      <w:r w:rsidRPr="007217E8">
        <w:rPr>
          <w:rFonts w:ascii="Arial" w:hAnsi="Arial" w:cs="Arial"/>
          <w:sz w:val="20"/>
        </w:rPr>
        <w:t>procurement</w:t>
      </w:r>
      <w:r>
        <w:rPr>
          <w:rFonts w:ascii="Arial" w:hAnsi="Arial" w:cs="Arial"/>
          <w:sz w:val="20"/>
        </w:rPr>
        <w:t xml:space="preserve"> processes in </w:t>
      </w:r>
      <w:r>
        <w:rPr>
          <w:rFonts w:ascii="Arial" w:hAnsi="Arial" w:cs="Arial"/>
          <w:sz w:val="20"/>
          <w:szCs w:val="20"/>
        </w:rPr>
        <w:t>g</w:t>
      </w:r>
      <w:r w:rsidRPr="00D479FE">
        <w:rPr>
          <w:rFonts w:ascii="Arial" w:hAnsi="Arial" w:cs="Arial"/>
          <w:sz w:val="20"/>
          <w:szCs w:val="20"/>
        </w:rPr>
        <w:t>overnment, non-profit, or public sector</w:t>
      </w:r>
      <w:r>
        <w:rPr>
          <w:rFonts w:ascii="Arial" w:hAnsi="Arial" w:cs="Arial"/>
          <w:sz w:val="20"/>
          <w:szCs w:val="20"/>
        </w:rPr>
        <w:t>s.</w:t>
      </w:r>
    </w:p>
    <w:p w14:paraId="63A8B194" w14:textId="77777777" w:rsidR="003D716C" w:rsidRPr="00016C9F" w:rsidRDefault="003D716C" w:rsidP="003D716C">
      <w:pPr>
        <w:pStyle w:val="NoSpacing"/>
        <w:numPr>
          <w:ilvl w:val="0"/>
          <w:numId w:val="2"/>
        </w:numPr>
        <w:rPr>
          <w:rFonts w:ascii="Arial" w:hAnsi="Arial" w:cs="Arial"/>
          <w:sz w:val="20"/>
        </w:rPr>
      </w:pPr>
      <w:r w:rsidRPr="00016C9F">
        <w:rPr>
          <w:rFonts w:ascii="Arial" w:hAnsi="Arial" w:cs="Arial"/>
          <w:sz w:val="20"/>
        </w:rPr>
        <w:t>Experience in the field of homeless</w:t>
      </w:r>
      <w:r>
        <w:rPr>
          <w:rFonts w:ascii="Arial" w:hAnsi="Arial" w:cs="Arial"/>
          <w:sz w:val="20"/>
        </w:rPr>
        <w:t>ness</w:t>
      </w:r>
      <w:r w:rsidRPr="00016C9F">
        <w:rPr>
          <w:rFonts w:ascii="Arial" w:hAnsi="Arial" w:cs="Arial"/>
          <w:sz w:val="20"/>
        </w:rPr>
        <w:t xml:space="preserve"> or housing programs, behavioral health, public health or a related field.</w:t>
      </w:r>
    </w:p>
    <w:p w14:paraId="59B16CBB" w14:textId="77777777" w:rsidR="003D716C" w:rsidRPr="00A94286" w:rsidRDefault="003D716C" w:rsidP="003D716C">
      <w:pPr>
        <w:pStyle w:val="NoSpacing"/>
        <w:numPr>
          <w:ilvl w:val="0"/>
          <w:numId w:val="2"/>
        </w:numPr>
        <w:rPr>
          <w:rFonts w:ascii="Arial" w:hAnsi="Arial" w:cs="Arial"/>
          <w:sz w:val="20"/>
          <w:szCs w:val="20"/>
        </w:rPr>
      </w:pPr>
      <w:r w:rsidRPr="00A94286">
        <w:rPr>
          <w:rFonts w:ascii="Arial" w:hAnsi="Arial" w:cs="Arial"/>
          <w:sz w:val="20"/>
          <w:szCs w:val="20"/>
        </w:rPr>
        <w:t>Experience with homelessness response systems or community-wide social service programs.</w:t>
      </w:r>
      <w:r w:rsidRPr="00A94286">
        <w:rPr>
          <w:rFonts w:ascii="Arial" w:hAnsi="Arial" w:cs="Arial"/>
          <w:sz w:val="20"/>
        </w:rPr>
        <w:t xml:space="preserve"> </w:t>
      </w:r>
    </w:p>
    <w:p w14:paraId="06A52657" w14:textId="77777777" w:rsidR="003D716C" w:rsidRPr="00A94286" w:rsidRDefault="003D716C" w:rsidP="003D716C">
      <w:pPr>
        <w:pStyle w:val="NoSpacing"/>
        <w:numPr>
          <w:ilvl w:val="0"/>
          <w:numId w:val="2"/>
        </w:numPr>
        <w:rPr>
          <w:rFonts w:ascii="Arial" w:hAnsi="Arial" w:cs="Arial"/>
          <w:sz w:val="20"/>
          <w:szCs w:val="20"/>
        </w:rPr>
      </w:pPr>
      <w:r w:rsidRPr="00A94286">
        <w:rPr>
          <w:rFonts w:ascii="Arial" w:hAnsi="Arial" w:cs="Arial"/>
          <w:sz w:val="20"/>
          <w:szCs w:val="20"/>
        </w:rPr>
        <w:t>Experience in leading collaborative efforts with diverse partners.</w:t>
      </w:r>
    </w:p>
    <w:p w14:paraId="08BC9A5F" w14:textId="77777777" w:rsidR="003D716C" w:rsidRPr="00A94286" w:rsidRDefault="003D716C" w:rsidP="003D716C">
      <w:pPr>
        <w:pStyle w:val="NoSpacing"/>
        <w:numPr>
          <w:ilvl w:val="0"/>
          <w:numId w:val="2"/>
        </w:numPr>
        <w:rPr>
          <w:rFonts w:ascii="Arial" w:hAnsi="Arial" w:cs="Arial"/>
          <w:sz w:val="20"/>
          <w:szCs w:val="20"/>
        </w:rPr>
      </w:pPr>
      <w:r w:rsidRPr="00A94286">
        <w:rPr>
          <w:rFonts w:ascii="Arial" w:hAnsi="Arial" w:cs="Arial"/>
          <w:sz w:val="20"/>
          <w:szCs w:val="20"/>
        </w:rPr>
        <w:t>Demonstrated leadership and success in developing and launching new public policy initiatives.</w:t>
      </w:r>
    </w:p>
    <w:p w14:paraId="467ADBEB" w14:textId="77777777" w:rsidR="003D716C" w:rsidRPr="00D479FE" w:rsidRDefault="003D716C" w:rsidP="003D716C">
      <w:pPr>
        <w:pStyle w:val="NoSpacing"/>
        <w:numPr>
          <w:ilvl w:val="0"/>
          <w:numId w:val="2"/>
        </w:numPr>
        <w:rPr>
          <w:rFonts w:ascii="Arial" w:hAnsi="Arial" w:cs="Arial"/>
          <w:sz w:val="20"/>
          <w:szCs w:val="20"/>
        </w:rPr>
      </w:pPr>
      <w:r>
        <w:rPr>
          <w:rFonts w:ascii="Arial" w:hAnsi="Arial" w:cs="Arial"/>
          <w:sz w:val="20"/>
          <w:szCs w:val="20"/>
        </w:rPr>
        <w:lastRenderedPageBreak/>
        <w:t>Experience in g</w:t>
      </w:r>
      <w:r w:rsidRPr="00D479FE">
        <w:rPr>
          <w:rFonts w:ascii="Arial" w:hAnsi="Arial" w:cs="Arial"/>
          <w:sz w:val="20"/>
          <w:szCs w:val="20"/>
        </w:rPr>
        <w:t>overnment, non-profit, or public sector</w:t>
      </w:r>
      <w:r>
        <w:rPr>
          <w:rFonts w:ascii="Arial" w:hAnsi="Arial" w:cs="Arial"/>
          <w:sz w:val="20"/>
          <w:szCs w:val="20"/>
        </w:rPr>
        <w:t>s</w:t>
      </w:r>
      <w:r w:rsidRPr="00D479FE">
        <w:rPr>
          <w:rFonts w:ascii="Arial" w:hAnsi="Arial" w:cs="Arial"/>
          <w:sz w:val="20"/>
          <w:szCs w:val="20"/>
        </w:rPr>
        <w:t>.</w:t>
      </w:r>
    </w:p>
    <w:p w14:paraId="7253A30E" w14:textId="77777777" w:rsidR="003D716C" w:rsidRDefault="003D716C" w:rsidP="003D716C">
      <w:pPr>
        <w:pStyle w:val="NoSpacing"/>
        <w:numPr>
          <w:ilvl w:val="0"/>
          <w:numId w:val="2"/>
        </w:numPr>
        <w:rPr>
          <w:rFonts w:ascii="Arial" w:hAnsi="Arial" w:cs="Arial"/>
          <w:sz w:val="20"/>
          <w:szCs w:val="20"/>
        </w:rPr>
      </w:pPr>
      <w:r>
        <w:rPr>
          <w:rFonts w:ascii="Arial" w:hAnsi="Arial" w:cs="Arial"/>
          <w:sz w:val="20"/>
          <w:szCs w:val="20"/>
        </w:rPr>
        <w:t xml:space="preserve">Experience with social or racial inequity programming. </w:t>
      </w:r>
    </w:p>
    <w:p w14:paraId="0DA34461" w14:textId="77777777" w:rsidR="003D716C" w:rsidRPr="000E6AC1" w:rsidRDefault="003D716C" w:rsidP="003D716C">
      <w:pPr>
        <w:pStyle w:val="NoSpacing"/>
        <w:numPr>
          <w:ilvl w:val="0"/>
          <w:numId w:val="2"/>
        </w:numPr>
        <w:rPr>
          <w:rFonts w:ascii="Arial" w:hAnsi="Arial" w:cs="Arial"/>
          <w:sz w:val="20"/>
          <w:szCs w:val="20"/>
        </w:rPr>
      </w:pPr>
      <w:r>
        <w:rPr>
          <w:rFonts w:ascii="Arial" w:hAnsi="Arial" w:cs="Arial"/>
          <w:sz w:val="20"/>
          <w:szCs w:val="20"/>
        </w:rPr>
        <w:t xml:space="preserve">Completion of training or professional development related to diversity, equity, and inclusion in addressing homelessness or related issues. </w:t>
      </w:r>
    </w:p>
    <w:p w14:paraId="351B0F81" w14:textId="19A2CD8C" w:rsidR="00B93E77" w:rsidRDefault="00B93E77" w:rsidP="00B93E77">
      <w:pPr>
        <w:pStyle w:val="NoSpacing"/>
        <w:numPr>
          <w:ilvl w:val="0"/>
          <w:numId w:val="2"/>
        </w:numPr>
        <w:rPr>
          <w:rFonts w:ascii="Arial" w:hAnsi="Arial" w:cs="Arial"/>
          <w:sz w:val="20"/>
          <w:szCs w:val="20"/>
        </w:rPr>
      </w:pPr>
      <w:r>
        <w:rPr>
          <w:rFonts w:ascii="Arial" w:hAnsi="Arial" w:cs="Arial"/>
          <w:sz w:val="20"/>
          <w:szCs w:val="20"/>
        </w:rPr>
        <w:t xml:space="preserve">Experience with social </w:t>
      </w:r>
      <w:r w:rsidR="00B60D1C">
        <w:rPr>
          <w:rFonts w:ascii="Arial" w:hAnsi="Arial" w:cs="Arial"/>
          <w:sz w:val="20"/>
          <w:szCs w:val="20"/>
        </w:rPr>
        <w:t>or</w:t>
      </w:r>
      <w:r>
        <w:rPr>
          <w:rFonts w:ascii="Arial" w:hAnsi="Arial" w:cs="Arial"/>
          <w:sz w:val="20"/>
          <w:szCs w:val="20"/>
        </w:rPr>
        <w:t xml:space="preserve"> racial inequity programming. </w:t>
      </w:r>
    </w:p>
    <w:p w14:paraId="6BE3B945" w14:textId="77777777" w:rsidR="007C7F5A" w:rsidRDefault="007C7F5A" w:rsidP="007C7F5A">
      <w:pPr>
        <w:pStyle w:val="NoSpacing"/>
        <w:rPr>
          <w:rFonts w:ascii="Arial" w:hAnsi="Arial" w:cs="Arial"/>
          <w:sz w:val="20"/>
          <w:szCs w:val="20"/>
        </w:rPr>
      </w:pPr>
    </w:p>
    <w:p w14:paraId="13DBBC6D" w14:textId="77777777" w:rsidR="007C7F5A" w:rsidRPr="000F2BBE" w:rsidRDefault="007C7F5A" w:rsidP="007C7F5A">
      <w:pPr>
        <w:rPr>
          <w:rFonts w:ascii="Arial" w:hAnsi="Arial" w:cs="Arial"/>
          <w:sz w:val="20"/>
        </w:rPr>
      </w:pPr>
      <w:r w:rsidRPr="000F2BBE">
        <w:rPr>
          <w:rFonts w:ascii="Arial" w:hAnsi="Arial" w:cs="Arial"/>
          <w:sz w:val="20"/>
        </w:rPr>
        <w:t xml:space="preserve">Drug screening and criminal background </w:t>
      </w:r>
      <w:proofErr w:type="gramStart"/>
      <w:r w:rsidRPr="000F2BBE">
        <w:rPr>
          <w:rFonts w:ascii="Arial" w:hAnsi="Arial" w:cs="Arial"/>
          <w:sz w:val="20"/>
        </w:rPr>
        <w:t>check</w:t>
      </w:r>
      <w:proofErr w:type="gramEnd"/>
      <w:r w:rsidRPr="000F2BBE">
        <w:rPr>
          <w:rFonts w:ascii="Arial" w:hAnsi="Arial" w:cs="Arial"/>
          <w:sz w:val="20"/>
        </w:rPr>
        <w:t xml:space="preserve"> will be required.</w:t>
      </w:r>
      <w:r>
        <w:rPr>
          <w:rFonts w:ascii="Arial" w:hAnsi="Arial" w:cs="Arial"/>
          <w:sz w:val="20"/>
        </w:rPr>
        <w:t xml:space="preserve"> </w:t>
      </w:r>
      <w:r w:rsidRPr="000F2BBE">
        <w:rPr>
          <w:rFonts w:ascii="Arial" w:hAnsi="Arial" w:cs="Arial"/>
          <w:sz w:val="20"/>
        </w:rPr>
        <w:t>A valid Illinois driver’s license is required on Day One</w:t>
      </w:r>
      <w:r>
        <w:rPr>
          <w:rFonts w:ascii="Arial" w:hAnsi="Arial" w:cs="Arial"/>
          <w:sz w:val="20"/>
        </w:rPr>
        <w:t xml:space="preserve"> </w:t>
      </w:r>
      <w:r w:rsidRPr="000F2BBE">
        <w:rPr>
          <w:rFonts w:ascii="Arial" w:hAnsi="Arial" w:cs="Arial"/>
          <w:sz w:val="20"/>
        </w:rPr>
        <w:t>because the role involves traveling throughout the community to meet with partners, attend stakeholder meetings, and directly engage with service providers and residents to advance homelessness</w:t>
      </w:r>
      <w:r w:rsidRPr="000F2BBE">
        <w:rPr>
          <w:rFonts w:ascii="Arial" w:hAnsi="Arial" w:cs="Arial"/>
          <w:sz w:val="20"/>
        </w:rPr>
        <w:noBreakHyphen/>
        <w:t>prevention efforts.</w:t>
      </w:r>
      <w:r>
        <w:rPr>
          <w:rFonts w:ascii="Arial" w:hAnsi="Arial" w:cs="Arial"/>
          <w:sz w:val="20"/>
        </w:rPr>
        <w:t xml:space="preserve"> </w:t>
      </w:r>
      <w:r w:rsidRPr="000F2BBE">
        <w:rPr>
          <w:rFonts w:ascii="Arial" w:hAnsi="Arial" w:cs="Arial"/>
          <w:sz w:val="20"/>
        </w:rPr>
        <w:t>A City vehicle will be accessible, personal vehicle ownership is not required. Candidates must maintain a driving record meeting City standard.</w:t>
      </w:r>
    </w:p>
    <w:p w14:paraId="463900AD" w14:textId="77777777" w:rsidR="007C7F5A" w:rsidRDefault="007C7F5A" w:rsidP="007C7F5A">
      <w:pPr>
        <w:pStyle w:val="NoSpacing"/>
        <w:rPr>
          <w:rFonts w:ascii="Arial" w:hAnsi="Arial" w:cs="Arial"/>
          <w:sz w:val="20"/>
          <w:szCs w:val="20"/>
        </w:rPr>
      </w:pPr>
    </w:p>
    <w:p w14:paraId="21396FCE" w14:textId="77777777" w:rsidR="00B93E77" w:rsidRDefault="00B93E77"/>
    <w:p w14:paraId="2F237E84" w14:textId="0D19B88C" w:rsidR="00B93E77" w:rsidRDefault="00B93E77">
      <w:pPr>
        <w:rPr>
          <w:rFonts w:ascii="Arial" w:hAnsi="Arial" w:cs="Arial"/>
          <w:sz w:val="20"/>
        </w:rPr>
      </w:pPr>
    </w:p>
    <w:p w14:paraId="05CB908E" w14:textId="77777777" w:rsidR="00BE4D7D" w:rsidRDefault="00BE4D7D">
      <w:pPr>
        <w:rPr>
          <w:rFonts w:ascii="Arial" w:hAnsi="Arial" w:cs="Arial"/>
          <w:sz w:val="20"/>
        </w:rPr>
      </w:pPr>
    </w:p>
    <w:p w14:paraId="46468813" w14:textId="77777777" w:rsidR="00BE4D7D" w:rsidRDefault="00BE4D7D">
      <w:pPr>
        <w:rPr>
          <w:rFonts w:ascii="Arial" w:hAnsi="Arial" w:cs="Arial"/>
          <w:sz w:val="20"/>
        </w:rPr>
      </w:pPr>
    </w:p>
    <w:p w14:paraId="79C75713" w14:textId="77777777" w:rsidR="00BE4D7D" w:rsidRDefault="00BE4D7D">
      <w:pPr>
        <w:rPr>
          <w:rFonts w:ascii="Arial" w:hAnsi="Arial" w:cs="Arial"/>
          <w:sz w:val="20"/>
        </w:rPr>
      </w:pPr>
    </w:p>
    <w:p w14:paraId="7B374805" w14:textId="77777777" w:rsidR="00BE4D7D" w:rsidRDefault="00BE4D7D">
      <w:pPr>
        <w:rPr>
          <w:rFonts w:ascii="Arial" w:hAnsi="Arial" w:cs="Arial"/>
          <w:sz w:val="20"/>
        </w:rPr>
      </w:pPr>
    </w:p>
    <w:p w14:paraId="3D7B37D3" w14:textId="77777777" w:rsidR="00BE4D7D" w:rsidRDefault="00BE4D7D">
      <w:pPr>
        <w:rPr>
          <w:rFonts w:ascii="Arial" w:hAnsi="Arial" w:cs="Arial"/>
          <w:sz w:val="20"/>
        </w:rPr>
      </w:pPr>
    </w:p>
    <w:p w14:paraId="5C33C624" w14:textId="77777777" w:rsidR="00BE4D7D" w:rsidRDefault="00BE4D7D">
      <w:pPr>
        <w:rPr>
          <w:rFonts w:ascii="Arial" w:hAnsi="Arial" w:cs="Arial"/>
          <w:sz w:val="20"/>
        </w:rPr>
      </w:pPr>
    </w:p>
    <w:p w14:paraId="7E8E1CE4" w14:textId="77777777" w:rsidR="00BE4D7D" w:rsidRDefault="00BE4D7D">
      <w:pPr>
        <w:rPr>
          <w:rFonts w:ascii="Arial" w:hAnsi="Arial" w:cs="Arial"/>
          <w:sz w:val="20"/>
        </w:rPr>
      </w:pPr>
    </w:p>
    <w:p w14:paraId="291770F7" w14:textId="77777777" w:rsidR="00BE4D7D" w:rsidRDefault="00BE4D7D">
      <w:pPr>
        <w:rPr>
          <w:rFonts w:ascii="Arial" w:hAnsi="Arial" w:cs="Arial"/>
          <w:sz w:val="20"/>
        </w:rPr>
      </w:pPr>
    </w:p>
    <w:p w14:paraId="034795AC" w14:textId="77777777" w:rsidR="00BE4D7D" w:rsidRDefault="00BE4D7D">
      <w:pPr>
        <w:rPr>
          <w:rFonts w:ascii="Arial" w:hAnsi="Arial" w:cs="Arial"/>
          <w:sz w:val="20"/>
        </w:rPr>
      </w:pPr>
    </w:p>
    <w:p w14:paraId="46D4EFD7" w14:textId="77777777" w:rsidR="00BE4D7D" w:rsidRDefault="00BE4D7D">
      <w:pPr>
        <w:rPr>
          <w:rFonts w:ascii="Arial" w:hAnsi="Arial" w:cs="Arial"/>
          <w:sz w:val="20"/>
        </w:rPr>
      </w:pPr>
    </w:p>
    <w:p w14:paraId="4F7395AB" w14:textId="77777777" w:rsidR="00BE4D7D" w:rsidRDefault="00BE4D7D">
      <w:pPr>
        <w:rPr>
          <w:rFonts w:ascii="Arial" w:hAnsi="Arial" w:cs="Arial"/>
          <w:sz w:val="20"/>
        </w:rPr>
      </w:pPr>
    </w:p>
    <w:p w14:paraId="1272038E" w14:textId="77777777" w:rsidR="00BE4D7D" w:rsidRDefault="00BE4D7D">
      <w:pPr>
        <w:rPr>
          <w:rFonts w:ascii="Arial" w:hAnsi="Arial" w:cs="Arial"/>
          <w:sz w:val="20"/>
        </w:rPr>
      </w:pPr>
    </w:p>
    <w:p w14:paraId="693EE0A2" w14:textId="77777777" w:rsidR="00BE4D7D" w:rsidRDefault="00BE4D7D">
      <w:pPr>
        <w:rPr>
          <w:rFonts w:ascii="Arial" w:hAnsi="Arial" w:cs="Arial"/>
          <w:sz w:val="20"/>
        </w:rPr>
      </w:pPr>
    </w:p>
    <w:p w14:paraId="2C2CA96B" w14:textId="77777777" w:rsidR="00BE4D7D" w:rsidRDefault="00BE4D7D">
      <w:pPr>
        <w:rPr>
          <w:rFonts w:ascii="Arial" w:hAnsi="Arial" w:cs="Arial"/>
          <w:sz w:val="20"/>
        </w:rPr>
      </w:pPr>
    </w:p>
    <w:p w14:paraId="7919D00D" w14:textId="77777777" w:rsidR="00BE4D7D" w:rsidRDefault="00BE4D7D">
      <w:pPr>
        <w:rPr>
          <w:rFonts w:ascii="Arial" w:hAnsi="Arial" w:cs="Arial"/>
          <w:sz w:val="20"/>
        </w:rPr>
      </w:pPr>
    </w:p>
    <w:p w14:paraId="78FD2B42" w14:textId="77777777" w:rsidR="00BE4D7D" w:rsidRDefault="00BE4D7D">
      <w:pPr>
        <w:rPr>
          <w:rFonts w:ascii="Arial" w:hAnsi="Arial" w:cs="Arial"/>
          <w:sz w:val="20"/>
        </w:rPr>
      </w:pPr>
    </w:p>
    <w:p w14:paraId="5471D114" w14:textId="77777777" w:rsidR="00BE4D7D" w:rsidRDefault="00BE4D7D">
      <w:pPr>
        <w:rPr>
          <w:rFonts w:ascii="Arial" w:hAnsi="Arial" w:cs="Arial"/>
          <w:sz w:val="20"/>
        </w:rPr>
      </w:pPr>
    </w:p>
    <w:p w14:paraId="0EB85FB7" w14:textId="77777777" w:rsidR="00BE4D7D" w:rsidRDefault="00BE4D7D">
      <w:pPr>
        <w:rPr>
          <w:rFonts w:ascii="Arial" w:hAnsi="Arial" w:cs="Arial"/>
          <w:sz w:val="20"/>
        </w:rPr>
      </w:pPr>
    </w:p>
    <w:p w14:paraId="7C7DB493" w14:textId="77777777" w:rsidR="00BE4D7D" w:rsidRDefault="00BE4D7D">
      <w:pPr>
        <w:rPr>
          <w:rFonts w:ascii="Arial" w:hAnsi="Arial" w:cs="Arial"/>
          <w:sz w:val="20"/>
        </w:rPr>
      </w:pPr>
    </w:p>
    <w:p w14:paraId="0418F8A4" w14:textId="77777777" w:rsidR="00BE4D7D" w:rsidRDefault="00BE4D7D">
      <w:pPr>
        <w:rPr>
          <w:rFonts w:ascii="Arial" w:hAnsi="Arial" w:cs="Arial"/>
          <w:sz w:val="20"/>
        </w:rPr>
      </w:pPr>
    </w:p>
    <w:p w14:paraId="2ECAEE47" w14:textId="77777777" w:rsidR="00BE4D7D" w:rsidRDefault="00BE4D7D">
      <w:pPr>
        <w:rPr>
          <w:rFonts w:ascii="Arial" w:hAnsi="Arial" w:cs="Arial"/>
          <w:sz w:val="20"/>
        </w:rPr>
      </w:pPr>
    </w:p>
    <w:p w14:paraId="0CEDC611" w14:textId="77777777" w:rsidR="00BE4D7D" w:rsidRDefault="00BE4D7D">
      <w:pPr>
        <w:rPr>
          <w:rFonts w:ascii="Arial" w:hAnsi="Arial" w:cs="Arial"/>
          <w:sz w:val="20"/>
        </w:rPr>
      </w:pPr>
    </w:p>
    <w:p w14:paraId="1EE83158" w14:textId="77777777" w:rsidR="00BE4D7D" w:rsidRDefault="00BE4D7D">
      <w:pPr>
        <w:rPr>
          <w:rFonts w:ascii="Arial" w:hAnsi="Arial" w:cs="Arial"/>
          <w:sz w:val="20"/>
        </w:rPr>
      </w:pPr>
    </w:p>
    <w:p w14:paraId="0AA197DE" w14:textId="77777777" w:rsidR="00BE4D7D" w:rsidRDefault="00BE4D7D">
      <w:pPr>
        <w:rPr>
          <w:rFonts w:ascii="Arial" w:hAnsi="Arial" w:cs="Arial"/>
          <w:sz w:val="20"/>
        </w:rPr>
      </w:pPr>
    </w:p>
    <w:p w14:paraId="19D2DC9D" w14:textId="77777777" w:rsidR="00BE4D7D" w:rsidRDefault="00BE4D7D">
      <w:pPr>
        <w:rPr>
          <w:rFonts w:ascii="Arial" w:hAnsi="Arial" w:cs="Arial"/>
          <w:sz w:val="20"/>
        </w:rPr>
      </w:pPr>
    </w:p>
    <w:p w14:paraId="6FF434D8" w14:textId="77777777" w:rsidR="00BE4D7D" w:rsidRDefault="00BE4D7D">
      <w:pPr>
        <w:rPr>
          <w:rFonts w:ascii="Arial" w:hAnsi="Arial" w:cs="Arial"/>
          <w:sz w:val="20"/>
        </w:rPr>
      </w:pPr>
    </w:p>
    <w:p w14:paraId="31D967B3" w14:textId="77777777" w:rsidR="00BE4D7D" w:rsidRDefault="00BE4D7D">
      <w:pPr>
        <w:rPr>
          <w:rFonts w:ascii="Arial" w:hAnsi="Arial" w:cs="Arial"/>
          <w:sz w:val="20"/>
        </w:rPr>
      </w:pPr>
    </w:p>
    <w:p w14:paraId="59DF5131" w14:textId="77777777" w:rsidR="00BE4D7D" w:rsidRDefault="00BE4D7D">
      <w:pPr>
        <w:rPr>
          <w:rFonts w:ascii="Arial" w:hAnsi="Arial" w:cs="Arial"/>
          <w:sz w:val="20"/>
        </w:rPr>
      </w:pPr>
    </w:p>
    <w:p w14:paraId="4E385302" w14:textId="77777777" w:rsidR="00BE4D7D" w:rsidRDefault="00BE4D7D">
      <w:pPr>
        <w:rPr>
          <w:rFonts w:ascii="Arial" w:hAnsi="Arial" w:cs="Arial"/>
          <w:sz w:val="20"/>
        </w:rPr>
      </w:pPr>
    </w:p>
    <w:p w14:paraId="518BA8A3" w14:textId="77777777" w:rsidR="00BE4D7D" w:rsidRDefault="00BE4D7D">
      <w:pPr>
        <w:rPr>
          <w:rFonts w:ascii="Arial" w:hAnsi="Arial" w:cs="Arial"/>
          <w:sz w:val="20"/>
        </w:rPr>
      </w:pPr>
    </w:p>
    <w:p w14:paraId="7AA19471" w14:textId="77777777" w:rsidR="00BE4D7D" w:rsidRDefault="00BE4D7D">
      <w:pPr>
        <w:rPr>
          <w:rFonts w:ascii="Arial" w:hAnsi="Arial" w:cs="Arial"/>
          <w:sz w:val="20"/>
        </w:rPr>
      </w:pPr>
    </w:p>
    <w:p w14:paraId="670D0549" w14:textId="77777777" w:rsidR="00BE4D7D" w:rsidRDefault="00BE4D7D">
      <w:pPr>
        <w:rPr>
          <w:rFonts w:ascii="Arial" w:hAnsi="Arial" w:cs="Arial"/>
          <w:sz w:val="20"/>
        </w:rPr>
      </w:pPr>
    </w:p>
    <w:p w14:paraId="41564887" w14:textId="77777777" w:rsidR="00BE4D7D" w:rsidRDefault="00BE4D7D">
      <w:pPr>
        <w:rPr>
          <w:rFonts w:ascii="Arial" w:hAnsi="Arial" w:cs="Arial"/>
          <w:sz w:val="20"/>
        </w:rPr>
      </w:pPr>
    </w:p>
    <w:p w14:paraId="1459DB13" w14:textId="77777777" w:rsidR="00BE4D7D" w:rsidRDefault="00BE4D7D">
      <w:pPr>
        <w:rPr>
          <w:rFonts w:ascii="Arial" w:hAnsi="Arial" w:cs="Arial"/>
          <w:sz w:val="20"/>
        </w:rPr>
      </w:pPr>
    </w:p>
    <w:p w14:paraId="74AE2AF1" w14:textId="77777777" w:rsidR="00BE4D7D" w:rsidRDefault="00BE4D7D">
      <w:pPr>
        <w:rPr>
          <w:rFonts w:ascii="Arial" w:hAnsi="Arial" w:cs="Arial"/>
          <w:sz w:val="20"/>
        </w:rPr>
      </w:pPr>
    </w:p>
    <w:p w14:paraId="4D300AF2" w14:textId="77777777" w:rsidR="00BE4D7D" w:rsidRDefault="00BE4D7D">
      <w:pPr>
        <w:rPr>
          <w:rFonts w:ascii="Arial" w:hAnsi="Arial" w:cs="Arial"/>
          <w:sz w:val="20"/>
        </w:rPr>
      </w:pPr>
    </w:p>
    <w:p w14:paraId="5190DC72" w14:textId="77777777" w:rsidR="00BE4D7D" w:rsidRDefault="00BE4D7D">
      <w:pPr>
        <w:rPr>
          <w:rFonts w:ascii="Arial" w:hAnsi="Arial" w:cs="Arial"/>
          <w:sz w:val="20"/>
        </w:rPr>
      </w:pPr>
    </w:p>
    <w:p w14:paraId="0676CB5A" w14:textId="77777777" w:rsidR="00BE4D7D" w:rsidRDefault="00BE4D7D">
      <w:pPr>
        <w:rPr>
          <w:rFonts w:ascii="Arial" w:hAnsi="Arial" w:cs="Arial"/>
          <w:sz w:val="20"/>
        </w:rPr>
      </w:pPr>
    </w:p>
    <w:p w14:paraId="11ECA765" w14:textId="77777777" w:rsidR="00BE4D7D" w:rsidRDefault="00BE4D7D">
      <w:pPr>
        <w:rPr>
          <w:rFonts w:ascii="Arial" w:hAnsi="Arial" w:cs="Arial"/>
          <w:sz w:val="20"/>
        </w:rPr>
      </w:pPr>
    </w:p>
    <w:p w14:paraId="788146A0" w14:textId="77777777" w:rsidR="00BE4D7D" w:rsidRDefault="00BE4D7D">
      <w:pPr>
        <w:rPr>
          <w:rFonts w:ascii="Arial" w:hAnsi="Arial" w:cs="Arial"/>
          <w:sz w:val="20"/>
        </w:rPr>
      </w:pPr>
    </w:p>
    <w:p w14:paraId="3E44FF81" w14:textId="77777777" w:rsidR="00BE4D7D" w:rsidRDefault="00BE4D7D">
      <w:pPr>
        <w:rPr>
          <w:rFonts w:ascii="Arial" w:hAnsi="Arial" w:cs="Arial"/>
          <w:sz w:val="20"/>
        </w:rPr>
      </w:pPr>
    </w:p>
    <w:p w14:paraId="52DC4F66" w14:textId="77777777" w:rsidR="00BE4D7D" w:rsidRDefault="00BE4D7D">
      <w:pPr>
        <w:rPr>
          <w:rFonts w:ascii="Arial" w:hAnsi="Arial" w:cs="Arial"/>
          <w:sz w:val="20"/>
        </w:rPr>
      </w:pPr>
    </w:p>
    <w:p w14:paraId="468FD192" w14:textId="77777777" w:rsidR="00BE4D7D" w:rsidRDefault="00BE4D7D">
      <w:pPr>
        <w:rPr>
          <w:rFonts w:ascii="Arial" w:hAnsi="Arial" w:cs="Arial"/>
          <w:sz w:val="20"/>
        </w:rPr>
      </w:pPr>
    </w:p>
    <w:p w14:paraId="23C81B95" w14:textId="77777777" w:rsidR="00BE4D7D" w:rsidRDefault="00BE4D7D">
      <w:pPr>
        <w:rPr>
          <w:rFonts w:ascii="Arial" w:hAnsi="Arial" w:cs="Arial"/>
          <w:sz w:val="20"/>
        </w:rPr>
      </w:pPr>
    </w:p>
    <w:p w14:paraId="250A71EE" w14:textId="77777777" w:rsidR="00BE4D7D" w:rsidRDefault="00BE4D7D">
      <w:pPr>
        <w:rPr>
          <w:rFonts w:ascii="Arial" w:hAnsi="Arial" w:cs="Arial"/>
          <w:sz w:val="20"/>
        </w:rPr>
      </w:pPr>
    </w:p>
    <w:p w14:paraId="433BCA58" w14:textId="77777777" w:rsidR="00BE4D7D" w:rsidRDefault="00BE4D7D">
      <w:pPr>
        <w:rPr>
          <w:rFonts w:ascii="Arial" w:hAnsi="Arial" w:cs="Arial"/>
          <w:sz w:val="20"/>
        </w:rPr>
      </w:pPr>
    </w:p>
    <w:p w14:paraId="72811319" w14:textId="77777777" w:rsidR="00BE4D7D" w:rsidRDefault="00BE4D7D">
      <w:pPr>
        <w:rPr>
          <w:rFonts w:ascii="Arial" w:hAnsi="Arial" w:cs="Arial"/>
          <w:sz w:val="20"/>
        </w:rPr>
      </w:pPr>
    </w:p>
    <w:p w14:paraId="47AD40E5" w14:textId="77777777" w:rsidR="00BE4D7D" w:rsidRDefault="00BE4D7D">
      <w:pPr>
        <w:rPr>
          <w:rFonts w:ascii="Arial" w:hAnsi="Arial" w:cs="Arial"/>
          <w:sz w:val="20"/>
        </w:rPr>
      </w:pPr>
    </w:p>
    <w:p w14:paraId="685320AD" w14:textId="77777777" w:rsidR="00BE4D7D" w:rsidRDefault="00BE4D7D">
      <w:pPr>
        <w:rPr>
          <w:rFonts w:ascii="Arial" w:hAnsi="Arial" w:cs="Arial"/>
          <w:sz w:val="20"/>
        </w:rPr>
      </w:pPr>
    </w:p>
    <w:p w14:paraId="626E1522" w14:textId="77777777" w:rsidR="00BE4D7D" w:rsidRDefault="00BE4D7D">
      <w:pPr>
        <w:rPr>
          <w:rFonts w:ascii="Arial" w:hAnsi="Arial" w:cs="Arial"/>
          <w:sz w:val="20"/>
        </w:rPr>
      </w:pPr>
    </w:p>
    <w:p w14:paraId="551B1D76" w14:textId="77777777" w:rsidR="00BE4D7D" w:rsidRDefault="00BE4D7D">
      <w:pPr>
        <w:rPr>
          <w:rFonts w:ascii="Arial" w:hAnsi="Arial" w:cs="Arial"/>
          <w:sz w:val="20"/>
        </w:rPr>
      </w:pPr>
    </w:p>
    <w:p w14:paraId="7844715C" w14:textId="77777777" w:rsidR="00BE4D7D" w:rsidRDefault="00BE4D7D">
      <w:pPr>
        <w:rPr>
          <w:rFonts w:ascii="Arial" w:hAnsi="Arial" w:cs="Arial"/>
          <w:sz w:val="20"/>
        </w:rPr>
      </w:pPr>
    </w:p>
    <w:p w14:paraId="32ABA0C4" w14:textId="77777777" w:rsidR="00BE4D7D" w:rsidRDefault="00BE4D7D">
      <w:pPr>
        <w:rPr>
          <w:rFonts w:ascii="Arial" w:hAnsi="Arial" w:cs="Arial"/>
          <w:sz w:val="20"/>
        </w:rPr>
      </w:pPr>
    </w:p>
    <w:p w14:paraId="1A295EC7" w14:textId="77777777" w:rsidR="00BE4D7D" w:rsidRDefault="00BE4D7D">
      <w:pPr>
        <w:rPr>
          <w:rFonts w:ascii="Arial" w:hAnsi="Arial" w:cs="Arial"/>
          <w:sz w:val="20"/>
        </w:rPr>
      </w:pPr>
    </w:p>
    <w:p w14:paraId="0069742C" w14:textId="77777777" w:rsidR="00BE4D7D" w:rsidRDefault="00BE4D7D">
      <w:pPr>
        <w:rPr>
          <w:rFonts w:ascii="Arial" w:hAnsi="Arial" w:cs="Arial"/>
          <w:sz w:val="20"/>
        </w:rPr>
      </w:pPr>
    </w:p>
    <w:p w14:paraId="093F81B2" w14:textId="77777777" w:rsidR="00BE4D7D" w:rsidRDefault="00BE4D7D">
      <w:pPr>
        <w:rPr>
          <w:rFonts w:ascii="Arial" w:hAnsi="Arial" w:cs="Arial"/>
          <w:sz w:val="20"/>
        </w:rPr>
      </w:pPr>
    </w:p>
    <w:p w14:paraId="37D2BC0F" w14:textId="77777777" w:rsidR="00BE4D7D" w:rsidRDefault="00BE4D7D">
      <w:pPr>
        <w:rPr>
          <w:rFonts w:ascii="Arial" w:hAnsi="Arial" w:cs="Arial"/>
          <w:sz w:val="20"/>
        </w:rPr>
      </w:pPr>
    </w:p>
    <w:p w14:paraId="56C00544" w14:textId="77777777" w:rsidR="00BE4D7D" w:rsidRDefault="00BE4D7D">
      <w:pPr>
        <w:rPr>
          <w:rFonts w:ascii="Arial" w:hAnsi="Arial" w:cs="Arial"/>
          <w:sz w:val="20"/>
        </w:rPr>
      </w:pPr>
    </w:p>
    <w:p w14:paraId="7B262182" w14:textId="77777777" w:rsidR="00BE4D7D" w:rsidRDefault="00BE4D7D">
      <w:pPr>
        <w:rPr>
          <w:rFonts w:ascii="Arial" w:hAnsi="Arial" w:cs="Arial"/>
          <w:sz w:val="20"/>
        </w:rPr>
      </w:pPr>
    </w:p>
    <w:p w14:paraId="3C84BC36" w14:textId="77777777" w:rsidR="00BE4D7D" w:rsidRDefault="00BE4D7D">
      <w:pPr>
        <w:rPr>
          <w:rFonts w:ascii="Arial" w:hAnsi="Arial" w:cs="Arial"/>
          <w:sz w:val="20"/>
        </w:rPr>
      </w:pPr>
    </w:p>
    <w:p w14:paraId="53B777D2" w14:textId="77777777" w:rsidR="00BE4D7D" w:rsidRDefault="00BE4D7D">
      <w:pPr>
        <w:rPr>
          <w:rFonts w:ascii="Arial" w:hAnsi="Arial" w:cs="Arial"/>
          <w:sz w:val="20"/>
        </w:rPr>
      </w:pPr>
    </w:p>
    <w:p w14:paraId="0794E1C4" w14:textId="77777777" w:rsidR="00BE4D7D" w:rsidRDefault="00BE4D7D">
      <w:pPr>
        <w:rPr>
          <w:rFonts w:ascii="Arial" w:hAnsi="Arial" w:cs="Arial"/>
          <w:sz w:val="20"/>
        </w:rPr>
      </w:pPr>
    </w:p>
    <w:p w14:paraId="7311EF6B" w14:textId="77777777" w:rsidR="00BE4D7D" w:rsidRDefault="00BE4D7D">
      <w:pPr>
        <w:rPr>
          <w:rFonts w:ascii="Arial" w:hAnsi="Arial" w:cs="Arial"/>
          <w:sz w:val="20"/>
        </w:rPr>
      </w:pPr>
    </w:p>
    <w:p w14:paraId="28D3352C" w14:textId="77777777" w:rsidR="00BE4D7D" w:rsidRDefault="00BE4D7D">
      <w:pPr>
        <w:rPr>
          <w:rFonts w:ascii="Arial" w:hAnsi="Arial" w:cs="Arial"/>
          <w:sz w:val="20"/>
        </w:rPr>
      </w:pPr>
    </w:p>
    <w:p w14:paraId="5837DA02" w14:textId="77777777" w:rsidR="00BE4D7D" w:rsidRDefault="00BE4D7D">
      <w:pPr>
        <w:rPr>
          <w:rFonts w:ascii="Arial" w:hAnsi="Arial" w:cs="Arial"/>
          <w:sz w:val="20"/>
        </w:rPr>
      </w:pPr>
    </w:p>
    <w:p w14:paraId="0A1CD00C" w14:textId="77777777" w:rsidR="00BE4D7D" w:rsidRDefault="00BE4D7D">
      <w:pPr>
        <w:rPr>
          <w:rFonts w:ascii="Arial" w:hAnsi="Arial" w:cs="Arial"/>
          <w:sz w:val="20"/>
        </w:rPr>
      </w:pPr>
    </w:p>
    <w:p w14:paraId="7D324E22" w14:textId="77777777" w:rsidR="00BE4D7D" w:rsidRDefault="00BE4D7D">
      <w:pPr>
        <w:rPr>
          <w:rFonts w:ascii="Arial" w:hAnsi="Arial" w:cs="Arial"/>
          <w:sz w:val="20"/>
        </w:rPr>
      </w:pPr>
    </w:p>
    <w:p w14:paraId="4300C7D5" w14:textId="77777777" w:rsidR="00BE4D7D" w:rsidRDefault="00BE4D7D">
      <w:pPr>
        <w:rPr>
          <w:rFonts w:ascii="Arial" w:hAnsi="Arial" w:cs="Arial"/>
          <w:sz w:val="20"/>
        </w:rPr>
      </w:pPr>
    </w:p>
    <w:p w14:paraId="46C4EA06" w14:textId="77777777" w:rsidR="00BE4D7D" w:rsidRDefault="00BE4D7D">
      <w:pPr>
        <w:rPr>
          <w:rFonts w:ascii="Arial" w:hAnsi="Arial" w:cs="Arial"/>
          <w:sz w:val="20"/>
        </w:rPr>
      </w:pPr>
    </w:p>
    <w:p w14:paraId="02BE966A" w14:textId="77777777" w:rsidR="00BE4D7D" w:rsidRDefault="00BE4D7D">
      <w:pPr>
        <w:rPr>
          <w:rFonts w:ascii="Arial" w:hAnsi="Arial" w:cs="Arial"/>
          <w:sz w:val="20"/>
        </w:rPr>
      </w:pPr>
    </w:p>
    <w:p w14:paraId="7614FEC0" w14:textId="77777777" w:rsidR="00BE4D7D" w:rsidRDefault="00BE4D7D">
      <w:pPr>
        <w:rPr>
          <w:rFonts w:ascii="Arial" w:hAnsi="Arial" w:cs="Arial"/>
          <w:sz w:val="20"/>
        </w:rPr>
      </w:pPr>
    </w:p>
    <w:p w14:paraId="606A51C1" w14:textId="77777777" w:rsidR="00BE4D7D" w:rsidRDefault="00BE4D7D">
      <w:pPr>
        <w:rPr>
          <w:rFonts w:ascii="Arial" w:hAnsi="Arial" w:cs="Arial"/>
          <w:sz w:val="20"/>
        </w:rPr>
      </w:pPr>
    </w:p>
    <w:p w14:paraId="4EDF556C" w14:textId="77777777" w:rsidR="00BE4D7D" w:rsidRDefault="00BE4D7D">
      <w:pPr>
        <w:rPr>
          <w:rFonts w:ascii="Arial" w:hAnsi="Arial" w:cs="Arial"/>
          <w:sz w:val="20"/>
        </w:rPr>
      </w:pPr>
    </w:p>
    <w:p w14:paraId="7DE74E41" w14:textId="77777777" w:rsidR="00BE4D7D" w:rsidRDefault="00BE4D7D"/>
    <w:sectPr w:rsidR="00BE4D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F6768"/>
    <w:multiLevelType w:val="hybridMultilevel"/>
    <w:tmpl w:val="89F63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B906A1"/>
    <w:multiLevelType w:val="hybridMultilevel"/>
    <w:tmpl w:val="F9EA3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7226256">
    <w:abstractNumId w:val="0"/>
  </w:num>
  <w:num w:numId="2" w16cid:durableId="1143427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E77"/>
    <w:rsid w:val="0004633A"/>
    <w:rsid w:val="001821E6"/>
    <w:rsid w:val="003B3475"/>
    <w:rsid w:val="003D716C"/>
    <w:rsid w:val="006E217F"/>
    <w:rsid w:val="007C7F5A"/>
    <w:rsid w:val="007D76D6"/>
    <w:rsid w:val="00A23CA1"/>
    <w:rsid w:val="00B2238F"/>
    <w:rsid w:val="00B60D1C"/>
    <w:rsid w:val="00B93E77"/>
    <w:rsid w:val="00BE4D7D"/>
    <w:rsid w:val="00FA5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DAD5B"/>
  <w15:chartTrackingRefBased/>
  <w15:docId w15:val="{C4C71E6A-E2FF-4681-92A4-6482E463D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E77"/>
    <w:pPr>
      <w:spacing w:after="0" w:line="240" w:lineRule="auto"/>
    </w:pPr>
    <w:rPr>
      <w:rFonts w:ascii="Times" w:eastAsia="Times" w:hAnsi="Times" w:cs="Times New Roman"/>
      <w:kern w:val="0"/>
      <w:szCs w:val="20"/>
      <w14:ligatures w14:val="none"/>
    </w:rPr>
  </w:style>
  <w:style w:type="paragraph" w:styleId="Heading1">
    <w:name w:val="heading 1"/>
    <w:basedOn w:val="Normal"/>
    <w:next w:val="Normal"/>
    <w:link w:val="Heading1Char"/>
    <w:uiPriority w:val="9"/>
    <w:qFormat/>
    <w:rsid w:val="00B93E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3E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3E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3E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3E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3E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3E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3E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3E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E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3E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3E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3E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3E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3E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3E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3E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3E77"/>
    <w:rPr>
      <w:rFonts w:eastAsiaTheme="majorEastAsia" w:cstheme="majorBidi"/>
      <w:color w:val="272727" w:themeColor="text1" w:themeTint="D8"/>
    </w:rPr>
  </w:style>
  <w:style w:type="paragraph" w:styleId="Title">
    <w:name w:val="Title"/>
    <w:basedOn w:val="Normal"/>
    <w:next w:val="Normal"/>
    <w:link w:val="TitleChar"/>
    <w:uiPriority w:val="10"/>
    <w:qFormat/>
    <w:rsid w:val="00B93E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3E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3E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3E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3E77"/>
    <w:pPr>
      <w:spacing w:before="160"/>
      <w:jc w:val="center"/>
    </w:pPr>
    <w:rPr>
      <w:i/>
      <w:iCs/>
      <w:color w:val="404040" w:themeColor="text1" w:themeTint="BF"/>
    </w:rPr>
  </w:style>
  <w:style w:type="character" w:customStyle="1" w:styleId="QuoteChar">
    <w:name w:val="Quote Char"/>
    <w:basedOn w:val="DefaultParagraphFont"/>
    <w:link w:val="Quote"/>
    <w:uiPriority w:val="29"/>
    <w:rsid w:val="00B93E77"/>
    <w:rPr>
      <w:i/>
      <w:iCs/>
      <w:color w:val="404040" w:themeColor="text1" w:themeTint="BF"/>
    </w:rPr>
  </w:style>
  <w:style w:type="paragraph" w:styleId="ListParagraph">
    <w:name w:val="List Paragraph"/>
    <w:basedOn w:val="Normal"/>
    <w:uiPriority w:val="34"/>
    <w:qFormat/>
    <w:rsid w:val="00B93E77"/>
    <w:pPr>
      <w:ind w:left="720"/>
      <w:contextualSpacing/>
    </w:pPr>
  </w:style>
  <w:style w:type="character" w:styleId="IntenseEmphasis">
    <w:name w:val="Intense Emphasis"/>
    <w:basedOn w:val="DefaultParagraphFont"/>
    <w:uiPriority w:val="21"/>
    <w:qFormat/>
    <w:rsid w:val="00B93E77"/>
    <w:rPr>
      <w:i/>
      <w:iCs/>
      <w:color w:val="0F4761" w:themeColor="accent1" w:themeShade="BF"/>
    </w:rPr>
  </w:style>
  <w:style w:type="paragraph" w:styleId="IntenseQuote">
    <w:name w:val="Intense Quote"/>
    <w:basedOn w:val="Normal"/>
    <w:next w:val="Normal"/>
    <w:link w:val="IntenseQuoteChar"/>
    <w:uiPriority w:val="30"/>
    <w:qFormat/>
    <w:rsid w:val="00B93E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3E77"/>
    <w:rPr>
      <w:i/>
      <w:iCs/>
      <w:color w:val="0F4761" w:themeColor="accent1" w:themeShade="BF"/>
    </w:rPr>
  </w:style>
  <w:style w:type="character" w:styleId="IntenseReference">
    <w:name w:val="Intense Reference"/>
    <w:basedOn w:val="DefaultParagraphFont"/>
    <w:uiPriority w:val="32"/>
    <w:qFormat/>
    <w:rsid w:val="00B93E77"/>
    <w:rPr>
      <w:b/>
      <w:bCs/>
      <w:smallCaps/>
      <w:color w:val="0F4761" w:themeColor="accent1" w:themeShade="BF"/>
      <w:spacing w:val="5"/>
    </w:rPr>
  </w:style>
  <w:style w:type="character" w:styleId="CommentReference">
    <w:name w:val="annotation reference"/>
    <w:basedOn w:val="DefaultParagraphFont"/>
    <w:rsid w:val="00B93E77"/>
    <w:rPr>
      <w:sz w:val="16"/>
      <w:szCs w:val="16"/>
    </w:rPr>
  </w:style>
  <w:style w:type="paragraph" w:styleId="CommentText">
    <w:name w:val="annotation text"/>
    <w:basedOn w:val="Normal"/>
    <w:link w:val="CommentTextChar"/>
    <w:rsid w:val="00B93E77"/>
    <w:rPr>
      <w:sz w:val="20"/>
    </w:rPr>
  </w:style>
  <w:style w:type="character" w:customStyle="1" w:styleId="CommentTextChar">
    <w:name w:val="Comment Text Char"/>
    <w:basedOn w:val="DefaultParagraphFont"/>
    <w:link w:val="CommentText"/>
    <w:rsid w:val="00B93E77"/>
    <w:rPr>
      <w:rFonts w:ascii="Times" w:eastAsia="Times" w:hAnsi="Times" w:cs="Times New Roman"/>
      <w:kern w:val="0"/>
      <w:sz w:val="20"/>
      <w:szCs w:val="20"/>
      <w14:ligatures w14:val="none"/>
    </w:rPr>
  </w:style>
  <w:style w:type="paragraph" w:styleId="NoSpacing">
    <w:name w:val="No Spacing"/>
    <w:uiPriority w:val="1"/>
    <w:qFormat/>
    <w:rsid w:val="00B93E77"/>
    <w:pPr>
      <w:spacing w:after="0"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696</Words>
  <Characters>3968</Characters>
  <Application>Microsoft Office Word</Application>
  <DocSecurity>0</DocSecurity>
  <Lines>33</Lines>
  <Paragraphs>9</Paragraphs>
  <ScaleCrop>false</ScaleCrop>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Breanna Heimberger</dc:creator>
  <cp:keywords/>
  <dc:description/>
  <cp:lastModifiedBy>Breanna Heimberger</cp:lastModifiedBy>
  <cp:revision>7</cp:revision>
  <dcterms:created xsi:type="dcterms:W3CDTF">2026-08-28T18:11:00Z</dcterms:created>
  <dcterms:modified xsi:type="dcterms:W3CDTF">2026-09-04T17:57:00Z</dcterms:modified>
</cp:coreProperties>
</file>