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86" w:rsidRDefault="00711886" w:rsidP="006A628C">
      <w:pPr>
        <w:spacing w:line="48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Susan Mende is a Senior Program Officer at the Robert Wood Johnson Foundation (RWJF) where she helps to manage initiatives related to health care system transformation and transparency; consumer engagement; better care for people with complex medical and social issues; trauma informed care and global learning. </w:t>
      </w:r>
    </w:p>
    <w:p w:rsidR="00711886" w:rsidRDefault="00711886" w:rsidP="006A628C">
      <w:pPr>
        <w:spacing w:line="48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Susan was formerly the Chief Operating Officer for </w:t>
      </w:r>
      <w:proofErr w:type="spellStart"/>
      <w:r>
        <w:rPr>
          <w:rFonts w:ascii="Arial" w:hAnsi="Arial" w:cs="Arial"/>
          <w:sz w:val="20"/>
          <w:szCs w:val="20"/>
        </w:rPr>
        <w:t>Tsao</w:t>
      </w:r>
      <w:proofErr w:type="spellEnd"/>
      <w:r>
        <w:rPr>
          <w:rFonts w:ascii="Arial" w:hAnsi="Arial" w:cs="Arial"/>
          <w:sz w:val="20"/>
          <w:szCs w:val="20"/>
        </w:rPr>
        <w:t xml:space="preserve"> Foundation, Singapore where she focused on community based care of older people, professional and caregiver training and regional and international aging issues for  WHO and the UN .   While living in Australia, she consulted with national and international organizations on global issues.</w:t>
      </w:r>
    </w:p>
    <w:p w:rsidR="00CA1963" w:rsidRDefault="006A628C" w:rsidP="006A628C">
      <w:pPr>
        <w:spacing w:line="480" w:lineRule="auto"/>
        <w:jc w:val="both"/>
      </w:pPr>
      <w:bookmarkStart w:id="0" w:name="_GoBack"/>
      <w:bookmarkEnd w:id="0"/>
    </w:p>
    <w:sectPr w:rsidR="00CA1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86"/>
    <w:rsid w:val="00145E05"/>
    <w:rsid w:val="006A628C"/>
    <w:rsid w:val="00711886"/>
    <w:rsid w:val="00BE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8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8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9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University Medical Center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RushADM</dc:creator>
  <cp:lastModifiedBy>RushADM</cp:lastModifiedBy>
  <cp:revision>2</cp:revision>
  <dcterms:created xsi:type="dcterms:W3CDTF">2018-06-27T18:13:00Z</dcterms:created>
  <dcterms:modified xsi:type="dcterms:W3CDTF">2018-06-27T18:35:00Z</dcterms:modified>
</cp:coreProperties>
</file>