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Rule="auto"/>
        <w:jc w:val="both"/>
        <w:rPr/>
      </w:pPr>
      <w:bookmarkStart w:colFirst="0" w:colLast="0" w:name="_heading=h.sxwxrdqvz75" w:id="0"/>
      <w:bookmarkEnd w:id="0"/>
      <w:r w:rsidDel="00000000" w:rsidR="00000000" w:rsidRPr="00000000">
        <w:rPr>
          <w:rtl w:val="0"/>
        </w:rPr>
        <w:t xml:space="preserve">Đ</w:t>
      </w:r>
      <w:r w:rsidDel="00000000" w:rsidR="00000000" w:rsidRPr="00000000">
        <w:rPr>
          <w:rtl w:val="0"/>
        </w:rPr>
        <w:t xml:space="preserve">ề bài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  <w:rtl w:val="0"/>
        </w:rPr>
        <w:t xml:space="preserve">It is increasingly expensive to keep museums open to public. What do you think is the best way to fund them? (the government, businesses or individuals?)</w:t>
      </w:r>
    </w:p>
    <w:p w:rsidR="00000000" w:rsidDel="00000000" w:rsidP="00000000" w:rsidRDefault="00000000" w:rsidRPr="00000000" w14:paraId="00000004">
      <w:pPr>
        <w:pStyle w:val="Title"/>
        <w:spacing w:after="0" w:lineRule="auto"/>
        <w:jc w:val="both"/>
        <w:rPr/>
      </w:pPr>
      <w:bookmarkStart w:colFirst="0" w:colLast="0" w:name="_heading=h.dhid51drqx4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  <w:highlight w:val="yellow"/>
        </w:rPr>
      </w:pPr>
      <w:r w:rsidDel="00000000" w:rsidR="00000000" w:rsidRPr="00000000">
        <w:rPr>
          <w:sz w:val="40"/>
          <w:szCs w:val="40"/>
          <w:highlight w:val="yellow"/>
          <w:rtl w:val="0"/>
        </w:rPr>
        <w:t xml:space="preserve">⇒ Từ vựng topic museum </w:t>
      </w:r>
      <w:hyperlink r:id="rId9">
        <w:r w:rsidDel="00000000" w:rsidR="00000000" w:rsidRPr="00000000">
          <w:rPr>
            <w:color w:val="1155cc"/>
            <w:sz w:val="40"/>
            <w:szCs w:val="40"/>
            <w:highlight w:val="yellow"/>
            <w:u w:val="single"/>
            <w:rtl w:val="0"/>
          </w:rPr>
          <w:t xml:space="preserve">https://www.ieltsdanang.vn/blog/ielts-tu-vung-topic-museum</w:t>
        </w:r>
      </w:hyperlink>
      <w:r w:rsidDel="00000000" w:rsidR="00000000" w:rsidRPr="00000000">
        <w:rPr>
          <w:sz w:val="40"/>
          <w:szCs w:val="4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this day and age, the cost of operating museums for free for the public is becoming more pricey . From my perspective, support from government and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multinregional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businesses is the optimum way to tackle this hurdle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sdt>
        <w:sdtPr>
          <w:tag w:val="goog_rdk_1"/>
        </w:sdtPr>
        <w:sdtContent>
          <w:commentRangeStart w:id="1"/>
        </w:sdtContent>
      </w:sdt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Nowadays, a</w:t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lthough museums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are not recognized completely but they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 to maintain and preserve many cultural figures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but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considerable amount of money is needed to operate smoothly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. Therefore, 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government 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can contribute to it by allocating money for the </w:t>
      </w: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maintainance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 in the long run. Indeed, they can reduce entry tickets, so people with any financial status have a chance to visit it.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instance, in Australia, the entry fees for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visting 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museums are reduced significantly by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governmen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 </w:t>
      </w: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they can have funds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order to keep operating and preserving the local values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. ⇒ Nếu như nội dung đề bài hỏi về [ai là người fund nó], thì mình sẽ cần giải thích được [đối tượng ? vì sao người ta nên làm điều này ? nguồn lực ? khả năng? v.v là gì ? để đạt được kết quả cuối cùng là họ là nhóm đối tượng có khả năng làm điều này]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⇒ Nên là phần nội dung [giải thích] được highlight màu xanh mình sẽ cần triển khai thêm nhé.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Main Idea : The government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Supporting Idea : 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sdt>
        <w:sdtPr>
          <w:tag w:val="goog_rdk_10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sz w:val="24"/>
              <w:szCs w:val="24"/>
              <w:highlight w:val="yellow"/>
              <w:rtl w:val="0"/>
            </w:rPr>
            <w:t xml:space="preserve">→ Nguồn lực : [financial resources &amp; human resources]</w:t>
          </w:r>
        </w:sdtContent>
      </w:sdt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sdt>
        <w:sdtPr>
          <w:tag w:val="goog_rdk_11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sz w:val="24"/>
              <w:szCs w:val="24"/>
              <w:highlight w:val="yellow"/>
              <w:rtl w:val="0"/>
            </w:rPr>
            <w:t xml:space="preserve">→ Cách thức : Reduce tickets / Maintain &amp; renovate </w:t>
          </w:r>
        </w:sdtContent>
      </w:sdt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Result : 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sdt>
        <w:sdtPr>
          <w:tag w:val="goog_rdk_12"/>
        </w:sdtPr>
        <w:sdtContent>
          <w:commentRangeStart w:id="1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Besides, 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multinational companies can donate some funds to museums for preserving and improving companies’ incomes. </w:t>
      </w:r>
      <w:sdt>
        <w:sdtPr>
          <w:tag w:val="goog_rdk_13"/>
        </w:sdtPr>
        <w:sdtContent>
          <w:commentRangeStart w:id="1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To be specific, by organizing many exhibitions and events, they can attract a lot of local visitors. Moreover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, with a strong point in advertising and the media, the local values and heritage are internationally recognized, which creates a strong impression and encourages foreign visitors to visit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sdt>
        <w:sdtPr>
          <w:tag w:val="goog_rdk_14"/>
        </w:sdtPr>
        <w:sdtContent>
          <w:commentRangeStart w:id="12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Therefore, they can not only have a profit to operate museums but also advertise their products.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sdt>
        <w:sdtPr>
          <w:tag w:val="goog_rdk_15"/>
        </w:sdtPr>
        <w:sdtContent>
          <w:commentRangeStart w:id="13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Take Apple as an example,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2 years ago, they advertised their newest products by donating and organizing many activities</w:t>
      </w:r>
      <w:sdt>
        <w:sdtPr>
          <w:tag w:val="goog_rdk_16"/>
        </w:sdtPr>
        <w:sdtContent>
          <w:commentRangeStart w:id="14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an ancient Chinese museum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. Hence, they earned a huge profit from selling products and most of it was used to keep maintaining it in the long term.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⇒ Với nội dung mình muốn triển khai cho việc [companies fund museum] , thì cái việc họ bán sản phẩm phải là ngay từ Main Idea &amp; Supporting Idea, rồi từ đó mình mới viết Result &amp; Example dựa vào ý đó thì mới hợp lí nhé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VD:</w:t>
        <w:br w:type="textWrapping"/>
        <w:t xml:space="preserve">Main Idea : Companies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Supporting Idea : resources through media, advertising, etc., and they can simultaneously sell their products &amp; advertise &amp; fund museum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Result : Have profit , and still be able to fund museum at the same time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Example : Apple company 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conclude, although opening museums to the public for free requires</w:t>
      </w:r>
      <w:sdt>
        <w:sdtPr>
          <w:tag w:val="goog_rdk_17"/>
        </w:sdtPr>
        <w:sdtContent>
          <w:commentRangeStart w:id="1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huge amount of fund</w:t>
      </w:r>
      <w:commentRangeEnd w:id="15"/>
      <w:r w:rsidDel="00000000" w:rsidR="00000000" w:rsidRPr="00000000">
        <w:commentReference w:id="1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provision of government and international enterprises is the best method to deal with this tendency.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Bài này có 2 cách làm nhé: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yellow"/>
          <w:rtl w:val="0"/>
        </w:rPr>
        <w:t xml:space="preserve">Cách 1 là chọn 1 đối tượng (ví dụ governments)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rồi mỗi thân bài nêu 1 lí do vì sao đối tượng này lại phù hợp cho việc này, nếu bố cục như cách 1 này thì có thể phân bố bài như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Dạng opinion essay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, nếu theo hướng THE GOVERNMENT (the government of the nation is more responsible for the investment when it comes to public places) có thể bố cục bài như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before="0" w:line="48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Body 1: Nêu lí do thứ 1 vì sao THE GOVERNMENT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after="0" w:before="0" w:line="48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Main idea: The authorities not only earn by charging entry fees for these museums, but also is answerable to the indigenous taxes paid by its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0000"/>
            <w:sz w:val="24"/>
            <w:szCs w:val="24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citizens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4"/>
          <w:numId w:val="1"/>
        </w:numPr>
        <w:spacing w:after="0" w:before="0" w:line="48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Supporting idea: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0000"/>
            <w:sz w:val="24"/>
            <w:szCs w:val="24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Every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year a nation earns million from tourists visiting museums, and this money should be used for maintenance of these places.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4"/>
          <w:numId w:val="1"/>
        </w:numPr>
        <w:spacing w:after="0" w:before="0" w:line="48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Example: In 2021, The Louvre Museum in Paris received €100 million in funding from the French government, which is utilized for maintaining the museum's collection, buildings, and grounds.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before="0" w:line="48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Body 2: Nêu lí do thứ 2 vì sao THE GOVERNMENT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after="0" w:before="0" w:line="48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Main idea: Unlike business and individuals, the successive government is liable for its constructive actions toward citizens who elects them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4"/>
          <w:numId w:val="1"/>
        </w:numPr>
        <w:spacing w:after="0" w:before="0" w:line="48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Supporting idea: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5"/>
          <w:numId w:val="1"/>
        </w:numPr>
        <w:spacing w:after="0" w:before="0" w:line="480" w:lineRule="auto"/>
        <w:ind w:left="43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If they have to pay for everything, then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0000"/>
            <w:sz w:val="24"/>
            <w:szCs w:val="24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government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existence is irrelevant.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0" w:line="480" w:lineRule="auto"/>
        <w:ind w:left="1440" w:hanging="360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yellow"/>
          <w:rtl w:val="0"/>
        </w:rPr>
        <w:t xml:space="preserve">Cách 2 có thể chọn 2 đối tượng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như bài mình nhé: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Body 1: ON THE ONE HAND, Viết về đối tượng GOVERNMENTS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spacing w:after="0" w:before="0" w:line="276" w:lineRule="auto"/>
        <w:ind w:left="28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Main idea 1: Governments are essential cultural and educational institutions that preserve and showcase a nation's history, art, and heritage.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4"/>
          <w:numId w:val="1"/>
        </w:numPr>
        <w:spacing w:after="0" w:before="0" w:line="276" w:lineRule="auto"/>
        <w:ind w:left="36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Supporting idea: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5"/>
          <w:numId w:val="1"/>
        </w:numPr>
        <w:spacing w:after="0" w:before="0" w:line="276" w:lineRule="auto"/>
        <w:ind w:left="43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Museums serve as repositories of knowledge, offering insights into the past, present, and future.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5"/>
          <w:numId w:val="1"/>
        </w:numPr>
        <w:spacing w:after="0" w:before="0" w:line="276" w:lineRule="auto"/>
        <w:ind w:left="43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They promote cultural understanding, appreciation, and identity, contributing to a sense of national and community pride.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after="0" w:before="0" w:line="276" w:lineRule="auto"/>
        <w:ind w:left="28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Main idea 2: By providing financial support and resources to museums, the government ensures their sustainability and accessibility to the public.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4"/>
          <w:numId w:val="1"/>
        </w:numPr>
        <w:spacing w:after="0" w:before="0" w:line="276" w:lineRule="auto"/>
        <w:ind w:left="36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Supporting idea: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5"/>
          <w:numId w:val="1"/>
        </w:numPr>
        <w:spacing w:after="0" w:before="0" w:line="276" w:lineRule="auto"/>
        <w:ind w:left="43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Government funding helps cover operational costs, maintenance, and the development of exhibitions and educational programs.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5"/>
          <w:numId w:val="1"/>
        </w:numPr>
        <w:spacing w:after="0" w:before="0" w:line="276" w:lineRule="auto"/>
        <w:ind w:left="43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This support allows museums to continue their valuable work of collecting, preserving, and presenting artifacts and artworks for the benefit of society.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4"/>
          <w:numId w:val="1"/>
        </w:numPr>
        <w:spacing w:after="0" w:before="0" w:line="276" w:lineRule="auto"/>
        <w:ind w:left="36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Example: In 2021, The Louvre Museum in Paris received €100 million in funding from the French government, which is utilized for maintaining the museum's collection, buildings, and grounds.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Body 2: ON THE OTHER HAND, Viết về đối tượng COMPANIES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spacing w:after="0" w:before="0" w:line="276" w:lineRule="auto"/>
        <w:ind w:left="28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Main idea 1: Companies, especially large corporations, often have significant financial resources that they can allocate towards supporting cultural institutions like museums.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4"/>
          <w:numId w:val="1"/>
        </w:numPr>
        <w:spacing w:after="0" w:before="0" w:line="276" w:lineRule="auto"/>
        <w:ind w:left="36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Supporting idea:  Their financial backing can provide much-needed funding for museum operations, exhibitions, and educational programs.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4"/>
          <w:numId w:val="1"/>
        </w:numPr>
        <w:spacing w:after="0" w:before="0" w:line="276" w:lineRule="auto"/>
        <w:ind w:left="36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Example: Coca-Cola, a beverage company, has engaged in multiple partnerships with The Met, sponsoring their "Fashioning Masculinities" exhibition in 2016 and collaborating on a series of educational programs focusing on fashion.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pacing w:after="0" w:before="0" w:line="276" w:lineRule="auto"/>
        <w:ind w:left="28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Main idea 2: Companies can establish long-term partnerships with museums, allowing for sustained support and collaborative initiatives.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4"/>
          <w:numId w:val="1"/>
        </w:numPr>
        <w:spacing w:after="0" w:before="0" w:line="276" w:lineRule="auto"/>
        <w:ind w:left="36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Supporting idea: These partnerships can lead to co-created exhibitions, educational programs, or community outreach projects, enhancing the impact of the funding.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4"/>
          <w:numId w:val="1"/>
        </w:numPr>
        <w:spacing w:after="0" w:before="0" w:line="276" w:lineRule="auto"/>
        <w:ind w:left="36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Example: For example, a technology company might sponsor a museum focused on digital art or innovation, showcasing shared interests and creating a meaningful partnership.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2160" w:hanging="36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  <w:sectPr>
          <w:headerReference r:id="rId17" w:type="default"/>
          <w:footerReference r:id="rId18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Title"/>
        <w:spacing w:after="0" w:lineRule="auto"/>
        <w:jc w:val="both"/>
        <w:rPr/>
      </w:pPr>
      <w:bookmarkStart w:colFirst="0" w:colLast="0" w:name="_heading=h.3ago0jzgnhyo" w:id="2"/>
      <w:bookmarkEnd w:id="2"/>
      <w:r w:rsidDel="00000000" w:rsidR="00000000" w:rsidRPr="00000000">
        <w:rPr>
          <w:rtl w:val="0"/>
        </w:rPr>
        <w:t xml:space="preserve">Bài mẫu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19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Title"/>
        <w:spacing w:after="0" w:lineRule="auto"/>
        <w:jc w:val="both"/>
        <w:rPr/>
      </w:pPr>
      <w:bookmarkStart w:colFirst="0" w:colLast="0" w:name="_heading=h.ll1dya8ceq6r" w:id="3"/>
      <w:bookmarkEnd w:id="3"/>
      <w:r w:rsidDel="00000000" w:rsidR="00000000" w:rsidRPr="00000000">
        <w:rPr>
          <w:rtl w:val="0"/>
        </w:rPr>
        <w:t xml:space="preserve">Dàn bài lần 2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20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Title"/>
        <w:spacing w:after="0" w:lineRule="auto"/>
        <w:jc w:val="both"/>
        <w:rPr/>
      </w:pPr>
      <w:bookmarkStart w:colFirst="0" w:colLast="0" w:name="_heading=h.7ul8yfw7wwax" w:id="4"/>
      <w:bookmarkEnd w:id="4"/>
      <w:r w:rsidDel="00000000" w:rsidR="00000000" w:rsidRPr="00000000">
        <w:rPr>
          <w:rtl w:val="0"/>
        </w:rPr>
        <w:t xml:space="preserve">Bài viết lần 2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21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Title"/>
        <w:spacing w:after="0" w:lineRule="auto"/>
        <w:jc w:val="both"/>
        <w:rPr/>
      </w:pPr>
      <w:bookmarkStart w:colFirst="0" w:colLast="0" w:name="_heading=h.o6wrcges363p" w:id="5"/>
      <w:bookmarkEnd w:id="5"/>
      <w:r w:rsidDel="00000000" w:rsidR="00000000" w:rsidRPr="00000000">
        <w:rPr>
          <w:rtl w:val="0"/>
        </w:rPr>
        <w:t xml:space="preserve">Dàn bài lần 3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22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Title"/>
        <w:spacing w:after="0" w:lineRule="auto"/>
        <w:jc w:val="both"/>
        <w:rPr/>
      </w:pPr>
      <w:bookmarkStart w:colFirst="0" w:colLast="0" w:name="_heading=h.wgjpjrruggjp" w:id="6"/>
      <w:bookmarkEnd w:id="6"/>
      <w:r w:rsidDel="00000000" w:rsidR="00000000" w:rsidRPr="00000000">
        <w:rPr>
          <w:rtl w:val="0"/>
        </w:rPr>
        <w:t xml:space="preserve">Bài viết lần 3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23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Title"/>
        <w:spacing w:after="0" w:lineRule="auto"/>
        <w:jc w:val="both"/>
        <w:rPr/>
      </w:pPr>
      <w:bookmarkStart w:colFirst="0" w:colLast="0" w:name="_heading=h.b8h311q7w71f" w:id="7"/>
      <w:bookmarkEnd w:id="7"/>
      <w:r w:rsidDel="00000000" w:rsidR="00000000" w:rsidRPr="00000000">
        <w:rPr>
          <w:rtl w:val="0"/>
        </w:rPr>
        <w:t xml:space="preserve">Dàn bài lần 4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24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Title"/>
        <w:spacing w:after="0" w:lineRule="auto"/>
        <w:jc w:val="both"/>
        <w:rPr/>
      </w:pPr>
      <w:bookmarkStart w:colFirst="0" w:colLast="0" w:name="_heading=h.wc13l6ml5rf0" w:id="8"/>
      <w:bookmarkEnd w:id="8"/>
      <w:r w:rsidDel="00000000" w:rsidR="00000000" w:rsidRPr="00000000">
        <w:rPr>
          <w:rtl w:val="0"/>
        </w:rPr>
        <w:t xml:space="preserve">Bài viết lần 4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25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8" w:date="2023-07-22T06:57:40Z"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[the government] mình miêu tả có mạo từ [the] luôn nhé.</w:t>
      </w:r>
    </w:p>
  </w:comment>
  <w:comment w:author="TUTOR IELTS" w:id="9" w:date="2023-07-22T06:54:17Z"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Viết 1 mệnh đề mới với "so"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"so" là liên từ, đặt sau dấu phẩy để viết mệnh đề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, so they can have funds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 + mệnh đề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Liên từ "fanboys":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https://www.ieltsdanang.vn/blog/fanboys-cach-dung-ielts</w:t>
      </w:r>
    </w:p>
  </w:comment>
  <w:comment w:author="TUTOR IELTS" w:id="3" w:date="2023-07-22T06:59:44Z"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miêu tả thêm là [are not recognized] là không cần thiết nhé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Việc nó được công nhận hay không không phải là ý trên đề bài nhé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Không đặt thêm miêu tả như này ở trong câu</w:t>
      </w:r>
    </w:p>
  </w:comment>
  <w:comment w:author="TUTOR IELTS" w:id="7" w:date="2023-07-22T06:54:26Z"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visiting 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Chính tả nhé</w:t>
      </w:r>
    </w:p>
  </w:comment>
  <w:comment w:author="TUTOR IELTS" w:id="10" w:date="2023-07-23T09:37:52Z"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Chỗ này ON THE OTHER HAND, main idea ghi rõ là companies cũng phù hợp fund vì lí do gì đó nếu mình chỉ có 1 main idea cho body 2 này</w:t>
      </w:r>
    </w:p>
  </w:comment>
  <w:comment w:author="TUTOR IELTS" w:id="6" w:date="2023-07-22T06:53:49Z"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Danh từ nó sẽ là [maintenance] nhé</w:t>
      </w:r>
    </w:p>
  </w:comment>
  <w:comment w:author="TUTOR IELTS" w:id="13" w:date="2023-07-22T07:04:45Z"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Tương tự cho Ví dụ này, thì mình cũng sẽ triển khai là [fund museum] thôi nhé.</w:t>
      </w:r>
    </w:p>
  </w:comment>
  <w:comment w:author="TUTOR IELTS" w:id="14" w:date="2023-07-22T06:56:24Z"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Ở đây mình đang có 2 ý nhé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by donating to ... and organizing many activities in ... 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Cả 2 đều sẽ phải có giới từ [to/in] để miêu tả được liên kết với [an ancient Chinese museum]</w:t>
      </w:r>
    </w:p>
  </w:comment>
  <w:comment w:author="TUTOR IELTS" w:id="0" w:date="2023-07-22T06:53:19Z"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Chính tả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multi-regional</w:t>
      </w:r>
    </w:p>
  </w:comment>
  <w:comment w:author="TUTOR IELTS" w:id="15" w:date="2023-07-22T06:57:20Z"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[funds] thì sẽ chia thể đếm được nhé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requires large funds (và đo lường , miêu tả LỚN thì mình sẽ dùng thẳng 'large' luôn nè)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https://www.ieltsdanang.vn/blog/cach-dung-danh-tu-fund-tieng-anh</w:t>
      </w:r>
    </w:p>
  </w:comment>
  <w:comment w:author="TUTOR IELTS" w:id="11" w:date="2023-07-22T07:03:53Z"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câu giải thích cho [company], thì mình sẽ đưa ngay từ đầu nội dung là [company có gì ? từ đó mới khẳng định tiếp là dựa vào đó mà họ có thể làm gì]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VD: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specific, with a strong point in advertising and the media, companies can operate many exhibitions and events, which can attract a lot of local visitors. From that, the local values and heritage are internationally recognized, which creates a strong impression and encourages foreign visitors to visit.</w:t>
      </w:r>
    </w:p>
  </w:comment>
  <w:comment w:author="TUTOR IELTS" w:id="1" w:date="2023-07-23T08:59:49Z"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trình bày với 2 đối tượng như này ok nha, mỗi thân bài mình sẽ nói về 1 đối tượng như vậy có thể dùng 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THE ONE HAND, nói về governments 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THE OTHER HAND, nói về companies 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để bố cục rõ ràng hơn</w:t>
      </w:r>
    </w:p>
  </w:comment>
  <w:comment w:author="TUTOR IELTS" w:id="2" w:date="2023-07-23T09:37:12Z"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Cần có câu dẫn vào trước là governments phù hợp để fund vì lí do gì đó nếu body 1 chỉ có 1 ý</w:t>
      </w:r>
    </w:p>
  </w:comment>
  <w:comment w:author="TUTOR IELTS" w:id="4" w:date="2023-07-22T06:55:08Z"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Although ...vế1..., ...vế2...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Không đặt "but" gì cả nhé, khi dùng "although" là mình phải viết 2 vế rồi (2 vế sẽ tự động tạo tương phản cho nhau)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VD: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although museums are not recognized completely but they help to maintain and preserve many cultural figures, the considerable amount of money is needed to operate smoothly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https://www.ieltstutor.me/blog/luu-y-ielts-writing-task-2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Lưu ý 19. (cách dùng "although")</w:t>
      </w:r>
    </w:p>
  </w:comment>
  <w:comment w:author="TUTOR IELTS" w:id="12" w:date="2023-07-22T07:04:24Z"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Nội dung đang triển khai cho việc [fund museum] thôi nè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Chỉ ra kết quả là [bán sản phẩm của công ty] là không cần thiết ở đây nhé.</w:t>
      </w:r>
    </w:p>
  </w:comment>
  <w:comment w:author="TUTOR IELTS" w:id="5" w:date="2023-07-22T06:55:21Z"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'government' nói chung thì mình luôn miêu tả với mạo từ "the" nhé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 government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Ngoài ra mình check thêm paraphrase :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https://www.ieltsdanang.vn/blog/paraphrase-government-ielts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A2" w15:done="0"/>
  <w15:commentEx w15:paraId="000000A9" w15:done="0"/>
  <w15:commentEx w15:paraId="000000AC" w15:done="0"/>
  <w15:commentEx w15:paraId="000000AF" w15:done="0"/>
  <w15:commentEx w15:paraId="000000B0" w15:done="0"/>
  <w15:commentEx w15:paraId="000000B1" w15:done="0"/>
  <w15:commentEx w15:paraId="000000B2" w15:done="0"/>
  <w15:commentEx w15:paraId="000000B6" w15:done="0"/>
  <w15:commentEx w15:paraId="000000B8" w15:done="0"/>
  <w15:commentEx w15:paraId="000000BC" w15:done="0"/>
  <w15:commentEx w15:paraId="000000C0" w15:done="0"/>
  <w15:commentEx w15:paraId="000000C4" w15:done="0"/>
  <w15:commentEx w15:paraId="000000C5" w15:paraIdParent="000000C4" w15:done="0"/>
  <w15:commentEx w15:paraId="000000CD" w15:done="0"/>
  <w15:commentEx w15:paraId="000000CF" w15:done="0"/>
  <w15:commentEx w15:paraId="000000D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622300" cy="450850"/>
              <wp:effectExtent b="0" l="0" r="0" t="0"/>
              <wp:wrapNone/>
              <wp:docPr id="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622300" cy="450850"/>
              <wp:effectExtent b="0" l="0" r="0" t="0"/>
              <wp:wrapNone/>
              <wp:docPr id="3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2300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DÀN BÀI LẦN 4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3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BÀI VIẾT LẦN 4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5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BÀI VIẾT LẦN 3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7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DÀN BÀI LẦN 2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9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BÀI MẪU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B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DÀN BÀI LẦN 3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D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BÀI VIẾT LẦN 2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F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5.xml"/><Relationship Id="rId22" Type="http://schemas.openxmlformats.org/officeDocument/2006/relationships/header" Target="header7.xml"/><Relationship Id="rId21" Type="http://schemas.openxmlformats.org/officeDocument/2006/relationships/header" Target="header8.xml"/><Relationship Id="rId24" Type="http://schemas.openxmlformats.org/officeDocument/2006/relationships/header" Target="header2.xml"/><Relationship Id="rId23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ieltsdanang.vn/blog/ielts-tu-vung-topic-museum" TargetMode="External"/><Relationship Id="rId25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Relationship Id="rId11" Type="http://schemas.openxmlformats.org/officeDocument/2006/relationships/hyperlink" Target="https://www.ieltsdanang.vn/blog/cach-dung-danh-tu-citizen-tieng-anh" TargetMode="External"/><Relationship Id="rId10" Type="http://schemas.openxmlformats.org/officeDocument/2006/relationships/hyperlink" Target="https://www.ieltstutor.me/blog/cach-viet-dang-opinion-essay-ielts-witing-task-2" TargetMode="External"/><Relationship Id="rId13" Type="http://schemas.openxmlformats.org/officeDocument/2006/relationships/hyperlink" Target="https://www.tutorchuyenanh.com/blog/cach-dung-each-every-each-of-every-of-all-all-of-most-almost-none" TargetMode="External"/><Relationship Id="rId12" Type="http://schemas.openxmlformats.org/officeDocument/2006/relationships/hyperlink" Target="https://www.ieltsdanang.vn/blog/cach-dung-danh-tu-citizen-tieng-anh" TargetMode="External"/><Relationship Id="rId15" Type="http://schemas.openxmlformats.org/officeDocument/2006/relationships/hyperlink" Target="https://www.ieltsdanang.vn/blog/cach-dung-danh-tu-government-tieng-anh" TargetMode="External"/><Relationship Id="rId14" Type="http://schemas.openxmlformats.org/officeDocument/2006/relationships/hyperlink" Target="https://www.tutorchuyenanh.com/blog/cach-dung-each-every-each-of-every-of-all-all-of-most-almost-none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ieltsdanang.vn/blog/cach-dung-danh-tu-government-tieng-anh" TargetMode="External"/><Relationship Id="rId19" Type="http://schemas.openxmlformats.org/officeDocument/2006/relationships/header" Target="header6.xml"/><Relationship Id="rId1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1dNSzX7U2hfSlQrYVJyiT8V1WQ==">CgMxLjAaJwoBMBIiCiAIBCocCgtBQUFBMWY3QlgxOBAIGgtBQUFBMWY3QlgxOBonCgExEiIKIAgEKhwKC0FBQUExeWo3cklzEAgaC0FBQUExeWo3cklzGicKATISIgogCAQqHAoLQUFBQTF5ajdySXMQCBoLQUFBQTF5bWhHWmcaJwoBMxIiCiAIBCocCgtBQUFBMWY3QlgyZxAIGgtBQUFBMWY3QlgyZxonCgE0EiIKIAgEKhwKC0FBQUExZjdCWDJNEAgaC0FBQUExZjdCWDJNGicKATUSIgogCAQqHAoLQUFBQTFmN0JYMlEQCBoLQUFBQTFmN0JYMlEaJwoBNhIiCiAIBCocCgtBQUFBMWY3QlgyQRAIGgtBQUFBMWY3QlgyQRonCgE3EiIKIAgEKhwKC0FBQUExZjdCWDJJEAgaC0FBQUExZjdCWDJJGicKATgSIgogCAQqHAoLQUFBQTFmN0JYMmMQCBoLQUFBQTFmN0JYMmMaJwoBORIiCiAIBCocCgtBQUFBMWY3QlgyRRAIGgtBQUFBMWY3QlgyRRokCgIxMBIeChwIB0IYCg9UaW1lcyBOZXcgUm9tYW4SBUNhcmRvGiQKAjExEh4KHAgHQhgKD1RpbWVzIE5ldyBSb21hbhIFQ2FyZG8aKAoCMTISIgogCAQqHAoLQUFBQTF5bWhHWmsQCBoLQUFBQTF5bWhHWmsaKAoCMTMSIgogCAQqHAoLQUFBQTFmN0JYMmsQCBoLQUFBQTFmN0JYMmsaKAoCMTQSIgogCAQqHAoLQUFBQTFmN0JYMm8QCBoLQUFBQTFmN0JYMm8aKAoCMTUSIgogCAQqHAoLQUFBQTFmN0JYMnMQCBoLQUFBQTFmN0JYMnMaKAoCMTYSIgogCAQqHAoLQUFBQTFmN0JYMlUQCBoLQUFBQTFmN0JYMlUaKAoCMTcSIgogCAQqHAoLQUFBQTFmN0JYMlkQCBoLQUFBQTFmN0JYMlkimQMKC0FBQUExZjdCWDJjEucCCgtBQUFBMWY3QlgyYxILQUFBQTFmN0JYMmMaVQoJdGV4dC9odG1sEkhW4bubaSBbdGhlIGdvdmVybm1lbnRdIG3DrG5oIG1pw6p1IHThuqMgY8OzIG3huqFvIHThu6sgW3RoZV0gbHXDtG4gbmjDqS4iVgoKdGV4dC9wbGFpbhJIVuG7m2kgW3RoZSBnb3Zlcm5tZW50XSBtw6xuaCBtacOqdSB04bqjIGPDsyBt4bqhbyB04burIFt0aGVdIGx1w7RuIG5ow6kuKhsiFTEwMTM2MDY3MzAxNTg5MjU4NTE3MygAOAAw9IqP45cxOPSKj+OXMVoMeHRxMnJhOXRpb25icgIgAHgAiAECmgEGCAAQABgAqgFKEkhW4bubaSBbdGhlIGdvdmVybm1lbnRdIG3DrG5oIG1pw6p1IHThuqMgY8OzIG3huqFvIHThu6sgW3RoZV0gbHXDtG4gbmjDqS6wAQC4AQEY9IqP45cxIPSKj+OXMTAAQhBraXguN2Y1Z3poeXRmeWYwIq4MCgtBQUFBMWY3QlgyRRL8CwoLQUFBQTFmN0JYMkUSC0FBQUExZjdCWDJFGsgECgl0ZXh0L2h0bWwSugRWaeG6v3QgMSBt4buHbmggxJHhu4EgbeG7m2kgduG7m2kgJnF1b3Q7c28mcXVvdDs8YnI+LS0mZ3Q7ICZxdW90O3NvJnF1b3Q7IGzDoCBsacOqbiB04burLCDEkeG6t3Qgc2F1IGThuqV1IHBo4bqpeSDEkeG7gyB2aeG6v3QgbeG7h25oIMSR4buBPGJyPi0tJmd0OyAswqBzbyB0aGV5IGNhbiBoYXZlIGZ1bmRzPGJyPjxicj4sIHNvICsgbeG7h25oIMSR4buBIDxicj5MacOqbiB04burICZxdW90O2ZhbmJveXMmcXVvdDs6PGJyPjxhIGhyZWY9Imh0dHBzOi8vd3d3Lmdvb2dsZS5jb20vdXJsP3E9aHR0cHM6Ly93d3cuaWVsdHNkYW5hbmcudm4vYmxvZy9mYW5ib3lzLWNhY2gtZHVuZy1pZWx0cyZhbXA7c2E9RCZhbXA7c291cmNlPWRvY3MmYW1wO3VzdD0xNjkwMTA2MDU2ODY2NTQ1JmFtcDt1c2c9QU92VmF3MS04aHpIVjhJS0NYN29YcTg5MElIZyIgZGF0YS1yYXdIcmVmPSJodHRwczovL3d3dy5pZWx0c2RhbmFuZy52bi9ibG9nL2ZhbmJveXMtY2FjaC1kdW5nLWllbHRzIiB0YXJnZXQ9Il9ibGFuayI+aHR0cHM6Ly93d3cuaWVsdHNkYW5hbmcudm4vYmxvZy9mYW5ib3lzLWNhY2gtZHVuZy1pZWx0czwvYT4iggIKCnRleHQvcGxhaW4S8wFWaeG6v3QgMSBt4buHbmggxJHhu4EgbeG7m2kgduG7m2kgInNvIgotLT4gInNvIiBsw6AgbGnDqm4gdOG7qywgxJHhurd0IHNhdSBk4bqldSBwaOG6qXkgxJHhu4Mgdmnhur90IG3hu4duaCDEkeG7gQotLT4gLMKgc28gdGhleSBjYW4gaGF2ZSBmdW5kcwoKLCBzbyArIG3hu4duaCDEkeG7gSAKTGnDqm4gdOG7qyAiZmFuYm95cyI6Cmh0dHBzOi8vd3d3LmllbHRzZGFuYW5nLnZuL2Jsb2cvZmFuYm95cy1jYWNoLWR1bmctaWVsdHMqGyIVMTAxMzYwNjczMDE1ODkyNTg1MTczKAA4ADDn1oLjlzE459aC45cxWgxwaHk3cHZoZ2k0enhyAiAAeACIAQKaAQYIABAAGACqAb0EEroEVmnhur90IDEgbeG7h25oIMSR4buBIG3hu5tpIHbhu5tpICZxdW90O3NvJnF1b3Q7PGJyPi0tJmd0OyAmcXVvdDtzbyZxdW90OyBsw6AgbGnDqm4gdOG7qywgxJHhurd0IHNhdSBk4bqldSBwaOG6qXkgxJHhu4Mgdmnhur90IG3hu4duaCDEkeG7gTxicj4tLSZndDsgLMKgc28gdGhleSBjYW4gaGF2ZSBmdW5kczxicj48YnI+LCBzbyArIG3hu4duaCDEkeG7gSA8YnI+TGnDqm4gdOG7qyAmcXVvdDtmYW5ib3lzJnF1b3Q7Ojxicj48YSBocmVmPSJodHRwczovL3d3dy5nb29nbGUuY29tL3VybD9xPWh0dHBzOi8vd3d3LmllbHRzZGFuYW5nLnZuL2Jsb2cvZmFuYm95cy1jYWNoLWR1bmctaWVsdHMmYW1wO3NhPUQmYW1wO3NvdXJjZT1kb2NzJmFtcDt1c3Q9MTY5MDEwNjA1Njg2NjU0NSZhbXA7dXNnPUFPdlZhdzEtOGh6SFY4SUtDWDdvWHE4OTBJSGciIGRhdGEtcmF3aHJlZj0iaHR0cHM6Ly93d3cuaWVsdHNkYW5hbmcudm4vYmxvZy9mYW5ib3lzLWNhY2gtZHVuZy1pZWx0cyIgdGFyZ2V0PSJfYmxhbmsiPmh0dHBzOi8vd3d3LmllbHRzZGFuYW5nLnZuL2Jsb2cvZmFuYm95cy1jYWNoLWR1bmctaWVsdHM8L2E+sAEAuAEBGOfWguOXMSDn1oLjlzEwAEIQa2l4LmxwMXI4OTk1Z3o1OCL5BgoLQUFBQTFmN0JYMmcSxwYKC0FBQUExZjdCWDJnEgtBQUFBMWY3QlgyZxr3AQoJdGV4dC9odG1sEukBVuG7m2kgbWnDqnUgdOG6oyB0aMOqbSBsw6AgW2FyZSBub3QgcmVjb2duaXplZF0gbMOgIGtow7RuZyBj4bqnbiB0aGnhur90IG5ow6k8YnI+Vmnhu4djIG7DsyDEkcaw4bujYyBjw7RuZyBuaOG6rW4gaGF5IGtow7RuZyBraMO0bmcgcGjhuqNpIGzDoCDDvSB0csOqbiDEkeG7gSBiw6BpIG5ow6k8YnI+LS0mZ3Q7IEtow7RuZyDEkeG6t3QgdGjDqm0gbWnDqnUgdOG6oyBuaMawIG7DoHkg4bufIHRyb25nIGPDonUi7wEKCnRleHQvcGxhaW4S4AFW4bubaSBtacOqdSB04bqjIHRow6ptIGzDoCBbYXJlIG5vdCByZWNvZ25pemVkXSBsw6Aga2jDtG5nIGPhuqduIHRoaeG6v3QgbmjDqQpWaeG7h2MgbsOzIMSRxrDhu6NjIGPDtG5nIG5o4bqtbiBoYXkga2jDtG5nIGtow7RuZyBwaOG6o2kgbMOgIMO9IHRyw6puIMSR4buBIGLDoGkgbmjDqQotLT4gS2jDtG5nIMSR4bq3dCB0aMOqbSBtacOqdSB04bqjIG5oxrAgbsOgeSDhu58gdHJvbmcgY8OidSobIhUxMDEzNjA2NzMwMTU4OTI1ODUxNzMoADgAMPHOluOXMTjxzpbjlzFaDGlzZWxoNGJ5dWZvdnICIAB4AIgBApoBBggAEAAYAKoB7AES6QFW4bubaSBtacOqdSB04bqjIHRow6ptIGzDoCBbYXJlIG5vdCByZWNvZ25pemVkXSBsw6Aga2jDtG5nIGPhuqduIHRoaeG6v3QgbmjDqTxicj5WaeG7h2MgbsOzIMSRxrDhu6NjIGPDtG5nIG5o4bqtbiBoYXkga2jDtG5nIGtow7RuZyBwaOG6o2kgbMOgIMO9IHRyw6puIMSR4buBIGLDoGkgbmjDqTxicj4tLSZndDsgS2jDtG5nIMSR4bq3dCB0aMOqbSBtacOqdSB04bqjIG5oxrAgbsOgeSDhu58gdHJvbmcgY8OidbABALgBARjxzpbjlzEg8c6W45cxMABCEGtpeC44d3A1ajdyN3c5djQioQIKC0FBQUExZjdCWDJJEu8BCgtBQUFBMWY3QlgySRILQUFBQTFmN0JYMkkaLwoJdGV4dC9odG1sEiJ2aXNpdGluZ8KgPGJyPjxicj5DaMOtbmggdOG6oyBuaMOpIioKCnRleHQvcGxhaW4SHHZpc2l0aW5nwqAKCkNow61uaCB04bqjIG5ow6kqGyIVMTAxMzYwNjczMDE1ODkyNTg1MTczKAA4ADC7moPjlzE4u5qD45cxWgxuZDc5ZjN6NjZwMm1yAiAAeACIAQKaAQYIABAAGACqASQSInZpc2l0aW5nwqA8YnI+PGJyPkNow61uaCB04bqjIG5ow6mwAQC4AQEYu5qD45cxILuag+OXMTAAQhBraXguemVhZ2ZiczN5YzFsIpEFCgtBQUFBMXltaEdaaxLfBAoLQUFBQTF5bWhHWmsSC0FBQUExeW1oR1prGqcBCgl0ZXh0L2h0bWwSmQFDaOG7lyBuw6B5IE9OIFRIRSBPVEhFUiBIQU5ELCBtYWluIGlkZWEgZ2hpIHLDtSBsw6AgY29tcGFuaWVzIGPFqW5nIHBow7kgaOG7o3AgZnVuZCB2w6wgbMOtIGRvIGfDrCDEkcOzIG7hur91IG3DrG5oIGNo4buJIGPDsyAxIG1haW4gaWRlYSBjaG8gYm9keSAyIG7DoHkiqAEKCnRleHQvcGxhaW4SmQFDaOG7lyBuw6B5IE9OIFRIRSBPVEhFUiBIQU5ELCBtYWluIGlkZWEgZ2hpIHLDtSBsw6AgY29tcGFuaWVzIGPFqW5nIHBow7kgaOG7o3AgZnVuZCB2w6wgbMOtIGRvIGfDrCDEkcOzIG7hur91IG3DrG5oIGNo4buJIGPDsyAxIG1haW4gaWRlYSBjaG8gYm9keSAyIG7DoHkqGyIVMTAxMzYwNjczMDE1ODkyNTg1MTczKAA4ADDAk/OQmDE4wJPzkJgxWgs3anI1amtnanBoNHICIAB4AIgBApoBBggAEAAYAKoBnAESmQFDaOG7lyBuw6B5IE9OIFRIRSBPVEhFUiBIQU5ELCBtYWluIGlkZWEgZ2hpIHLDtSBsw6AgY29tcGFuaWVzIGPFqW5nIHBow7kgaOG7o3AgZnVuZCB2w6wgbMOtIGRvIGfDrCDEkcOzIG7hur91IG3DrG5oIGNo4buJIGPDsyAxIG1haW4gaWRlYSBjaG8gYm9keSAyIG7DoHmwAQC4AQEYwJPzkJgxIMCT85CYMTAAQhBraXguNWhveXNkcWJzNDI3IrwCCgtBQUFBMWY3QlgyQRKKAgoLQUFBQTFmN0JYMkESC0FBQUExZjdCWDJBGjYKCXRleHQvaHRtbBIpRGFuaCB04burIG7DsyBz4bq9IGzDoCBbbWFpbnRlbmFuY2VdIG5ow6kiNwoKdGV4dC9wbGFpbhIpRGFuaCB04burIG7DsyBz4bq9IGzDoCBbbWFpbnRlbmFuY2VdIG5ow6kqGyIVMTAxMzYwNjczMDE1ODkyNTg1MTczKAA4ADDL/IDjlzE4y/yA45cxWgx6aTV3eXY2bW1pMWFyAiAAeACIAQKaAQYIABAAGACqASsSKURhbmggdOG7qyBuw7Mgc+G6vSBsw6AgW21haW50ZW5hbmNlXSBuaMOpsAEAuAEBGMv8gOOXMSDL/IDjlzEwAEIQa2l4Ljc2c2YxcWY3OXBjMiLhAwoLQUFBQTFmN0JYMnMSrwMKC0FBQUExZjdCWDJzEgtBQUFBMWY3QlgycxptCgl0ZXh0L2h0bWwSYFTGsMahbmcgdOG7sSBjaG8gVsOtIGThu6UgbsOgeSwgdGjDrCBtw6xuaCBjxaluZyBz4bq9IHRyaeG7g24ga2hhaSBsw6AgW2Z1bmQgbXVzZXVtXSB0aMO0aSBuaMOpLiJuCgp0ZXh0L3BsYWluEmBUxrDGoW5nIHThu7EgY2hvIFbDrSBk4bulIG7DoHksIHRow6wgbcOsbmggY8Wpbmcgc+G6vSB0cmnhu4NuIGtoYWkgbMOgIFtmdW5kIG11c2V1bV0gdGjDtGkgbmjDqS4qGyIVMTAxMzYwNjczMDE1ODkyNTg1MTczKAA4ADCGhKnjlzE4hoSp45cxWgxpbmU3MmgxaW5jOHByAiAAeACIAQKaAQYIABAAGACqAWISYFTGsMahbmcgdOG7sSBjaG8gVsOtIGThu6UgbsOgeSwgdGjDrCBtw6xuaCBjxaluZyBz4bq9IHRyaeG7g24ga2hhaSBsw6AgW2Z1bmQgbXVzZXVtXSB0aMO0aSBuaMOpLrABALgBARiGhKnjlzEghoSp45cxMABCEGtpeC40eGtidDRsajZqa3Qi9gYKC0FBQUExZjdCWDJVEsQGCgtBQUFBMWY3QlgyVRILQUFBQTFmN0JYMlUa9wEKCXRleHQvaHRtbBLpAeG7niDEkcOieSBtw6xuaCDEkWFuZyBjw7MgMiDDvSBuaMOpPGJyPi0tJmd0OyBieSBkb25hdGluZyB0byAuLi4gYW5kIG9yZ2FuaXppbmcgbWFueSBhY3Rpdml0aWVzIGluIC4uLsKgPGJyPjxicj5D4bqjIDIgxJHhu4F1IHPhur0gcGjhuqNpIGPDsyBnaeG7m2kgdOG7qyBbdG8vaW5dIMSR4buDIG1pw6p1IHThuqMgxJHGsOG7o2MgbGnDqm4ga+G6v3QgduG7m2kgW2FuIGFuY2llbnQgQ2hpbmVzZSBtdXNldW1dIuwBCgp0ZXh0L3BsYWluEt0B4bueIMSRw6J5IG3DrG5oIMSRYW5nIGPDsyAyIMO9IG5ow6kKLS0+IGJ5IGRvbmF0aW5nIHRvIC4uLiBhbmQgb3JnYW5pemluZyBtYW55IGFjdGl2aXRpZXMgaW4gLi4uwqAKCkPhuqMgMiDEkeG7gXUgc+G6vSBwaOG6o2kgY8OzIGdp4bubaSB04burIFt0by9pbl0gxJHhu4MgbWnDqnUgdOG6oyDEkcaw4bujYyBsacOqbiBr4bq/dCB24bubaSBbYW4gYW5jaWVudCBDaGluZXNlIG11c2V1bV0qGyIVMTAxMzYwNjczMDE1ODkyNTg1MTczKAA4ADCKuYrjlzE4irmK45cxWgw1cmxpZjl3aGVvajdyAiAAeACIAQKaAQYIABAAGACqAewBEukB4bueIMSRw6J5IG3DrG5oIMSRYW5nIGPDsyAyIMO9IG5ow6k8YnI+LS0mZ3Q7IGJ5IGRvbmF0aW5nIHRvIC4uLiBhbmQgb3JnYW5pemluZyBtYW55IGFjdGl2aXRpZXMgaW4gLi4uwqA8YnI+PGJyPkPhuqMgMiDEkeG7gXUgc+G6vSBwaOG6o2kgY8OzIGdp4bubaSB04burIFt0by9pbl0gxJHhu4MgbWnDqnUgdOG6oyDEkcaw4bujYyBsacOqbiBr4bq/dCB24bubaSBbYW4gYW5jaWVudCBDaGluZXNlIG11c2V1bV2wAQC4AQEYirmK45cxIIq5iuOXMTAAQhBraXguaDF1bW9sZDI3M2c4IqcCCgtBQUFBMWY3QlgxOBL1AQoLQUFBQTFmN0JYMTgSC0FBQUExZjdCWDE4GjEKCXRleHQvaHRtbBIkQ2jDrW5oIHThuqM8YnI+LS0mZ3Q7IG11bHRpLXJlZ2lvbmFsIiwKCnRleHQvcGxhaW4SHkNow61uaCB04bqjCi0tPiBtdWx0aS1yZWdpb25hbCobIhUxMDEzNjA2NzMwMTU4OTI1ODUxNzMoADgAMPWP/+KXMTj1j//ilzFaDHF3eDRxY2hteW1hNnICIAB4AIgBApoBBggAEAAYAKoBJhIkQ2jDrW5oIHThuqM8YnI+LS0mZ3Q7IG11bHRpLXJlZ2lvbmFssAEAuAEBGPWP/+KXMSD1j//ilzEwAEIQa2l4LnBvM2NydmdqNzE3ZyLtCwoLQUFBQTFmN0JYMlkSuwsKC0FBQUExZjdCWDJZEgtBQUFBMWY3QlgyWRqtBAoJdGV4dC9odG1sEp8EVuG7m2kgW2Z1bmRzXSB0aMOsIHPhur0gY2hpYSB0aOG7gyDEkeG6v20gxJHGsOG7o2MgbmjDqTxicj4tLSZndDsgcmVxdWlyZXMgbGFyZ2UgZnVuZHMgKHbDoCDEkW8gbMaw4budbmcgLCBtacOqdSB04bqjIEzhu5pOIHRow6wgbcOsbmggc+G6vSBkw7luZyB0aOG6s25nICYjMzk7bGFyZ2UmIzM5OyBsdcO0biBuw6gpPGJyPjxicj48YSBocmVmPSJodHRwczovL3d3dy5nb29nbGUuY29tL3VybD9xPWh0dHBzOi8vd3d3LmllbHRzZGFuYW5nLnZuL2Jsb2cvY2FjaC1kdW5nLWRhbmgtdHUtZnVuZC10aWVuZy1hbmgmYW1wO3NhPUQmYW1wO3NvdXJjZT1kb2NzJmFtcDt1c3Q9MTY5MDEwNjA1Njg3MjgxNiZhbXA7dXNnPUFPdlZhdzI3WTVab0U5VUhBZHhJVFNVZVNPUWEiIGRhdGEtcmF3SHJlZj0iaHR0cHM6Ly93d3cuaWVsdHNkYW5hbmcudm4vYmxvZy9jYWNoLWR1bmctZGFuaC10dS1mdW5kLXRpZW5nLWFuaCIgdGFyZ2V0PSJfYmxhbmsiPmh0dHBzOi8vd3d3LmllbHRzZGFuYW5nLnZuL2Jsb2cvY2FjaC1kdW5nLWRhbmgtdHUtZnVuZC10aWVuZy1hbmg8L2E+IvcBCgp0ZXh0L3BsYWluEugBVuG7m2kgW2Z1bmRzXSB0aMOsIHPhur0gY2hpYSB0aOG7gyDEkeG6v20gxJHGsOG7o2MgbmjDqQotLT4gcmVxdWlyZXMgbGFyZ2UgZnVuZHMgKHbDoCDEkW8gbMaw4budbmcgLCBtacOqdSB04bqjIEzhu5pOIHRow6wgbcOsbmggc+G6vSBkw7luZyB0aOG6s25nICdsYXJnZScgbHXDtG4gbsOoKQoKaHR0cHM6Ly93d3cuaWVsdHNkYW5hbmcudm4vYmxvZy9jYWNoLWR1bmctZGFuaC10dS1mdW5kLXRpZW5nLWFuaCobIhUxMDEzNjA2NzMwMTU4OTI1ODUxNzMoADgAMKjsjeOXMTio7I3jlzFaDGJlaTFxNmN0NTFsanICIAB4AIgBApoBBggAEAAYAKoBogQSnwRW4bubaSBbZnVuZHNdIHRow6wgc+G6vSBjaGlhIHRo4buDIMSR4bq/bSDEkcaw4bujYyBuaMOpPGJyPi0tJmd0OyByZXF1aXJlcyBsYXJnZSBmdW5kcyAodsOgIMSRbyBsxrDhu51uZyAsIG1pw6p1IHThuqMgTOG7mk4gdGjDrCBtw6xuaCBz4bq9IGTDuW5nIHRo4bqzbmcgJiMzOTtsYXJnZSYjMzk7IGx1w7RuIG7DqCk8YnI+PGJyPjxhIGhyZWY9Imh0dHBzOi8vd3d3Lmdvb2dsZS5jb20vdXJsP3E9aHR0cHM6Ly93d3cuaWVsdHNkYW5hbmcudm4vYmxvZy9jYWNoLWR1bmctZGFuaC10dS1mdW5kLXRpZW5nLWFuaCZhbXA7c2E9RCZhbXA7c291cmNlPWRvY3MmYW1wO3VzdD0xNjkwMTA2MDU2ODcyODE2JmFtcDt1c2c9QU92VmF3MjdZNVpvRTlVSEFkeElUU1VlU09RYSIgZGF0YS1yYXdocmVmPSJodHRwczovL3d3dy5pZWx0c2RhbmFuZy52bi9ibG9nL2NhY2gtZHVuZy1kYW5oLXR1LWZ1bmQtdGllbmctYW5oIiB0YXJnZXQ9Il9ibGFuayI+aHR0cHM6Ly93d3cuaWVsdHNkYW5hbmcudm4vYmxvZy9jYWNoLWR1bmctZGFuaC10dS1mdW5kLXRpZW5nLWFuaDwvYT6wAQC4AQEYqOyN45cxIKjsjeOXMTAAQhBraXguYmhub2E0Z3BsN2UxItMNCgtBQUFBMWY3QlgyaxKhDQoLQUFBQTFmN0JYMmsSC0FBQUExZjdCWDJrGpUECgl0ZXh0L2h0bWwShwQyIGPDonUgZ2nhuqNpIHRow61jaCBjaG8gW2NvbXBhbnldLCB0aMOsIG3DrG5oIHPhur0gxJHGsGEgbmdheSB04burIMSR4bqndSBu4buZaSBkdW5nIGzDoCBbY29tcGFueSBjw7MgZ8OsID8gdOG7qyDEkcOzIG3hu5tpIGto4bqzbmcgxJHhu4tuaCB0aeG6v3AgbMOgIGThu7FhIHbDoG8gxJHDsyBtw6AgaOG7jSBjw7MgdGjhu4MgbMOgbSBnw6xdPGJyPjxicj5WRDo8YnI+VG8gYmUgc3BlY2lmaWMsIHdpdGggYSBzdHJvbmcgcG9pbnQgaW4gYWR2ZXJ0aXNpbmcgYW5kIHRoZSBtZWRpYSwgY29tcGFuaWVzIGNhbiBvcGVyYXRlIG1hbnkgZXhoaWJpdGlvbnMgYW5kIGV2ZW50cywgd2hpY2ggY2FuIGF0dHJhY3QgYSBsb3Qgb2YgbG9jYWwgdmlzaXRvcnMuIEZyb20gdGhhdCwgdGhlIGxvY2FsIHZhbHVlcyBhbmQgaGVyaXRhZ2UgYXJlIGludGVybmF0aW9uYWxseSByZWNvZ25pemVkLCB3aGljaCBjcmVhdGVzIGEgc3Ryb25nIGltcHJlc3Npb24gYW5kIGVuY291cmFnZXMgZm9yZWlnbiB2aXNpdG9ycyB0byB2aXNpdC4ijQQKCnRleHQvcGxhaW4S/gMyIGPDonUgZ2nhuqNpIHRow61jaCBjaG8gW2NvbXBhbnldLCB0aMOsIG3DrG5oIHPhur0gxJHGsGEgbmdheSB04burIMSR4bqndSBu4buZaSBkdW5nIGzDoCBbY29tcGFueSBjw7MgZ8OsID8gdOG7qyDEkcOzIG3hu5tpIGto4bqzbmcgxJHhu4tuaCB0aeG6v3AgbMOgIGThu7FhIHbDoG8gxJHDsyBtw6AgaOG7jSBjw7MgdGjhu4MgbMOgbSBnw6xdCgpWRDoKVG8gYmUgc3BlY2lmaWMsIHdpdGggYSBzdHJvbmcgcG9pbnQgaW4gYWR2ZXJ0aXNpbmcgYW5kIHRoZSBtZWRpYSwgY29tcGFuaWVzIGNhbiBvcGVyYXRlIG1hbnkgZXhoaWJpdGlvbnMgYW5kIGV2ZW50cywgd2hpY2ggY2FuIGF0dHJhY3QgYSBsb3Qgb2YgbG9jYWwgdmlzaXRvcnMuIEZyb20gdGhhdCwgdGhlIGxvY2FsIHZhbHVlcyBhbmQgaGVyaXRhZ2UgYXJlIGludGVybmF0aW9uYWxseSByZWNvZ25pemVkLCB3aGljaCBjcmVhdGVzIGEgc3Ryb25nIGltcHJlc3Npb24gYW5kIGVuY291cmFnZXMgZm9yZWlnbiB2aXNpdG9ycyB0byB2aXNpdC4qGyIVMTAxMzYwNjczMDE1ODkyNTg1MTczKAA4ADCF6aXjlzE4heml45cxWgxiZTl5b3pnMGJ1amRyAiAAeACIAQKaAQYIABAAGACqAYoEEocEMiBjw6J1IGdp4bqjaSB0aMOtY2ggY2hvIFtjb21wYW55XSwgdGjDrCBtw6xuaCBz4bq9IMSRxrBhIG5nYXkgdOG7qyDEkeG6p3UgbuG7mWkgZHVuZyBsw6AgW2NvbXBhbnkgY8OzIGfDrCA/IHThu6sgxJHDsyBt4bubaSBraOG6s25nIMSR4buLbmggdGnhur9wIGzDoCBk4buxYSB2w6BvIMSRw7MgbcOgIGjhu40gY8OzIHRo4buDIGzDoG0gZ8OsXTxicj48YnI+VkQ6PGJyPlRvIGJlIHNwZWNpZmljLCB3aXRoIGEgc3Ryb25nIHBvaW50IGluIGFkdmVydGlzaW5nIGFuZCB0aGUgbWVkaWEsIGNvbXBhbmllcyBjYW4gb3BlcmF0ZSBtYW55IGV4aGliaXRpb25zIGFuZCBldmVudHMsIHdoaWNoIGNhbiBhdHRyYWN0IGEgbG90IG9mIGxvY2FsIHZpc2l0b3JzLiBGcm9tIHRoYXQsIHRoZSBsb2NhbCB2YWx1ZXMgYW5kIGhlcml0YWdlIGFyZSBpbnRlcm5hdGlvbmFsbHkgcmVjb2duaXplZCwgd2hpY2ggY3JlYXRlcyBhIHN0cm9uZyBpbXByZXNzaW9uIGFuZCBlbmNvdXJhZ2VzIGZvcmVpZ24gdmlzaXRvcnMgdG8gdmlzaXQusAEAuAEBGIXppeOXMSCF6aXjlzEwAEIQa2l4LmxreTd0MHQzcWVpZSLbCwoLQUFBQTF5ajdySXMSqQsKC0FBQUExeWo3cklzEgtBQUFBMXlqN3JJcxqZAgoJdGV4dC9odG1sEosCTcOsbmggdHLDrG5oIGLDoHkgduG7m2kgMiDEkeG7kWkgdMaw4bujbmcgbmjGsCBuw6B5IG9rIG5oYSwgbeG7l2kgdGjDom4gYsOgaSBtw6xuaCBz4bq9IG7Ds2kgduG7gSAxIMSR4buRaSB0xrDhu6NuZyBuaMawIHbhuq15IGPDsyB0aOG7gyBkw7luZ8KgPGJyPk9OIFRIRSBPTkUgSEFORCwgbsOzaSB24buBIGdvdmVybm1lbnRzwqA8YnI+T04gVEhFIE9USEVSIEhBTkQsIG7Ds2kgduG7gSBjb21wYW5pZXPCoDxicj7EkeG7gyBi4buRIGPhu6VjIHLDtSByw6BuZyBoxqFuIpECCgp0ZXh0L3BsYWluEoICTcOsbmggdHLDrG5oIGLDoHkgduG7m2kgMiDEkeG7kWkgdMaw4bujbmcgbmjGsCBuw6B5IG9rIG5oYSwgbeG7l2kgdGjDom4gYsOgaSBtw6xuaCBz4bq9IG7Ds2kgduG7gSAxIMSR4buRaSB0xrDhu6NuZyBuaMawIHbhuq15IGPDsyB0aOG7gyBkw7luZ8KgCk9OIFRIRSBPTkUgSEFORCwgbsOzaSB24buBIGdvdmVybm1lbnRzwqAKT04gVEhFIE9USEVSIEhBTkQsIG7Ds2kgduG7gSBjb21wYW5pZXPCoArEkeG7gyBi4buRIGPhu6VjIHLDtSByw6BuZyBoxqFuKhsiFTEwMTM2MDY3MzAxNTg5MjU4NTE3MygAOAAw3+3nj5gxONXa8JCYMUL5AwoLQUFBQTF5bWhHWmcSC0FBQUExeWo3cklzGoUBCgl0ZXh0L2h0bWwSeEPhuqduIGPDsyBjw6J1IGThuqtuIHbDoG8gdHLGsOG7m2MgbMOgIGdvdmVybm1lbnRzIHBow7kgaOG7o3AgxJHhu4MgZnVuZCB2w6wgbMOtIGRvIGfDrCDEkcOzIG7hur91IGJvZHkgMSBjaOG7iSBjw7MgMSDDvSKGAQoKdGV4dC9wbGFpbhJ4Q+G6p24gY8OzIGPDonUgZOG6q24gdsOgbyB0csaw4bubYyBsw6AgZ292ZXJubWVudHMgcGjDuSBo4bujcCDEkeG7gyBmdW5kIHbDrCBsw60gZG8gZ8OsIMSRw7MgbuG6v3UgYm9keSAxIGNo4buJIGPDsyAxIMO9KhsiFTEwMTM2MDY3MzAxNTg5MjU4NTE3MygAOAAw1drwkJgxONXa8JCYMVoMcDFld3NrOTQwbGFqcgIgAHgAiAECmgEGCAAQABgAqgF6EnhD4bqnbiBjw7MgY8OidSBk4bqrbiB2w6BvIHRyxrDhu5tjIGzDoCBnb3Zlcm5tZW50cyBwaMO5IGjhu6NwIMSR4buDIGZ1bmQgdsOsIGzDrSBkbyBnw6wgxJHDsyBu4bq/dSBib2R5IDEgY2jhu4kgY8OzIDEgw72wAQC4AQFaDDcwanJvYWZxcHFjdXICIAB4AIgBApoBBggAEAAYAKoBjgISiwJNw6xuaCB0csOsbmggYsOgeSB24bubaSAyIMSR4buRaSB0xrDhu6NuZyBuaMawIG7DoHkgb2sgbmhhLCBt4buXaSB0aMOibiBiw6BpIG3DrG5oIHPhur0gbsOzaSB24buBIDEgxJHhu5FpIHTGsOG7o25nIG5oxrAgduG6rXkgY8OzIHRo4buDIGTDuW5nwqA8YnI+T04gVEhFIE9ORSBIQU5ELCBuw7NpIHbhu4EgZ292ZXJubWVudHPCoDxicj5PTiBUSEUgT1RIRVIgSEFORCwgbsOzaSB24buBIGNvbXBhbmllc8KgPGJyPsSR4buDIGLhu5EgY+G7pWMgcsO1IHLDoG5nIGjGoW6wAQC4AQEY3+3nj5gxINXa8JCYMTAAQhBraXguZGdycWV6cnpiMXNiIrURCgtBQUFBMWY3QlgyTRKDEQoLQUFBQTFmN0JYMk0SC0FBQUExZjdCWDJNGqAGCgl0ZXh0L2h0bWwSkgZBbHRob3VnaCAuLi524bq/MS4uLiwgLi4uduG6vzIuLi4gPGJyPktow7RuZyDEkeG6t3QgJnF1b3Q7YnV0JnF1b3Q7IGfDrCBj4bqjIG5ow6ksIGtoaSBkw7luZyAmcXVvdDthbHRob3VnaCZxdW90OyBsw6AgbcOsbmggcGjhuqNpIHZp4bq/dCAyIHbhur8gcuG7k2kgKDIgduG6vyBz4bq9IHThu7EgxJHhu5luZyB04bqhbyB0xrDGoW5nIHBo4bqjbiBjaG8gbmhhdSk8YnI+PGJyPlZEOjxicj5hbHRob3VnaCBtdXNldW1zIGFyZSBub3QgcmVjb2duaXplZCBjb21wbGV0ZWx5IGJ1dCB0aGV5IGhlbHAgdG8gbWFpbnRhaW4gYW5kIHByZXNlcnZlIG1hbnkgY3VsdHVyYWwgZmlndXJlcywgdGhlIGNvbnNpZGVyYWJsZSBhbW91bnQgb2YgbW9uZXkgaXMgbmVlZGVkIHRvIG9wZXJhdGUgc21vb3RobHk8YnI+PGJyPjxhIGhyZWY9Imh0dHBzOi8vd3d3Lmdvb2dsZS5jb20vdXJsP3E9aHR0cHM6Ly93d3cuaWVsdHN0dXRvci5tZS9ibG9nL2x1dS15LWllbHRzLXdyaXRpbmctdGFzay0yJmFtcDtzYT1EJmFtcDtzb3VyY2U9ZG9jcyZhbXA7dXN0PTE2OTAxMDYwNTY4NjkwODQmYW1wO3VzZz1BT3ZWYXcwdHZSdkJYczluempZUVQybTh4TVdEIiBkYXRhLXJhd0hyZWY9Imh0dHBzOi8vd3d3LmllbHRzdHV0b3IubWUvYmxvZy9sdXUteS1pZWx0cy13cml0aW5nLXRhc2stMiIgdGFyZ2V0PSJfYmxhbmsiPmh0dHBzOi8vd3d3LmllbHRzdHV0b3IubWUvYmxvZy9sdXUteS1pZWx0cy13cml0aW5nLXRhc2stMjwvYT4gPGJyPkzGsHUgw70gMTkuIChjw6FjaCBkw7luZyAmcXVvdDthbHRob3VnaCZxdW90Oyki2QMKCnRleHQvcGxhaW4SygNBbHRob3VnaCAuLi524bq/MS4uLiwgLi4uduG6vzIuLi4gCktow7RuZyDEkeG6t3QgImJ1dCIgZ8OsIGPhuqMgbmjDqSwga2hpIGTDuW5nICJhbHRob3VnaCIgbMOgIG3DrG5oIHBo4bqjaSB2aeG6v3QgMiB24bq/IHLhu5NpICgyIHbhur8gc+G6vSB04buxIMSR4buZbmcgdOG6oW8gdMawxqFuZyBwaOG6o24gY2hvIG5oYXUpCgpWRDoKYWx0aG91Z2ggbXVzZXVtcyBhcmUgbm90IHJlY29nbml6ZWQgY29tcGxldGVseSBidXQgdGhleSBoZWxwIHRvIG1haW50YWluIGFuZCBwcmVzZXJ2ZSBtYW55IGN1bHR1cmFsIGZpZ3VyZXMsIHRoZSBjb25zaWRlcmFibGUgYW1vdW50IG9mIG1vbmV5IGlzIG5lZWRlZCB0byBvcGVyYXRlIHNtb290aGx5CgpodHRwczovL3d3dy5pZWx0c3R1dG9yLm1lL2Jsb2cvbHV1LXktaWVsdHMtd3JpdGluZy10YXNrLTIgCkzGsHUgw70gMTkuIChjw6FjaCBkw7luZyAiYWx0aG91Z2giKSobIhUxMDEzNjA2NzMwMTU4OTI1ODUxNzMoADgAMJTkheOXMTiU5IXjlzFaDGZhcGdpeGR5c3NoMHICIAB4AIgBApoBBggAEAAYAKoBlQYSkgZBbHRob3VnaCAuLi524bq/MS4uLiwgLi4uduG6vzIuLi4gPGJyPktow7RuZyDEkeG6t3QgJnF1b3Q7YnV0JnF1b3Q7IGfDrCBj4bqjIG5ow6ksIGtoaSBkw7luZyAmcXVvdDthbHRob3VnaCZxdW90OyBsw6AgbcOsbmggcGjhuqNpIHZp4bq/dCAyIHbhur8gcuG7k2kgKDIgduG6vyBz4bq9IHThu7EgxJHhu5luZyB04bqhbyB0xrDGoW5nIHBo4bqjbiBjaG8gbmhhdSk8YnI+PGJyPlZEOjxicj5hbHRob3VnaCBtdXNldW1zIGFyZSBub3QgcmVjb2duaXplZCBjb21wbGV0ZWx5IGJ1dCB0aGV5IGhlbHAgdG8gbWFpbnRhaW4gYW5kIHByZXNlcnZlIG1hbnkgY3VsdHVyYWwgZmlndXJlcywgdGhlIGNvbnNpZGVyYWJsZSBhbW91bnQgb2YgbW9uZXkgaXMgbmVlZGVkIHRvIG9wZXJhdGUgc21vb3RobHk8YnI+PGJyPjxhIGhyZWY9Imh0dHBzOi8vd3d3Lmdvb2dsZS5jb20vdXJsP3E9aHR0cHM6Ly93d3cuaWVsdHN0dXRvci5tZS9ibG9nL2x1dS15LWllbHRzLXdyaXRpbmctdGFzay0yJmFtcDtzYT1EJmFtcDtzb3VyY2U9ZG9jcyZhbXA7dXN0PTE2OTAxMDYwNTY4NjkwODQmYW1wO3VzZz1BT3ZWYXcwdHZSdkJYczluempZUVQybTh4TVdEIiBkYXRhLXJhd2hyZWY9Imh0dHBzOi8vd3d3LmllbHRzdHV0b3IubWUvYmxvZy9sdXUteS1pZWx0cy13cml0aW5nLXRhc2stMiIgdGFyZ2V0PSJfYmxhbmsiPmh0dHBzOi8vd3d3LmllbHRzdHV0b3IubWUvYmxvZy9sdXUteS1pZWx0cy13cml0aW5nLXRhc2stMjwvYT4gPGJyPkzGsHUgw70gMTkuIChjw6FjaCBkw7luZyAmcXVvdDthbHRob3VnaCZxdW90OymwAQC4AQEYlOSF45cxIJTkheOXMTAAQhBraXguMXF4cTdubmFvdmgwIs4FCgtBQUFBMWY3QlgybxKcBQoLQUFBQTFmN0JYMm8SC0FBQUExZjdCWDJvGr0BCgl0ZXh0L2h0bWwSrwFO4buZaSBkdW5nIMSRYW5nIHRyaeG7g24ga2hhaSBjaG8gdmnhu4djIFtmdW5kIG11c2V1bV0gdGjDtGkgbsOoPGJyPi0tJmd0OyBDaOG7iSByYSBr4bq/dCBxdeG6oyBsw6AgW2LDoW4gc+G6o24gcGjhuqltIGPhu6dhIGPDtG5nIHR5XSBsw6Aga2jDtG5nIGPhuqduIHRoaeG6v3Qg4bufIMSRw6J5IG5ow6kuIrgBCgp0ZXh0L3BsYWluEqkBTuG7mWkgZHVuZyDEkWFuZyB0cmnhu4NuIGtoYWkgY2hvIHZp4buHYyBbZnVuZCBtdXNldW1dIHRow7RpIG7DqAotLT4gQ2jhu4kgcmEga+G6v3QgcXXhuqMgbMOgIFtiw6FuIHPhuqNuIHBo4bqpbSBj4bunYSBjw7RuZyB0eV0gbMOgIGtow7RuZyBj4bqnbiB0aGnhur90IOG7nyDEkcOieSBuaMOpLiobIhUxMDEzNjA2NzMwMTU4OTI1ODUxNzMoADgAMMvZp+OXMTjL2afjlzFaDHR3ZWN6am84NTkxc3ICIAB4AIgBApoBBggAEAAYAKoBsgESrwFO4buZaSBkdW5nIMSRYW5nIHRyaeG7g24ga2hhaSBjaG8gdmnhu4djIFtmdW5kIG11c2V1bV0gdGjDtGkgbsOoPGJyPi0tJmd0OyBDaOG7iSByYSBr4bq/dCBxdeG6oyBsw6AgW2LDoW4gc+G6o24gcGjhuqltIGPhu6dhIGPDtG5nIHR5XSBsw6Aga2jDtG5nIGPhuqduIHRoaeG6v3Qg4bufIMSRw6J5IG5ow6kusAEAuAEBGMvZp+OXMSDL2afjlzEwAEIQa2l4LnZjbXMwbHR5b2NkZiKSCwoLQUFBQTFmN0JYMlES4AoKC0FBQUExZjdCWDJREgtBQUFBMWY3QlgyURqQBAoJdGV4dC9odG1sEoIEJiMzOTtnb3Zlcm5tZW50JiMzOTsgbsOzaSBjaHVuZyB0aMOsIG3DrG5oIGx1w7RuIG1pw6p1IHThuqMgduG7m2kgbeG6oW8gdOG7qyAmcXVvdDt0aGUmcXVvdDsgbmjDqTxicj4tLSZndDsgdGhlIGdvdmVybm1lbnQ8YnI+PGJyPk5nb8OgaSByYSBtw6xuaCBjaGVjayB0aMOqbSBwYXJhcGhyYXNlIDo8YnI+PGEgaHJlZj0iaHR0cHM6Ly93d3cuZ29vZ2xlLmNvbS91cmw/cT1odHRwczovL3d3dy5pZWx0c2RhbmFuZy52bi9ibG9nL3BhcmFwaHJhc2UtZ292ZXJubWVudC1pZWx0cyZhbXA7c2E9RCZhbXA7c291cmNlPWRvY3MmYW1wO3VzdD0xNjkwMTA2MDU2ODcwMzI1JmFtcDt1c2c9QU92VmF3MEM1a092NFlTZDJfaXFqbHVoRnYwNiIgZGF0YS1yYXdIcmVmPSJodHRwczovL3d3dy5pZWx0c2RhbmFuZy52bi9ibG9nL3BhcmFwaHJhc2UtZ292ZXJubWVudC1pZWx0cyIgdGFyZ2V0PSJfYmxhbmsiPmh0dHBzOi8vd3d3LmllbHRzZGFuYW5nLnZuL2Jsb2cvcGFyYXBocmFzZS1nb3Zlcm5tZW50LWllbHRzPC9hPiLXAQoKdGV4dC9wbGFpbhLIASdnb3Zlcm5tZW50JyBuw7NpIGNodW5nIHRow6wgbcOsbmggbHXDtG4gbWnDqnUgdOG6oyB24bubaSBt4bqhbyB04burICJ0aGUiIG5ow6kKLS0+IHRoZSBnb3Zlcm5tZW50CgpOZ2/DoGkgcmEgbcOsbmggY2hlY2sgdGjDqm0gcGFyYXBocmFzZSA6Cmh0dHBzOi8vd3d3LmllbHRzZGFuYW5nLnZuL2Jsb2cvcGFyYXBocmFzZS1nb3Zlcm5tZW50LWllbHRzKhsiFTEwMTM2MDY3MzAxNTg5MjU4NTE3MygAOAAw1MeG45cxONTHhuOXMVoLYmkzbnlsamlkeXRyAiAAeACIAQKaAQYIABAAGACqAYUEEoIEJiMzOTtnb3Zlcm5tZW50JiMzOTsgbsOzaSBjaHVuZyB0aMOsIG3DrG5oIGx1w7RuIG1pw6p1IHThuqMgduG7m2kgbeG6oW8gdOG7qyAmcXVvdDt0aGUmcXVvdDsgbmjDqTxicj4tLSZndDsgdGhlIGdvdmVybm1lbnQ8YnI+PGJyPk5nb8OgaSByYSBtw6xuaCBjaGVjayB0aMOqbSBwYXJhcGhyYXNlIDo8YnI+PGEgaHJlZj0iaHR0cHM6Ly93d3cuZ29vZ2xlLmNvbS91cmw/cT1odHRwczovL3d3dy5pZWx0c2RhbmFuZy52bi9ibG9nL3BhcmFwaHJhc2UtZ292ZXJubWVudC1pZWx0cyZhbXA7c2E9RCZhbXA7c291cmNlPWRvY3MmYW1wO3VzdD0xNjkwMTA2MDU2ODcwMzI1JmFtcDt1c2c9QU92VmF3MEM1a092NFlTZDJfaXFqbHVoRnYwNiIgZGF0YS1yYXdocmVmPSJodHRwczovL3d3dy5pZWx0c2RhbmFuZy52bi9ibG9nL3BhcmFwaHJhc2UtZ292ZXJubWVudC1pZWx0cyIgdGFyZ2V0PSJfYmxhbmsiPmh0dHBzOi8vd3d3LmllbHRzZGFuYW5nLnZuL2Jsb2cvcGFyYXBocmFzZS1nb3Zlcm5tZW50LWllbHRzPC9hPrABALgBARjUx4bjlzEg1MeG45cxMABCEGtpeC5xdnZnbHM0OXI1ZDcyDWguc3h3eHJkcXZ6NzUyDmguZGhpZDUxZHJxeDRvMg5oLjNhZ28wanpnbmh5bzIOaC5sbDFkeWE4Y2VxNnIyDmguN3VsOHlmdzd3d2F4Mg5oLm82d3JjZ2VzMzYzcDIOaC53Z2pwanJydWdnanAyDmguYjhoMzExcTd3NzFmMg5oLndjMTNsNm1sNXJmMDgAciExVlg1cmoydUw4UGd1N3htemxqSDRpdjJZV0JPcUVIT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