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3651" w14:textId="77777777" w:rsidR="0076771D" w:rsidRPr="0097107B" w:rsidRDefault="00645856" w:rsidP="00645856">
      <w:pPr>
        <w:jc w:val="center"/>
        <w:rPr>
          <w:b/>
          <w:color w:val="365F91" w:themeColor="accent1" w:themeShade="BF"/>
          <w:sz w:val="72"/>
          <w:szCs w:val="72"/>
        </w:rPr>
      </w:pPr>
      <w:r w:rsidRPr="0097107B">
        <w:rPr>
          <w:b/>
          <w:color w:val="365F91" w:themeColor="accent1" w:themeShade="BF"/>
          <w:sz w:val="72"/>
          <w:szCs w:val="72"/>
        </w:rPr>
        <w:t>Goucher College’s Voter Registration and Mobilization Plan for Fall 2016</w:t>
      </w:r>
    </w:p>
    <w:p w14:paraId="6A9F8589" w14:textId="77777777" w:rsidR="00645856" w:rsidRDefault="00645856" w:rsidP="00645856">
      <w:pPr>
        <w:jc w:val="center"/>
        <w:rPr>
          <w:b/>
          <w:color w:val="365F91" w:themeColor="accent1" w:themeShade="BF"/>
          <w:sz w:val="48"/>
          <w:szCs w:val="48"/>
        </w:rPr>
      </w:pPr>
    </w:p>
    <w:p w14:paraId="04D2B6E2" w14:textId="77777777" w:rsidR="00645856" w:rsidRDefault="00645856" w:rsidP="00645856">
      <w:pPr>
        <w:jc w:val="center"/>
        <w:rPr>
          <w:b/>
          <w:color w:val="365F91" w:themeColor="accent1" w:themeShade="BF"/>
          <w:sz w:val="48"/>
          <w:szCs w:val="48"/>
        </w:rPr>
      </w:pPr>
    </w:p>
    <w:p w14:paraId="22BEB4F9" w14:textId="55257639" w:rsidR="00645856" w:rsidRDefault="0097107B" w:rsidP="00645856">
      <w:pPr>
        <w:jc w:val="center"/>
        <w:rPr>
          <w:b/>
          <w:color w:val="365F91" w:themeColor="accent1" w:themeShade="BF"/>
          <w:sz w:val="48"/>
          <w:szCs w:val="48"/>
        </w:rPr>
      </w:pPr>
      <w:r>
        <w:rPr>
          <w:b/>
          <w:noProof/>
          <w:color w:val="365F91" w:themeColor="accent1" w:themeShade="BF"/>
          <w:sz w:val="48"/>
          <w:szCs w:val="48"/>
        </w:rPr>
        <w:drawing>
          <wp:inline distT="0" distB="0" distL="0" distR="0" wp14:anchorId="19353DAE" wp14:editId="2B3F4803">
            <wp:extent cx="5486400" cy="4239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cher Votes (1) (1).pdf"/>
                    <pic:cNvPicPr/>
                  </pic:nvPicPr>
                  <pic:blipFill>
                    <a:blip r:embed="rId8">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p>
    <w:p w14:paraId="3062C518" w14:textId="77777777" w:rsidR="00645856" w:rsidRDefault="00645856" w:rsidP="0097107B">
      <w:pPr>
        <w:rPr>
          <w:b/>
          <w:color w:val="365F91" w:themeColor="accent1" w:themeShade="BF"/>
          <w:sz w:val="48"/>
          <w:szCs w:val="48"/>
        </w:rPr>
      </w:pPr>
    </w:p>
    <w:p w14:paraId="58300248" w14:textId="77777777" w:rsidR="00645856" w:rsidRDefault="00645856" w:rsidP="00645856">
      <w:pPr>
        <w:jc w:val="center"/>
        <w:rPr>
          <w:b/>
          <w:color w:val="365F91" w:themeColor="accent1" w:themeShade="BF"/>
          <w:sz w:val="48"/>
          <w:szCs w:val="48"/>
        </w:rPr>
      </w:pPr>
    </w:p>
    <w:p w14:paraId="44D478D2" w14:textId="77777777" w:rsidR="00645856" w:rsidRDefault="00645856" w:rsidP="00645856">
      <w:pPr>
        <w:jc w:val="center"/>
        <w:rPr>
          <w:b/>
          <w:color w:val="365F91" w:themeColor="accent1" w:themeShade="BF"/>
          <w:sz w:val="48"/>
          <w:szCs w:val="48"/>
        </w:rPr>
      </w:pPr>
    </w:p>
    <w:p w14:paraId="262BE303" w14:textId="77777777" w:rsidR="00645856" w:rsidRDefault="00645856" w:rsidP="00645856">
      <w:pPr>
        <w:jc w:val="center"/>
        <w:rPr>
          <w:b/>
          <w:color w:val="365F91" w:themeColor="accent1" w:themeShade="BF"/>
          <w:sz w:val="48"/>
          <w:szCs w:val="48"/>
        </w:rPr>
      </w:pPr>
    </w:p>
    <w:p w14:paraId="7CB0B1F1" w14:textId="77777777" w:rsidR="00645856" w:rsidRDefault="00645856" w:rsidP="00645856">
      <w:pPr>
        <w:jc w:val="center"/>
        <w:rPr>
          <w:b/>
          <w:color w:val="365F91" w:themeColor="accent1" w:themeShade="BF"/>
          <w:sz w:val="40"/>
          <w:szCs w:val="40"/>
        </w:rPr>
      </w:pPr>
      <w:r>
        <w:rPr>
          <w:b/>
          <w:color w:val="365F91" w:themeColor="accent1" w:themeShade="BF"/>
          <w:sz w:val="40"/>
          <w:szCs w:val="40"/>
        </w:rPr>
        <w:t>Background</w:t>
      </w:r>
    </w:p>
    <w:p w14:paraId="21A7722C" w14:textId="77777777" w:rsidR="00645856" w:rsidRDefault="00645856" w:rsidP="00645856">
      <w:pPr>
        <w:jc w:val="center"/>
        <w:rPr>
          <w:b/>
          <w:color w:val="365F91" w:themeColor="accent1" w:themeShade="BF"/>
          <w:sz w:val="40"/>
          <w:szCs w:val="40"/>
        </w:rPr>
      </w:pPr>
    </w:p>
    <w:p w14:paraId="2FD3D322" w14:textId="35BA63B3" w:rsidR="00645856" w:rsidRDefault="00645856" w:rsidP="00645856">
      <w:pPr>
        <w:rPr>
          <w:rFonts w:eastAsia="Times New Roman" w:cs="Times New Roman"/>
          <w:color w:val="365F91" w:themeColor="accent1" w:themeShade="BF"/>
          <w:sz w:val="40"/>
          <w:szCs w:val="40"/>
          <w:shd w:val="clear" w:color="auto" w:fill="FFFFFF"/>
        </w:rPr>
      </w:pPr>
      <w:r>
        <w:rPr>
          <w:color w:val="365F91" w:themeColor="accent1" w:themeShade="BF"/>
          <w:sz w:val="40"/>
          <w:szCs w:val="40"/>
        </w:rPr>
        <w:t xml:space="preserve">Goucher College is a </w:t>
      </w:r>
      <w:r w:rsidR="0097107B">
        <w:rPr>
          <w:color w:val="365F91" w:themeColor="accent1" w:themeShade="BF"/>
          <w:sz w:val="40"/>
          <w:szCs w:val="40"/>
        </w:rPr>
        <w:t xml:space="preserve">small </w:t>
      </w:r>
      <w:r>
        <w:rPr>
          <w:color w:val="365F91" w:themeColor="accent1" w:themeShade="BF"/>
          <w:sz w:val="40"/>
          <w:szCs w:val="40"/>
        </w:rPr>
        <w:t xml:space="preserve">private liberal arts college just north of Baltimore.  Goucher College has a long history and tradition of </w:t>
      </w:r>
      <w:r w:rsidRPr="00645856">
        <w:rPr>
          <w:color w:val="365F91" w:themeColor="accent1" w:themeShade="BF"/>
          <w:sz w:val="40"/>
          <w:szCs w:val="40"/>
        </w:rPr>
        <w:t xml:space="preserve">innovation.  </w:t>
      </w:r>
      <w:r w:rsidRPr="00645856">
        <w:rPr>
          <w:rFonts w:eastAsia="Times New Roman" w:cs="Times New Roman"/>
          <w:color w:val="365F91" w:themeColor="accent1" w:themeShade="BF"/>
          <w:sz w:val="40"/>
          <w:szCs w:val="40"/>
          <w:shd w:val="clear" w:color="auto" w:fill="FFFFFF"/>
        </w:rPr>
        <w:t xml:space="preserve">A highlight of </w:t>
      </w:r>
      <w:proofErr w:type="spellStart"/>
      <w:r w:rsidRPr="00645856">
        <w:rPr>
          <w:rFonts w:eastAsia="Times New Roman" w:cs="Times New Roman"/>
          <w:color w:val="365F91" w:themeColor="accent1" w:themeShade="BF"/>
          <w:sz w:val="40"/>
          <w:szCs w:val="40"/>
          <w:shd w:val="clear" w:color="auto" w:fill="FFFFFF"/>
        </w:rPr>
        <w:t>Goucher's</w:t>
      </w:r>
      <w:proofErr w:type="spellEnd"/>
      <w:r w:rsidRPr="00645856">
        <w:rPr>
          <w:rFonts w:eastAsia="Times New Roman" w:cs="Times New Roman"/>
          <w:color w:val="365F91" w:themeColor="accent1" w:themeShade="BF"/>
          <w:sz w:val="40"/>
          <w:szCs w:val="40"/>
          <w:shd w:val="clear" w:color="auto" w:fill="FFFFFF"/>
        </w:rPr>
        <w:t xml:space="preserve"> unique </w:t>
      </w:r>
      <w:hyperlink r:id="rId9" w:history="1">
        <w:r w:rsidRPr="00645856">
          <w:rPr>
            <w:rFonts w:eastAsia="Times New Roman" w:cs="Times New Roman"/>
            <w:bCs/>
            <w:color w:val="365F91" w:themeColor="accent1" w:themeShade="BF"/>
            <w:sz w:val="40"/>
            <w:szCs w:val="40"/>
            <w:shd w:val="clear" w:color="auto" w:fill="FFFFFF"/>
          </w:rPr>
          <w:t>liberal arts curriculum</w:t>
        </w:r>
      </w:hyperlink>
      <w:r w:rsidRPr="00645856">
        <w:rPr>
          <w:rFonts w:eastAsia="Times New Roman" w:cs="Times New Roman"/>
          <w:color w:val="365F91" w:themeColor="accent1" w:themeShade="BF"/>
          <w:sz w:val="40"/>
          <w:szCs w:val="40"/>
          <w:shd w:val="clear" w:color="auto" w:fill="FFFFFF"/>
        </w:rPr>
        <w:t xml:space="preserve"> is the requirement that all undergraduates must study abroad at least once before graduation, making the college the first in the nation to make such a bold move in globalized education. </w:t>
      </w:r>
      <w:proofErr w:type="spellStart"/>
      <w:r w:rsidRPr="00645856">
        <w:rPr>
          <w:rFonts w:eastAsia="Times New Roman" w:cs="Times New Roman"/>
          <w:color w:val="365F91" w:themeColor="accent1" w:themeShade="BF"/>
          <w:sz w:val="40"/>
          <w:szCs w:val="40"/>
          <w:shd w:val="clear" w:color="auto" w:fill="FFFFFF"/>
        </w:rPr>
        <w:t>Goucher's</w:t>
      </w:r>
      <w:proofErr w:type="spellEnd"/>
      <w:r w:rsidRPr="00645856">
        <w:rPr>
          <w:rFonts w:eastAsia="Times New Roman" w:cs="Times New Roman"/>
          <w:color w:val="365F91" w:themeColor="accent1" w:themeShade="BF"/>
          <w:sz w:val="40"/>
          <w:szCs w:val="40"/>
          <w:shd w:val="clear" w:color="auto" w:fill="FFFFFF"/>
        </w:rPr>
        <w:t xml:space="preserve"> academic philosophy is focused on</w:t>
      </w:r>
      <w:r>
        <w:rPr>
          <w:rFonts w:eastAsia="Times New Roman" w:cs="Times New Roman"/>
          <w:color w:val="365F91" w:themeColor="accent1" w:themeShade="BF"/>
          <w:sz w:val="40"/>
          <w:szCs w:val="40"/>
          <w:shd w:val="clear" w:color="auto" w:fill="FFFFFF"/>
        </w:rPr>
        <w:t xml:space="preserve"> </w:t>
      </w:r>
      <w:hyperlink r:id="rId10" w:history="1">
        <w:r w:rsidRPr="00645856">
          <w:rPr>
            <w:rFonts w:eastAsia="Times New Roman" w:cs="Times New Roman"/>
            <w:bCs/>
            <w:color w:val="365F91" w:themeColor="accent1" w:themeShade="BF"/>
            <w:sz w:val="40"/>
            <w:szCs w:val="40"/>
            <w:shd w:val="clear" w:color="auto" w:fill="FFFFFF"/>
          </w:rPr>
          <w:t>3Rs: relationships, resilience, and reflection</w:t>
        </w:r>
      </w:hyperlink>
      <w:r w:rsidRPr="00645856">
        <w:rPr>
          <w:rFonts w:eastAsia="Times New Roman" w:cs="Times New Roman"/>
          <w:color w:val="365F91" w:themeColor="accent1" w:themeShade="BF"/>
          <w:sz w:val="40"/>
          <w:szCs w:val="40"/>
          <w:shd w:val="clear" w:color="auto" w:fill="FFFFFF"/>
        </w:rPr>
        <w:t xml:space="preserve">, and coursework reflects the core values of a liberal arts education: proficiency in English composition and in a foreign language, solid foundations in history, abstract reasoning, scientific discovery and experimentation, </w:t>
      </w:r>
      <w:proofErr w:type="gramStart"/>
      <w:r w:rsidRPr="00645856">
        <w:rPr>
          <w:rFonts w:eastAsia="Times New Roman" w:cs="Times New Roman"/>
          <w:color w:val="365F91" w:themeColor="accent1" w:themeShade="BF"/>
          <w:sz w:val="40"/>
          <w:szCs w:val="40"/>
          <w:shd w:val="clear" w:color="auto" w:fill="FFFFFF"/>
        </w:rPr>
        <w:t>problem-solving</w:t>
      </w:r>
      <w:proofErr w:type="gramEnd"/>
      <w:r w:rsidRPr="00645856">
        <w:rPr>
          <w:rFonts w:eastAsia="Times New Roman" w:cs="Times New Roman"/>
          <w:color w:val="365F91" w:themeColor="accent1" w:themeShade="BF"/>
          <w:sz w:val="40"/>
          <w:szCs w:val="40"/>
          <w:shd w:val="clear" w:color="auto" w:fill="FFFFFF"/>
        </w:rPr>
        <w:t>, social structures, and environmental sustainability.</w:t>
      </w:r>
    </w:p>
    <w:p w14:paraId="6C578E53" w14:textId="77777777" w:rsidR="00645856" w:rsidRDefault="00645856" w:rsidP="00645856">
      <w:pPr>
        <w:rPr>
          <w:rFonts w:eastAsia="Times New Roman" w:cs="Times New Roman"/>
          <w:color w:val="365F91" w:themeColor="accent1" w:themeShade="BF"/>
          <w:sz w:val="40"/>
          <w:szCs w:val="40"/>
          <w:shd w:val="clear" w:color="auto" w:fill="FFFFFF"/>
        </w:rPr>
      </w:pPr>
    </w:p>
    <w:p w14:paraId="75FBF139" w14:textId="77777777" w:rsidR="00645856" w:rsidRDefault="00645856" w:rsidP="00645856">
      <w:pPr>
        <w:rPr>
          <w:rFonts w:eastAsia="Times New Roman" w:cs="Times New Roman"/>
          <w:color w:val="365F91" w:themeColor="accent1" w:themeShade="BF"/>
          <w:sz w:val="40"/>
          <w:szCs w:val="40"/>
          <w:shd w:val="clear" w:color="auto" w:fill="FFFFFF"/>
        </w:rPr>
      </w:pPr>
    </w:p>
    <w:p w14:paraId="5D620746" w14:textId="77777777" w:rsidR="00645856" w:rsidRDefault="00645856" w:rsidP="00645856">
      <w:pPr>
        <w:rPr>
          <w:rFonts w:eastAsia="Times New Roman" w:cs="Times New Roman"/>
          <w:color w:val="365F91" w:themeColor="accent1" w:themeShade="BF"/>
          <w:sz w:val="40"/>
          <w:szCs w:val="40"/>
          <w:shd w:val="clear" w:color="auto" w:fill="FFFFFF"/>
        </w:rPr>
      </w:pPr>
    </w:p>
    <w:p w14:paraId="14BDF41B" w14:textId="77777777" w:rsidR="00645856" w:rsidRDefault="00645856" w:rsidP="00645856">
      <w:pPr>
        <w:rPr>
          <w:rFonts w:eastAsia="Times New Roman" w:cs="Times New Roman"/>
          <w:color w:val="365F91" w:themeColor="accent1" w:themeShade="BF"/>
          <w:sz w:val="40"/>
          <w:szCs w:val="40"/>
          <w:shd w:val="clear" w:color="auto" w:fill="FFFFFF"/>
        </w:rPr>
      </w:pPr>
    </w:p>
    <w:p w14:paraId="564A63F5" w14:textId="77777777" w:rsidR="00645856" w:rsidRDefault="00645856" w:rsidP="00645856">
      <w:pPr>
        <w:rPr>
          <w:rFonts w:eastAsia="Times New Roman" w:cs="Times New Roman"/>
          <w:color w:val="365F91" w:themeColor="accent1" w:themeShade="BF"/>
          <w:sz w:val="40"/>
          <w:szCs w:val="40"/>
          <w:shd w:val="clear" w:color="auto" w:fill="FFFFFF"/>
        </w:rPr>
      </w:pPr>
    </w:p>
    <w:p w14:paraId="7EE99806" w14:textId="77777777" w:rsidR="00645856" w:rsidRDefault="00645856" w:rsidP="00645856">
      <w:pPr>
        <w:rPr>
          <w:rFonts w:eastAsia="Times New Roman" w:cs="Times New Roman"/>
          <w:color w:val="365F91" w:themeColor="accent1" w:themeShade="BF"/>
          <w:sz w:val="40"/>
          <w:szCs w:val="40"/>
          <w:shd w:val="clear" w:color="auto" w:fill="FFFFFF"/>
        </w:rPr>
      </w:pPr>
    </w:p>
    <w:p w14:paraId="627A1F34" w14:textId="77777777" w:rsidR="00645856" w:rsidRDefault="00645856" w:rsidP="00645856">
      <w:pPr>
        <w:rPr>
          <w:rFonts w:eastAsia="Times New Roman" w:cs="Times New Roman"/>
          <w:color w:val="365F91" w:themeColor="accent1" w:themeShade="BF"/>
          <w:sz w:val="40"/>
          <w:szCs w:val="40"/>
          <w:shd w:val="clear" w:color="auto" w:fill="FFFFFF"/>
        </w:rPr>
      </w:pPr>
    </w:p>
    <w:p w14:paraId="020C0601" w14:textId="77777777" w:rsidR="00645856" w:rsidRDefault="00645856" w:rsidP="00645856">
      <w:pPr>
        <w:rPr>
          <w:rFonts w:eastAsia="Times New Roman" w:cs="Times New Roman"/>
          <w:color w:val="365F91" w:themeColor="accent1" w:themeShade="BF"/>
          <w:sz w:val="40"/>
          <w:szCs w:val="40"/>
          <w:shd w:val="clear" w:color="auto" w:fill="FFFFFF"/>
        </w:rPr>
      </w:pPr>
    </w:p>
    <w:p w14:paraId="224F0E5C" w14:textId="77777777" w:rsidR="00645856" w:rsidRPr="0097107B" w:rsidRDefault="00645856" w:rsidP="00645856">
      <w:pPr>
        <w:jc w:val="center"/>
        <w:rPr>
          <w:rFonts w:eastAsia="Times New Roman" w:cs="Times New Roman"/>
          <w:b/>
          <w:color w:val="365F91" w:themeColor="accent1" w:themeShade="BF"/>
          <w:sz w:val="40"/>
          <w:szCs w:val="40"/>
          <w:shd w:val="clear" w:color="auto" w:fill="FFFFFF"/>
        </w:rPr>
      </w:pPr>
      <w:r w:rsidRPr="0097107B">
        <w:rPr>
          <w:rFonts w:eastAsia="Times New Roman" w:cs="Times New Roman"/>
          <w:b/>
          <w:color w:val="365F91" w:themeColor="accent1" w:themeShade="BF"/>
          <w:sz w:val="40"/>
          <w:szCs w:val="40"/>
          <w:shd w:val="clear" w:color="auto" w:fill="FFFFFF"/>
        </w:rPr>
        <w:t>Voter Registration Plan</w:t>
      </w:r>
    </w:p>
    <w:p w14:paraId="4DE6A987" w14:textId="77777777" w:rsidR="00645856" w:rsidRPr="0097107B" w:rsidRDefault="00645856" w:rsidP="00645856">
      <w:pPr>
        <w:jc w:val="center"/>
        <w:rPr>
          <w:rFonts w:eastAsia="Times New Roman" w:cs="Times New Roman"/>
          <w:b/>
          <w:color w:val="365F91" w:themeColor="accent1" w:themeShade="BF"/>
          <w:sz w:val="40"/>
          <w:szCs w:val="40"/>
          <w:shd w:val="clear" w:color="auto" w:fill="FFFFFF"/>
        </w:rPr>
      </w:pPr>
    </w:p>
    <w:p w14:paraId="2502832D" w14:textId="77777777" w:rsidR="00645856" w:rsidRDefault="00645856" w:rsidP="00645856">
      <w:pPr>
        <w:rPr>
          <w:rFonts w:eastAsia="Times New Roman" w:cs="Times New Roman"/>
          <w:color w:val="365F91" w:themeColor="accent1" w:themeShade="BF"/>
          <w:sz w:val="40"/>
          <w:szCs w:val="40"/>
          <w:shd w:val="clear" w:color="auto" w:fill="FFFFFF"/>
        </w:rPr>
      </w:pPr>
      <w:r w:rsidRPr="005E3539">
        <w:rPr>
          <w:rFonts w:eastAsia="Times New Roman" w:cs="Times New Roman"/>
          <w:b/>
          <w:color w:val="365F91" w:themeColor="accent1" w:themeShade="BF"/>
          <w:sz w:val="40"/>
          <w:szCs w:val="40"/>
          <w:shd w:val="clear" w:color="auto" w:fill="FFFFFF"/>
        </w:rPr>
        <w:t>Goal:</w:t>
      </w:r>
      <w:r>
        <w:rPr>
          <w:rFonts w:eastAsia="Times New Roman" w:cs="Times New Roman"/>
          <w:color w:val="365F91" w:themeColor="accent1" w:themeShade="BF"/>
          <w:sz w:val="40"/>
          <w:szCs w:val="40"/>
          <w:shd w:val="clear" w:color="auto" w:fill="FFFFFF"/>
        </w:rPr>
        <w:t xml:space="preserve"> We aim to have more than 80% of our students registered to vote in the 2016 election.</w:t>
      </w:r>
    </w:p>
    <w:p w14:paraId="6C6F14BC" w14:textId="77777777" w:rsidR="00645856" w:rsidRDefault="00645856" w:rsidP="00645856">
      <w:pPr>
        <w:rPr>
          <w:rFonts w:eastAsia="Times New Roman" w:cs="Times New Roman"/>
          <w:color w:val="365F91" w:themeColor="accent1" w:themeShade="BF"/>
          <w:sz w:val="40"/>
          <w:szCs w:val="40"/>
          <w:shd w:val="clear" w:color="auto" w:fill="FFFFFF"/>
        </w:rPr>
      </w:pPr>
    </w:p>
    <w:p w14:paraId="7C7B63C2" w14:textId="77777777" w:rsidR="00645856" w:rsidRPr="004F1A81" w:rsidRDefault="00645856" w:rsidP="00645856">
      <w:pPr>
        <w:rPr>
          <w:rFonts w:eastAsia="Times New Roman" w:cs="Times New Roman"/>
          <w:b/>
          <w:color w:val="365F91" w:themeColor="accent1" w:themeShade="BF"/>
          <w:sz w:val="40"/>
          <w:szCs w:val="40"/>
          <w:shd w:val="clear" w:color="auto" w:fill="FFFFFF"/>
        </w:rPr>
      </w:pPr>
      <w:r w:rsidRPr="004F1A81">
        <w:rPr>
          <w:rFonts w:eastAsia="Times New Roman" w:cs="Times New Roman"/>
          <w:b/>
          <w:color w:val="365F91" w:themeColor="accent1" w:themeShade="BF"/>
          <w:sz w:val="40"/>
          <w:szCs w:val="40"/>
          <w:shd w:val="clear" w:color="auto" w:fill="FFFFFF"/>
        </w:rPr>
        <w:t>Voter registration rate in 2012:  78.3%</w:t>
      </w:r>
    </w:p>
    <w:p w14:paraId="24AF063C" w14:textId="77777777" w:rsidR="00645856" w:rsidRPr="004F1A81" w:rsidRDefault="00645856" w:rsidP="00645856">
      <w:pPr>
        <w:rPr>
          <w:rFonts w:eastAsia="Times New Roman" w:cs="Times New Roman"/>
          <w:b/>
          <w:color w:val="365F91" w:themeColor="accent1" w:themeShade="BF"/>
          <w:sz w:val="40"/>
          <w:szCs w:val="40"/>
          <w:shd w:val="clear" w:color="auto" w:fill="FFFFFF"/>
        </w:rPr>
      </w:pPr>
      <w:r w:rsidRPr="004F1A81">
        <w:rPr>
          <w:rFonts w:eastAsia="Times New Roman" w:cs="Times New Roman"/>
          <w:b/>
          <w:color w:val="365F91" w:themeColor="accent1" w:themeShade="BF"/>
          <w:sz w:val="40"/>
          <w:szCs w:val="40"/>
          <w:shd w:val="clear" w:color="auto" w:fill="FFFFFF"/>
        </w:rPr>
        <w:t>Voter registration rate in 2016:  69.0%</w:t>
      </w:r>
    </w:p>
    <w:p w14:paraId="698EEFE8" w14:textId="77777777" w:rsidR="00645856" w:rsidRDefault="00645856" w:rsidP="00645856">
      <w:pPr>
        <w:rPr>
          <w:rFonts w:eastAsia="Times New Roman" w:cs="Times New Roman"/>
          <w:color w:val="365F91" w:themeColor="accent1" w:themeShade="BF"/>
          <w:sz w:val="40"/>
          <w:szCs w:val="40"/>
          <w:shd w:val="clear" w:color="auto" w:fill="FFFFFF"/>
        </w:rPr>
      </w:pPr>
    </w:p>
    <w:p w14:paraId="2B967565" w14:textId="77777777" w:rsidR="00645856" w:rsidRPr="005E3539" w:rsidRDefault="00645856" w:rsidP="00645856">
      <w:pPr>
        <w:rPr>
          <w:rFonts w:eastAsia="Times New Roman" w:cs="Times New Roman"/>
          <w:b/>
          <w:color w:val="365F91" w:themeColor="accent1" w:themeShade="BF"/>
          <w:sz w:val="40"/>
          <w:szCs w:val="40"/>
          <w:shd w:val="clear" w:color="auto" w:fill="FFFFFF"/>
        </w:rPr>
      </w:pPr>
      <w:r w:rsidRPr="005E3539">
        <w:rPr>
          <w:rFonts w:eastAsia="Times New Roman" w:cs="Times New Roman"/>
          <w:b/>
          <w:color w:val="365F91" w:themeColor="accent1" w:themeShade="BF"/>
          <w:sz w:val="40"/>
          <w:szCs w:val="40"/>
          <w:shd w:val="clear" w:color="auto" w:fill="FFFFFF"/>
        </w:rPr>
        <w:t>Plan:</w:t>
      </w:r>
    </w:p>
    <w:p w14:paraId="46225C90" w14:textId="77777777" w:rsidR="00645856" w:rsidRDefault="00645856" w:rsidP="00645856">
      <w:pPr>
        <w:rPr>
          <w:rFonts w:eastAsia="Times New Roman" w:cs="Times New Roman"/>
          <w:color w:val="365F91" w:themeColor="accent1" w:themeShade="BF"/>
          <w:sz w:val="40"/>
          <w:szCs w:val="40"/>
          <w:shd w:val="clear" w:color="auto" w:fill="FFFFFF"/>
        </w:rPr>
      </w:pPr>
    </w:p>
    <w:p w14:paraId="2F45D4FC" w14:textId="77777777" w:rsidR="00645856" w:rsidRDefault="00645856" w:rsidP="00645856">
      <w:pPr>
        <w:pStyle w:val="ListParagraph"/>
        <w:numPr>
          <w:ilvl w:val="0"/>
          <w:numId w:val="1"/>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During the 3</w:t>
      </w:r>
      <w:r w:rsidRPr="00645856">
        <w:rPr>
          <w:rFonts w:eastAsia="Times New Roman" w:cs="Times New Roman"/>
          <w:color w:val="365F91" w:themeColor="accent1" w:themeShade="BF"/>
          <w:sz w:val="40"/>
          <w:szCs w:val="40"/>
          <w:vertAlign w:val="superscript"/>
        </w:rPr>
        <w:t>rd</w:t>
      </w:r>
      <w:r>
        <w:rPr>
          <w:rFonts w:eastAsia="Times New Roman" w:cs="Times New Roman"/>
          <w:color w:val="365F91" w:themeColor="accent1" w:themeShade="BF"/>
          <w:sz w:val="40"/>
          <w:szCs w:val="40"/>
        </w:rPr>
        <w:t xml:space="preserve"> and 4</w:t>
      </w:r>
      <w:r w:rsidRPr="00645856">
        <w:rPr>
          <w:rFonts w:eastAsia="Times New Roman" w:cs="Times New Roman"/>
          <w:color w:val="365F91" w:themeColor="accent1" w:themeShade="BF"/>
          <w:sz w:val="40"/>
          <w:szCs w:val="40"/>
          <w:vertAlign w:val="superscript"/>
        </w:rPr>
        <w:t>th</w:t>
      </w:r>
      <w:r>
        <w:rPr>
          <w:rFonts w:eastAsia="Times New Roman" w:cs="Times New Roman"/>
          <w:color w:val="365F91" w:themeColor="accent1" w:themeShade="BF"/>
          <w:sz w:val="40"/>
          <w:szCs w:val="40"/>
        </w:rPr>
        <w:t xml:space="preserve"> weeks of the semester, we will be visiting all first year seminars (a requirement of all first year students) and register them to vote.  We will bring with us, voter registration forms for most all of the states where students live.  In the event we do not have a registration form for the student’s state, we will take their name and email and email it to them by the end of the day.  </w:t>
      </w:r>
    </w:p>
    <w:p w14:paraId="250884C4" w14:textId="77777777" w:rsidR="00645856" w:rsidRDefault="00645856" w:rsidP="00645856">
      <w:pPr>
        <w:pStyle w:val="ListParagraph"/>
        <w:rPr>
          <w:rFonts w:eastAsia="Times New Roman" w:cs="Times New Roman"/>
          <w:color w:val="365F91" w:themeColor="accent1" w:themeShade="BF"/>
          <w:sz w:val="40"/>
          <w:szCs w:val="40"/>
        </w:rPr>
      </w:pPr>
    </w:p>
    <w:p w14:paraId="52DA160A" w14:textId="77777777" w:rsidR="00645856" w:rsidRDefault="00645856" w:rsidP="00645856">
      <w:pPr>
        <w:pStyle w:val="ListParagraph"/>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In addition to having voter registration forms, we will have absentee ballot application forms for most all of the states where students live.</w:t>
      </w:r>
    </w:p>
    <w:p w14:paraId="138C5860" w14:textId="77777777" w:rsidR="00645856" w:rsidRDefault="00645856" w:rsidP="00645856">
      <w:pPr>
        <w:pStyle w:val="ListParagraph"/>
        <w:rPr>
          <w:rFonts w:eastAsia="Times New Roman" w:cs="Times New Roman"/>
          <w:color w:val="365F91" w:themeColor="accent1" w:themeShade="BF"/>
          <w:sz w:val="40"/>
          <w:szCs w:val="40"/>
        </w:rPr>
      </w:pPr>
    </w:p>
    <w:p w14:paraId="0A270D15" w14:textId="77777777" w:rsidR="00645856" w:rsidRDefault="00645856" w:rsidP="00645856">
      <w:pPr>
        <w:pStyle w:val="ListParagraph"/>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 xml:space="preserve">Finally, for each student with whom we speak, we will ask them to sign the Goucher Votes! Pledge cards.  </w:t>
      </w:r>
    </w:p>
    <w:p w14:paraId="5E36620B" w14:textId="77777777" w:rsidR="008E014F" w:rsidRDefault="008E014F" w:rsidP="00645856">
      <w:pPr>
        <w:pStyle w:val="ListParagraph"/>
        <w:rPr>
          <w:rFonts w:eastAsia="Times New Roman" w:cs="Times New Roman"/>
          <w:color w:val="365F91" w:themeColor="accent1" w:themeShade="BF"/>
          <w:sz w:val="40"/>
          <w:szCs w:val="40"/>
        </w:rPr>
      </w:pPr>
    </w:p>
    <w:p w14:paraId="172D8692" w14:textId="6F5A5CA7" w:rsidR="00645856" w:rsidRDefault="00F62CBD" w:rsidP="00645856">
      <w:pPr>
        <w:pStyle w:val="ListParagraph"/>
        <w:numPr>
          <w:ilvl w:val="0"/>
          <w:numId w:val="1"/>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During the 3</w:t>
      </w:r>
      <w:r w:rsidRPr="00F62CBD">
        <w:rPr>
          <w:rFonts w:eastAsia="Times New Roman" w:cs="Times New Roman"/>
          <w:color w:val="365F91" w:themeColor="accent1" w:themeShade="BF"/>
          <w:sz w:val="40"/>
          <w:szCs w:val="40"/>
          <w:vertAlign w:val="superscript"/>
        </w:rPr>
        <w:t>rd</w:t>
      </w:r>
      <w:r>
        <w:rPr>
          <w:rFonts w:eastAsia="Times New Roman" w:cs="Times New Roman"/>
          <w:color w:val="365F91" w:themeColor="accent1" w:themeShade="BF"/>
          <w:sz w:val="40"/>
          <w:szCs w:val="40"/>
        </w:rPr>
        <w:t xml:space="preserve"> and 4</w:t>
      </w:r>
      <w:r w:rsidRPr="00F62CBD">
        <w:rPr>
          <w:rFonts w:eastAsia="Times New Roman" w:cs="Times New Roman"/>
          <w:color w:val="365F91" w:themeColor="accent1" w:themeShade="BF"/>
          <w:sz w:val="40"/>
          <w:szCs w:val="40"/>
          <w:vertAlign w:val="superscript"/>
        </w:rPr>
        <w:t>th</w:t>
      </w:r>
      <w:r>
        <w:rPr>
          <w:rFonts w:eastAsia="Times New Roman" w:cs="Times New Roman"/>
          <w:color w:val="365F91" w:themeColor="accent1" w:themeShade="BF"/>
          <w:sz w:val="40"/>
          <w:szCs w:val="40"/>
        </w:rPr>
        <w:t xml:space="preserve"> weeks we will also have a voter registration stand on the main campus thoroughfare.  Students will be able to register to vote (in their home state) and pick up absentee ballot applications.  We will be asking each student with whom we speak to sign the Goucher Votes! Pledge cards.</w:t>
      </w:r>
      <w:r w:rsidR="004F1A81">
        <w:rPr>
          <w:rFonts w:eastAsia="Times New Roman" w:cs="Times New Roman"/>
          <w:color w:val="365F91" w:themeColor="accent1" w:themeShade="BF"/>
          <w:sz w:val="40"/>
          <w:szCs w:val="40"/>
        </w:rPr>
        <w:t xml:space="preserve">  Note: we will enlist the help of professors and other notable individuals on campus to help work the voter registration stand – having the students’ role models make the ask</w:t>
      </w:r>
    </w:p>
    <w:p w14:paraId="48903B65" w14:textId="77777777" w:rsidR="00F62CBD" w:rsidRDefault="00F62CBD" w:rsidP="00F62CBD">
      <w:pPr>
        <w:pStyle w:val="ListParagraph"/>
        <w:rPr>
          <w:rFonts w:eastAsia="Times New Roman" w:cs="Times New Roman"/>
          <w:color w:val="365F91" w:themeColor="accent1" w:themeShade="BF"/>
          <w:sz w:val="40"/>
          <w:szCs w:val="40"/>
        </w:rPr>
      </w:pPr>
    </w:p>
    <w:p w14:paraId="60437FE9" w14:textId="77777777" w:rsidR="00F62CBD" w:rsidRDefault="00F62CBD" w:rsidP="00645856">
      <w:pPr>
        <w:pStyle w:val="ListParagraph"/>
        <w:numPr>
          <w:ilvl w:val="0"/>
          <w:numId w:val="1"/>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We have started to make and hang large visible signs throughout the campus reminding students of the importance of voting and asking them to pledge to vote in November.  By the time students return to campus in the fall, these signs will be everywhere on campus.</w:t>
      </w:r>
    </w:p>
    <w:p w14:paraId="4E912190" w14:textId="77777777" w:rsidR="0097107B" w:rsidRDefault="0097107B" w:rsidP="00643648">
      <w:pPr>
        <w:ind w:left="360"/>
        <w:jc w:val="center"/>
        <w:rPr>
          <w:rFonts w:eastAsia="Times New Roman" w:cs="Times New Roman"/>
          <w:b/>
          <w:color w:val="365F91" w:themeColor="accent1" w:themeShade="BF"/>
          <w:sz w:val="40"/>
          <w:szCs w:val="40"/>
        </w:rPr>
      </w:pPr>
    </w:p>
    <w:p w14:paraId="30C179D7" w14:textId="77777777" w:rsidR="0097107B" w:rsidRDefault="0097107B" w:rsidP="00643648">
      <w:pPr>
        <w:ind w:left="360"/>
        <w:jc w:val="center"/>
        <w:rPr>
          <w:rFonts w:eastAsia="Times New Roman" w:cs="Times New Roman"/>
          <w:b/>
          <w:color w:val="365F91" w:themeColor="accent1" w:themeShade="BF"/>
          <w:sz w:val="40"/>
          <w:szCs w:val="40"/>
        </w:rPr>
      </w:pPr>
    </w:p>
    <w:p w14:paraId="096BEF7F" w14:textId="77777777" w:rsidR="0097107B" w:rsidRDefault="0097107B" w:rsidP="00643648">
      <w:pPr>
        <w:ind w:left="360"/>
        <w:jc w:val="center"/>
        <w:rPr>
          <w:rFonts w:eastAsia="Times New Roman" w:cs="Times New Roman"/>
          <w:b/>
          <w:color w:val="365F91" w:themeColor="accent1" w:themeShade="BF"/>
          <w:sz w:val="40"/>
          <w:szCs w:val="40"/>
        </w:rPr>
      </w:pPr>
    </w:p>
    <w:p w14:paraId="0CCF8C11" w14:textId="77777777" w:rsidR="0097107B" w:rsidRDefault="0097107B" w:rsidP="00643648">
      <w:pPr>
        <w:ind w:left="360"/>
        <w:jc w:val="center"/>
        <w:rPr>
          <w:rFonts w:eastAsia="Times New Roman" w:cs="Times New Roman"/>
          <w:b/>
          <w:color w:val="365F91" w:themeColor="accent1" w:themeShade="BF"/>
          <w:sz w:val="40"/>
          <w:szCs w:val="40"/>
        </w:rPr>
      </w:pPr>
    </w:p>
    <w:p w14:paraId="5787A518" w14:textId="77777777" w:rsidR="00F62CBD" w:rsidRDefault="00643648" w:rsidP="00643648">
      <w:pPr>
        <w:ind w:left="360"/>
        <w:jc w:val="center"/>
        <w:rPr>
          <w:rFonts w:eastAsia="Times New Roman" w:cs="Times New Roman"/>
          <w:b/>
          <w:color w:val="365F91" w:themeColor="accent1" w:themeShade="BF"/>
          <w:sz w:val="40"/>
          <w:szCs w:val="40"/>
        </w:rPr>
      </w:pPr>
      <w:r>
        <w:rPr>
          <w:rFonts w:eastAsia="Times New Roman" w:cs="Times New Roman"/>
          <w:b/>
          <w:color w:val="365F91" w:themeColor="accent1" w:themeShade="BF"/>
          <w:sz w:val="40"/>
          <w:szCs w:val="40"/>
        </w:rPr>
        <w:t>Mobilizing the Student Body</w:t>
      </w:r>
      <w:r w:rsidR="005E3539">
        <w:rPr>
          <w:rFonts w:eastAsia="Times New Roman" w:cs="Times New Roman"/>
          <w:b/>
          <w:color w:val="365F91" w:themeColor="accent1" w:themeShade="BF"/>
          <w:sz w:val="40"/>
          <w:szCs w:val="40"/>
        </w:rPr>
        <w:t xml:space="preserve"> to Vote</w:t>
      </w:r>
    </w:p>
    <w:p w14:paraId="09D57877" w14:textId="77777777" w:rsidR="005E3539" w:rsidRDefault="005E3539" w:rsidP="005E3539">
      <w:pPr>
        <w:ind w:left="360"/>
        <w:rPr>
          <w:rFonts w:eastAsia="Times New Roman" w:cs="Times New Roman"/>
          <w:b/>
          <w:color w:val="365F91" w:themeColor="accent1" w:themeShade="BF"/>
          <w:sz w:val="40"/>
          <w:szCs w:val="40"/>
        </w:rPr>
      </w:pPr>
    </w:p>
    <w:p w14:paraId="5D7B328A" w14:textId="77777777" w:rsidR="005E3539" w:rsidRDefault="005E3539" w:rsidP="005E3539">
      <w:pPr>
        <w:ind w:left="360"/>
        <w:rPr>
          <w:rFonts w:eastAsia="Times New Roman" w:cs="Times New Roman"/>
          <w:color w:val="365F91" w:themeColor="accent1" w:themeShade="BF"/>
          <w:sz w:val="40"/>
          <w:szCs w:val="40"/>
        </w:rPr>
      </w:pPr>
      <w:r>
        <w:rPr>
          <w:rFonts w:eastAsia="Times New Roman" w:cs="Times New Roman"/>
          <w:b/>
          <w:color w:val="365F91" w:themeColor="accent1" w:themeShade="BF"/>
          <w:sz w:val="40"/>
          <w:szCs w:val="40"/>
        </w:rPr>
        <w:t xml:space="preserve">Goal: </w:t>
      </w:r>
      <w:r>
        <w:rPr>
          <w:rFonts w:eastAsia="Times New Roman" w:cs="Times New Roman"/>
          <w:color w:val="365F91" w:themeColor="accent1" w:themeShade="BF"/>
          <w:sz w:val="40"/>
          <w:szCs w:val="40"/>
        </w:rPr>
        <w:t>We aim to have a voting rate above 57%.</w:t>
      </w:r>
    </w:p>
    <w:p w14:paraId="5A4EB2A5" w14:textId="77777777" w:rsidR="005E3539" w:rsidRDefault="005E3539" w:rsidP="005E3539">
      <w:pPr>
        <w:ind w:left="360"/>
        <w:rPr>
          <w:rFonts w:eastAsia="Times New Roman" w:cs="Times New Roman"/>
          <w:color w:val="365F91" w:themeColor="accent1" w:themeShade="BF"/>
          <w:sz w:val="40"/>
          <w:szCs w:val="40"/>
        </w:rPr>
      </w:pPr>
    </w:p>
    <w:p w14:paraId="18284DF8" w14:textId="77777777" w:rsidR="005E3539" w:rsidRPr="004F1A81" w:rsidRDefault="005E3539" w:rsidP="005E3539">
      <w:pPr>
        <w:ind w:left="360"/>
        <w:rPr>
          <w:rFonts w:eastAsia="Times New Roman" w:cs="Times New Roman"/>
          <w:b/>
          <w:color w:val="365F91" w:themeColor="accent1" w:themeShade="BF"/>
          <w:sz w:val="40"/>
          <w:szCs w:val="40"/>
        </w:rPr>
      </w:pPr>
      <w:r w:rsidRPr="004F1A81">
        <w:rPr>
          <w:rFonts w:eastAsia="Times New Roman" w:cs="Times New Roman"/>
          <w:b/>
          <w:color w:val="365F91" w:themeColor="accent1" w:themeShade="BF"/>
          <w:sz w:val="40"/>
          <w:szCs w:val="40"/>
        </w:rPr>
        <w:t>Voting Rate 2012:  54.0%</w:t>
      </w:r>
    </w:p>
    <w:p w14:paraId="5D43D764" w14:textId="77777777" w:rsidR="005E3539" w:rsidRPr="004F1A81" w:rsidRDefault="005E3539" w:rsidP="005E3539">
      <w:pPr>
        <w:ind w:left="360"/>
        <w:rPr>
          <w:rFonts w:eastAsia="Times New Roman" w:cs="Times New Roman"/>
          <w:b/>
          <w:color w:val="365F91" w:themeColor="accent1" w:themeShade="BF"/>
          <w:sz w:val="40"/>
          <w:szCs w:val="40"/>
        </w:rPr>
      </w:pPr>
      <w:r w:rsidRPr="004F1A81">
        <w:rPr>
          <w:rFonts w:eastAsia="Times New Roman" w:cs="Times New Roman"/>
          <w:b/>
          <w:color w:val="365F91" w:themeColor="accent1" w:themeShade="BF"/>
          <w:sz w:val="40"/>
          <w:szCs w:val="40"/>
        </w:rPr>
        <w:t>Voting Rate 2014:  19.6%</w:t>
      </w:r>
    </w:p>
    <w:p w14:paraId="0EAB0F4B" w14:textId="77777777" w:rsidR="00643648" w:rsidRDefault="00643648" w:rsidP="00643648">
      <w:pPr>
        <w:ind w:left="360"/>
        <w:jc w:val="center"/>
        <w:rPr>
          <w:rFonts w:eastAsia="Times New Roman" w:cs="Times New Roman"/>
          <w:b/>
          <w:color w:val="365F91" w:themeColor="accent1" w:themeShade="BF"/>
          <w:sz w:val="40"/>
          <w:szCs w:val="40"/>
        </w:rPr>
      </w:pPr>
    </w:p>
    <w:p w14:paraId="53765C4E" w14:textId="44937C4D" w:rsidR="00643648" w:rsidRDefault="00643648" w:rsidP="00643648">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 xml:space="preserve">We will use the Goucher Votes! </w:t>
      </w:r>
      <w:proofErr w:type="gramStart"/>
      <w:r>
        <w:rPr>
          <w:rFonts w:eastAsia="Times New Roman" w:cs="Times New Roman"/>
          <w:color w:val="365F91" w:themeColor="accent1" w:themeShade="BF"/>
          <w:sz w:val="40"/>
          <w:szCs w:val="40"/>
        </w:rPr>
        <w:t>pledge</w:t>
      </w:r>
      <w:proofErr w:type="gramEnd"/>
      <w:r>
        <w:rPr>
          <w:rFonts w:eastAsia="Times New Roman" w:cs="Times New Roman"/>
          <w:color w:val="365F91" w:themeColor="accent1" w:themeShade="BF"/>
          <w:sz w:val="40"/>
          <w:szCs w:val="40"/>
        </w:rPr>
        <w:t xml:space="preserve"> cards </w:t>
      </w:r>
      <w:r w:rsidR="0097107B">
        <w:rPr>
          <w:rFonts w:eastAsia="Times New Roman" w:cs="Times New Roman"/>
          <w:color w:val="365F91" w:themeColor="accent1" w:themeShade="BF"/>
          <w:sz w:val="40"/>
          <w:szCs w:val="40"/>
        </w:rPr>
        <w:t xml:space="preserve"> </w:t>
      </w:r>
      <w:r>
        <w:rPr>
          <w:rFonts w:eastAsia="Times New Roman" w:cs="Times New Roman"/>
          <w:color w:val="365F91" w:themeColor="accent1" w:themeShade="BF"/>
          <w:sz w:val="40"/>
          <w:szCs w:val="40"/>
        </w:rPr>
        <w:t>(see at the end of the document) to send back to students via campus mail in the middle of</w:t>
      </w:r>
      <w:r w:rsidR="005E3539">
        <w:rPr>
          <w:rFonts w:eastAsia="Times New Roman" w:cs="Times New Roman"/>
          <w:color w:val="365F91" w:themeColor="accent1" w:themeShade="BF"/>
          <w:sz w:val="40"/>
          <w:szCs w:val="40"/>
        </w:rPr>
        <w:t xml:space="preserve"> October to remind them to vote</w:t>
      </w:r>
    </w:p>
    <w:p w14:paraId="7EBFEEAE" w14:textId="77777777" w:rsidR="005E3539" w:rsidRDefault="005E3539" w:rsidP="005E3539">
      <w:pPr>
        <w:pStyle w:val="ListParagraph"/>
        <w:ind w:left="1080"/>
        <w:rPr>
          <w:rFonts w:eastAsia="Times New Roman" w:cs="Times New Roman"/>
          <w:color w:val="365F91" w:themeColor="accent1" w:themeShade="BF"/>
          <w:sz w:val="40"/>
          <w:szCs w:val="40"/>
        </w:rPr>
      </w:pPr>
    </w:p>
    <w:p w14:paraId="24347AF4" w14:textId="77777777" w:rsidR="005E3539" w:rsidRPr="005E3539" w:rsidRDefault="005E3539" w:rsidP="005E3539">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 xml:space="preserve">We will have a Goucher Votes! </w:t>
      </w:r>
      <w:proofErr w:type="gramStart"/>
      <w:r>
        <w:rPr>
          <w:rFonts w:eastAsia="Times New Roman" w:cs="Times New Roman"/>
          <w:color w:val="365F91" w:themeColor="accent1" w:themeShade="BF"/>
          <w:sz w:val="40"/>
          <w:szCs w:val="40"/>
        </w:rPr>
        <w:t>email</w:t>
      </w:r>
      <w:proofErr w:type="gramEnd"/>
      <w:r>
        <w:rPr>
          <w:rFonts w:eastAsia="Times New Roman" w:cs="Times New Roman"/>
          <w:color w:val="365F91" w:themeColor="accent1" w:themeShade="BF"/>
          <w:sz w:val="40"/>
          <w:szCs w:val="40"/>
        </w:rPr>
        <w:t xml:space="preserve"> announcement sent to all students in the middle of October and then again the week before the election</w:t>
      </w:r>
    </w:p>
    <w:p w14:paraId="0C5DB24B" w14:textId="77777777" w:rsidR="005E3539" w:rsidRDefault="005E3539" w:rsidP="005E3539">
      <w:pPr>
        <w:pStyle w:val="ListParagraph"/>
        <w:ind w:left="1080"/>
        <w:rPr>
          <w:rFonts w:eastAsia="Times New Roman" w:cs="Times New Roman"/>
          <w:color w:val="365F91" w:themeColor="accent1" w:themeShade="BF"/>
          <w:sz w:val="40"/>
          <w:szCs w:val="40"/>
        </w:rPr>
      </w:pPr>
    </w:p>
    <w:p w14:paraId="018D9DF3" w14:textId="77777777" w:rsidR="005E3539" w:rsidRPr="005E3539" w:rsidRDefault="00643648" w:rsidP="005E3539">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We will have transportation available on November 8 to get students who registered to vote with their campus address to get to the polls.  An announcement will go out via campus-wide email</w:t>
      </w:r>
    </w:p>
    <w:p w14:paraId="30F11752" w14:textId="77777777" w:rsidR="005E3539" w:rsidRDefault="005E3539" w:rsidP="005E3539">
      <w:pPr>
        <w:pStyle w:val="ListParagraph"/>
        <w:ind w:left="1080"/>
        <w:rPr>
          <w:rFonts w:eastAsia="Times New Roman" w:cs="Times New Roman"/>
          <w:color w:val="365F91" w:themeColor="accent1" w:themeShade="BF"/>
          <w:sz w:val="40"/>
          <w:szCs w:val="40"/>
        </w:rPr>
      </w:pPr>
    </w:p>
    <w:p w14:paraId="2C18666E" w14:textId="77777777" w:rsidR="005E3539" w:rsidRPr="005E3539" w:rsidRDefault="00643648" w:rsidP="005E3539">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The Goucher Democrats and the College Republicans will host a couple of debates in the fall</w:t>
      </w:r>
    </w:p>
    <w:p w14:paraId="3F1E4D6F" w14:textId="77777777" w:rsidR="005E3539" w:rsidRDefault="005E3539" w:rsidP="005E3539">
      <w:pPr>
        <w:pStyle w:val="ListParagraph"/>
        <w:ind w:left="1080"/>
        <w:rPr>
          <w:rFonts w:eastAsia="Times New Roman" w:cs="Times New Roman"/>
          <w:color w:val="365F91" w:themeColor="accent1" w:themeShade="BF"/>
          <w:sz w:val="40"/>
          <w:szCs w:val="40"/>
        </w:rPr>
      </w:pPr>
    </w:p>
    <w:p w14:paraId="088D77C1" w14:textId="77777777" w:rsidR="005E3539" w:rsidRPr="005E3539" w:rsidRDefault="00643648" w:rsidP="005E3539">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PSC 248: The 2016 Election class will host debate-watching parties throughout the campaign season</w:t>
      </w:r>
    </w:p>
    <w:p w14:paraId="3637C96E" w14:textId="77777777" w:rsidR="005E3539" w:rsidRDefault="005E3539" w:rsidP="005E3539">
      <w:pPr>
        <w:pStyle w:val="ListParagraph"/>
        <w:ind w:left="1080"/>
        <w:rPr>
          <w:rFonts w:eastAsia="Times New Roman" w:cs="Times New Roman"/>
          <w:color w:val="365F91" w:themeColor="accent1" w:themeShade="BF"/>
          <w:sz w:val="40"/>
          <w:szCs w:val="40"/>
        </w:rPr>
      </w:pPr>
    </w:p>
    <w:p w14:paraId="15376225" w14:textId="77777777" w:rsidR="005E3539" w:rsidRPr="005E3539" w:rsidRDefault="00643648" w:rsidP="005E3539">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 xml:space="preserve">Goucher has two delegates attending College Debate 2016.  </w:t>
      </w:r>
      <w:hyperlink r:id="rId11" w:history="1">
        <w:r w:rsidRPr="003D3885">
          <w:rPr>
            <w:rStyle w:val="Hyperlink"/>
            <w:rFonts w:eastAsia="Times New Roman" w:cs="Times New Roman"/>
            <w:sz w:val="40"/>
            <w:szCs w:val="40"/>
          </w:rPr>
          <w:t>http://collegedebate16.org/</w:t>
        </w:r>
      </w:hyperlink>
      <w:proofErr w:type="gramStart"/>
      <w:r>
        <w:rPr>
          <w:rFonts w:eastAsia="Times New Roman" w:cs="Times New Roman"/>
          <w:color w:val="365F91" w:themeColor="accent1" w:themeShade="BF"/>
          <w:sz w:val="40"/>
          <w:szCs w:val="40"/>
        </w:rPr>
        <w:t xml:space="preserve">  They</w:t>
      </w:r>
      <w:proofErr w:type="gramEnd"/>
      <w:r>
        <w:rPr>
          <w:rFonts w:eastAsia="Times New Roman" w:cs="Times New Roman"/>
          <w:color w:val="365F91" w:themeColor="accent1" w:themeShade="BF"/>
          <w:sz w:val="40"/>
          <w:szCs w:val="40"/>
        </w:rPr>
        <w:t xml:space="preserve"> will be using social media to mobilize voters around a set of student-centered issues</w:t>
      </w:r>
    </w:p>
    <w:p w14:paraId="08BCEF79" w14:textId="77777777" w:rsidR="005E3539" w:rsidRDefault="005E3539" w:rsidP="005E3539">
      <w:pPr>
        <w:pStyle w:val="ListParagraph"/>
        <w:ind w:left="1080"/>
        <w:rPr>
          <w:rFonts w:eastAsia="Times New Roman" w:cs="Times New Roman"/>
          <w:color w:val="365F91" w:themeColor="accent1" w:themeShade="BF"/>
          <w:sz w:val="40"/>
          <w:szCs w:val="40"/>
        </w:rPr>
      </w:pPr>
    </w:p>
    <w:p w14:paraId="533BBA1D" w14:textId="77777777" w:rsidR="005E3539" w:rsidRPr="005E3539" w:rsidRDefault="00643648" w:rsidP="005E3539">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Goucher College will join other Project Pericles Institutions in participating in the National Institute for Civil Discourse’s Text, Talk, Vote Program that in its pilot was shown to increase levels of voting</w:t>
      </w:r>
    </w:p>
    <w:p w14:paraId="355FDD7A" w14:textId="77777777" w:rsidR="005E3539" w:rsidRDefault="005E3539" w:rsidP="005E3539">
      <w:pPr>
        <w:pStyle w:val="ListParagraph"/>
        <w:ind w:left="1080"/>
        <w:rPr>
          <w:rFonts w:eastAsia="Times New Roman" w:cs="Times New Roman"/>
          <w:color w:val="365F91" w:themeColor="accent1" w:themeShade="BF"/>
          <w:sz w:val="40"/>
          <w:szCs w:val="40"/>
        </w:rPr>
      </w:pPr>
    </w:p>
    <w:p w14:paraId="39C05D39" w14:textId="77777777" w:rsidR="005E3539" w:rsidRDefault="005E3539" w:rsidP="00643648">
      <w:pPr>
        <w:pStyle w:val="ListParagraph"/>
        <w:numPr>
          <w:ilvl w:val="0"/>
          <w:numId w:val="2"/>
        </w:numPr>
        <w:rPr>
          <w:rFonts w:eastAsia="Times New Roman" w:cs="Times New Roman"/>
          <w:color w:val="365F91" w:themeColor="accent1" w:themeShade="BF"/>
          <w:sz w:val="40"/>
          <w:szCs w:val="40"/>
        </w:rPr>
      </w:pPr>
      <w:r>
        <w:rPr>
          <w:rFonts w:eastAsia="Times New Roman" w:cs="Times New Roman"/>
          <w:color w:val="365F91" w:themeColor="accent1" w:themeShade="BF"/>
          <w:sz w:val="40"/>
          <w:szCs w:val="40"/>
        </w:rPr>
        <w:t>Students enrolled in PSC 248: The 2016 Election will each be completing 20 hours of campaign work for the candidate, party or issue of their choice.</w:t>
      </w:r>
    </w:p>
    <w:p w14:paraId="23C52D9F" w14:textId="77777777" w:rsidR="00643648" w:rsidRPr="00643648" w:rsidRDefault="00643648" w:rsidP="00643648">
      <w:pPr>
        <w:pStyle w:val="ListParagraph"/>
        <w:ind w:left="1080"/>
        <w:rPr>
          <w:rFonts w:eastAsia="Times New Roman" w:cs="Times New Roman"/>
          <w:color w:val="365F91" w:themeColor="accent1" w:themeShade="BF"/>
          <w:sz w:val="40"/>
          <w:szCs w:val="40"/>
        </w:rPr>
      </w:pPr>
    </w:p>
    <w:p w14:paraId="5E740566" w14:textId="77777777" w:rsidR="00645856" w:rsidRDefault="00645856" w:rsidP="00645856">
      <w:pPr>
        <w:rPr>
          <w:b/>
          <w:color w:val="365F91" w:themeColor="accent1" w:themeShade="BF"/>
          <w:sz w:val="48"/>
          <w:szCs w:val="48"/>
        </w:rPr>
      </w:pPr>
    </w:p>
    <w:p w14:paraId="240015B0" w14:textId="25E3AEF1" w:rsidR="00645856" w:rsidRDefault="004F1A81" w:rsidP="00645856">
      <w:pPr>
        <w:jc w:val="center"/>
        <w:rPr>
          <w:b/>
          <w:color w:val="365F91" w:themeColor="accent1" w:themeShade="BF"/>
          <w:sz w:val="48"/>
          <w:szCs w:val="48"/>
        </w:rPr>
      </w:pPr>
      <w:r>
        <w:rPr>
          <w:b/>
          <w:noProof/>
          <w:color w:val="365F91" w:themeColor="accent1" w:themeShade="BF"/>
          <w:sz w:val="48"/>
          <w:szCs w:val="48"/>
        </w:rPr>
        <w:drawing>
          <wp:inline distT="0" distB="0" distL="0" distR="0" wp14:anchorId="2ABB1F3B" wp14:editId="056816C7">
            <wp:extent cx="3902149" cy="292661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1.JPG"/>
                    <pic:cNvPicPr/>
                  </pic:nvPicPr>
                  <pic:blipFill>
                    <a:blip r:embed="rId12">
                      <a:extLst>
                        <a:ext uri="{28A0092B-C50C-407E-A947-70E740481C1C}">
                          <a14:useLocalDpi xmlns:a14="http://schemas.microsoft.com/office/drawing/2010/main" val="0"/>
                        </a:ext>
                      </a:extLst>
                    </a:blip>
                    <a:stretch>
                      <a:fillRect/>
                    </a:stretch>
                  </pic:blipFill>
                  <pic:spPr>
                    <a:xfrm>
                      <a:off x="0" y="0"/>
                      <a:ext cx="3903282" cy="2927462"/>
                    </a:xfrm>
                    <a:prstGeom prst="rect">
                      <a:avLst/>
                    </a:prstGeom>
                  </pic:spPr>
                </pic:pic>
              </a:graphicData>
            </a:graphic>
          </wp:inline>
        </w:drawing>
      </w:r>
    </w:p>
    <w:p w14:paraId="324CCF8A" w14:textId="12501935" w:rsidR="00645856" w:rsidRDefault="00645856" w:rsidP="00645856">
      <w:pPr>
        <w:jc w:val="center"/>
        <w:rPr>
          <w:b/>
          <w:color w:val="365F91" w:themeColor="accent1" w:themeShade="BF"/>
          <w:sz w:val="48"/>
          <w:szCs w:val="48"/>
        </w:rPr>
      </w:pPr>
    </w:p>
    <w:p w14:paraId="47C2A95D" w14:textId="77777777" w:rsidR="00645856" w:rsidRDefault="00645856" w:rsidP="00645856">
      <w:pPr>
        <w:jc w:val="center"/>
        <w:rPr>
          <w:b/>
          <w:color w:val="365F91" w:themeColor="accent1" w:themeShade="BF"/>
          <w:sz w:val="48"/>
          <w:szCs w:val="48"/>
        </w:rPr>
      </w:pPr>
    </w:p>
    <w:p w14:paraId="11E83286" w14:textId="77777777" w:rsidR="00645856" w:rsidRDefault="00645856" w:rsidP="00645856">
      <w:pPr>
        <w:jc w:val="center"/>
        <w:rPr>
          <w:b/>
          <w:color w:val="365F91" w:themeColor="accent1" w:themeShade="BF"/>
          <w:sz w:val="48"/>
          <w:szCs w:val="48"/>
        </w:rPr>
      </w:pPr>
    </w:p>
    <w:p w14:paraId="13E6FB13" w14:textId="77777777" w:rsidR="00645856" w:rsidRDefault="00645856" w:rsidP="00645856">
      <w:pPr>
        <w:jc w:val="center"/>
        <w:rPr>
          <w:b/>
          <w:color w:val="365F91" w:themeColor="accent1" w:themeShade="BF"/>
          <w:sz w:val="48"/>
          <w:szCs w:val="48"/>
        </w:rPr>
      </w:pPr>
    </w:p>
    <w:p w14:paraId="1F3ACAD1" w14:textId="73DE5EDC" w:rsidR="00645856" w:rsidRDefault="0097107B" w:rsidP="00645856">
      <w:pPr>
        <w:jc w:val="center"/>
        <w:rPr>
          <w:b/>
          <w:color w:val="365F91" w:themeColor="accent1" w:themeShade="BF"/>
          <w:sz w:val="48"/>
          <w:szCs w:val="48"/>
        </w:rPr>
      </w:pPr>
      <w:r>
        <w:rPr>
          <w:b/>
          <w:noProof/>
          <w:color w:val="365F91" w:themeColor="accent1" w:themeShade="BF"/>
          <w:sz w:val="48"/>
          <w:szCs w:val="48"/>
        </w:rPr>
        <w:drawing>
          <wp:inline distT="0" distB="0" distL="0" distR="0" wp14:anchorId="34EA05C6" wp14:editId="2E48BDFE">
            <wp:extent cx="4566684" cy="3425013"/>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5.JPG"/>
                    <pic:cNvPicPr/>
                  </pic:nvPicPr>
                  <pic:blipFill>
                    <a:blip r:embed="rId13">
                      <a:extLst>
                        <a:ext uri="{28A0092B-C50C-407E-A947-70E740481C1C}">
                          <a14:useLocalDpi xmlns:a14="http://schemas.microsoft.com/office/drawing/2010/main" val="0"/>
                        </a:ext>
                      </a:extLst>
                    </a:blip>
                    <a:stretch>
                      <a:fillRect/>
                    </a:stretch>
                  </pic:blipFill>
                  <pic:spPr>
                    <a:xfrm>
                      <a:off x="0" y="0"/>
                      <a:ext cx="4566684" cy="3425013"/>
                    </a:xfrm>
                    <a:prstGeom prst="rect">
                      <a:avLst/>
                    </a:prstGeom>
                  </pic:spPr>
                </pic:pic>
              </a:graphicData>
            </a:graphic>
          </wp:inline>
        </w:drawing>
      </w:r>
    </w:p>
    <w:p w14:paraId="2D836F45" w14:textId="77777777" w:rsidR="00645856" w:rsidRDefault="00645856" w:rsidP="00645856">
      <w:pPr>
        <w:jc w:val="center"/>
        <w:rPr>
          <w:b/>
          <w:color w:val="365F91" w:themeColor="accent1" w:themeShade="BF"/>
          <w:sz w:val="48"/>
          <w:szCs w:val="48"/>
        </w:rPr>
      </w:pPr>
    </w:p>
    <w:p w14:paraId="26507E83" w14:textId="186A774A" w:rsidR="00645856" w:rsidRDefault="0097107B" w:rsidP="00645856">
      <w:pPr>
        <w:jc w:val="center"/>
        <w:rPr>
          <w:b/>
          <w:color w:val="365F91" w:themeColor="accent1" w:themeShade="BF"/>
          <w:sz w:val="48"/>
          <w:szCs w:val="48"/>
        </w:rPr>
      </w:pPr>
      <w:r>
        <w:rPr>
          <w:b/>
          <w:color w:val="365F91" w:themeColor="accent1" w:themeShade="BF"/>
          <w:sz w:val="48"/>
          <w:szCs w:val="48"/>
        </w:rPr>
        <w:t>Back of the Goucher Votes! Pledge Card</w:t>
      </w:r>
    </w:p>
    <w:p w14:paraId="37AD8F97" w14:textId="77777777" w:rsidR="0097107B" w:rsidRDefault="0097107B" w:rsidP="00645856">
      <w:pPr>
        <w:jc w:val="center"/>
        <w:rPr>
          <w:b/>
          <w:color w:val="365F91" w:themeColor="accent1" w:themeShade="BF"/>
          <w:sz w:val="48"/>
          <w:szCs w:val="48"/>
        </w:rPr>
      </w:pPr>
    </w:p>
    <w:p w14:paraId="476F06C8" w14:textId="5DD28A08" w:rsidR="0097107B" w:rsidRPr="0097107B" w:rsidRDefault="0097107B" w:rsidP="00645856">
      <w:pPr>
        <w:jc w:val="center"/>
        <w:rPr>
          <w:b/>
          <w:color w:val="365F91" w:themeColor="accent1" w:themeShade="BF"/>
          <w:sz w:val="48"/>
          <w:szCs w:val="48"/>
        </w:rPr>
      </w:pPr>
      <w:r>
        <w:rPr>
          <w:b/>
          <w:noProof/>
          <w:color w:val="365F91" w:themeColor="accent1" w:themeShade="BF"/>
          <w:sz w:val="48"/>
          <w:szCs w:val="48"/>
        </w:rPr>
        <w:drawing>
          <wp:inline distT="0" distB="0" distL="0" distR="0" wp14:anchorId="71062A3F" wp14:editId="156150E9">
            <wp:extent cx="5486400" cy="4239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cher Votes (1) (1).pdf"/>
                    <pic:cNvPicPr/>
                  </pic:nvPicPr>
                  <pic:blipFill>
                    <a:blip r:embed="rId8">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p>
    <w:p w14:paraId="79123643" w14:textId="77777777" w:rsidR="00645856" w:rsidRDefault="00645856" w:rsidP="00645856">
      <w:pPr>
        <w:jc w:val="center"/>
        <w:rPr>
          <w:b/>
          <w:color w:val="365F91" w:themeColor="accent1" w:themeShade="BF"/>
          <w:sz w:val="48"/>
          <w:szCs w:val="48"/>
        </w:rPr>
      </w:pPr>
    </w:p>
    <w:p w14:paraId="4AB89DE7" w14:textId="77777777" w:rsidR="00645856" w:rsidRDefault="00645856" w:rsidP="00645856">
      <w:pPr>
        <w:jc w:val="center"/>
        <w:rPr>
          <w:b/>
          <w:color w:val="365F91" w:themeColor="accent1" w:themeShade="BF"/>
          <w:sz w:val="48"/>
          <w:szCs w:val="48"/>
        </w:rPr>
      </w:pPr>
    </w:p>
    <w:p w14:paraId="278E809C" w14:textId="77777777" w:rsidR="00645856" w:rsidRDefault="00645856" w:rsidP="00645856">
      <w:pPr>
        <w:jc w:val="center"/>
        <w:rPr>
          <w:b/>
          <w:color w:val="365F91" w:themeColor="accent1" w:themeShade="BF"/>
          <w:sz w:val="48"/>
          <w:szCs w:val="48"/>
        </w:rPr>
      </w:pPr>
    </w:p>
    <w:p w14:paraId="5169AB46" w14:textId="77777777" w:rsidR="0097107B" w:rsidRDefault="0097107B" w:rsidP="00645856">
      <w:pPr>
        <w:jc w:val="center"/>
        <w:rPr>
          <w:b/>
          <w:color w:val="365F91" w:themeColor="accent1" w:themeShade="BF"/>
          <w:sz w:val="48"/>
          <w:szCs w:val="48"/>
        </w:rPr>
      </w:pPr>
    </w:p>
    <w:p w14:paraId="5DDC71D9" w14:textId="77777777" w:rsidR="0097107B" w:rsidRDefault="0097107B" w:rsidP="00645856">
      <w:pPr>
        <w:jc w:val="center"/>
        <w:rPr>
          <w:b/>
          <w:color w:val="365F91" w:themeColor="accent1" w:themeShade="BF"/>
          <w:sz w:val="48"/>
          <w:szCs w:val="48"/>
        </w:rPr>
      </w:pPr>
    </w:p>
    <w:p w14:paraId="6D086E5E" w14:textId="77777777" w:rsidR="0097107B" w:rsidRDefault="0097107B" w:rsidP="00645856">
      <w:pPr>
        <w:jc w:val="center"/>
        <w:rPr>
          <w:b/>
          <w:color w:val="365F91" w:themeColor="accent1" w:themeShade="BF"/>
          <w:sz w:val="48"/>
          <w:szCs w:val="48"/>
        </w:rPr>
      </w:pPr>
    </w:p>
    <w:p w14:paraId="777EF27F" w14:textId="77777777" w:rsidR="0097107B" w:rsidRDefault="0097107B" w:rsidP="00645856">
      <w:pPr>
        <w:jc w:val="center"/>
        <w:rPr>
          <w:b/>
          <w:color w:val="365F91" w:themeColor="accent1" w:themeShade="BF"/>
          <w:sz w:val="48"/>
          <w:szCs w:val="48"/>
        </w:rPr>
      </w:pPr>
    </w:p>
    <w:p w14:paraId="5C29F722" w14:textId="77777777" w:rsidR="0097107B" w:rsidRDefault="0097107B" w:rsidP="00645856">
      <w:pPr>
        <w:jc w:val="center"/>
        <w:rPr>
          <w:b/>
          <w:color w:val="365F91" w:themeColor="accent1" w:themeShade="BF"/>
          <w:sz w:val="48"/>
          <w:szCs w:val="48"/>
        </w:rPr>
      </w:pPr>
    </w:p>
    <w:p w14:paraId="50FABD13" w14:textId="77777777" w:rsidR="0097107B" w:rsidRDefault="0097107B" w:rsidP="00645856">
      <w:pPr>
        <w:jc w:val="center"/>
        <w:rPr>
          <w:b/>
          <w:color w:val="365F91" w:themeColor="accent1" w:themeShade="BF"/>
          <w:sz w:val="48"/>
          <w:szCs w:val="48"/>
        </w:rPr>
      </w:pPr>
    </w:p>
    <w:p w14:paraId="3E34670E" w14:textId="0C57292A" w:rsidR="0097107B" w:rsidRDefault="0097107B" w:rsidP="0097107B">
      <w:pPr>
        <w:rPr>
          <w:b/>
          <w:color w:val="365F91" w:themeColor="accent1" w:themeShade="BF"/>
          <w:sz w:val="48"/>
          <w:szCs w:val="48"/>
        </w:rPr>
      </w:pPr>
      <w:r>
        <w:rPr>
          <w:b/>
          <w:color w:val="365F91" w:themeColor="accent1" w:themeShade="BF"/>
          <w:sz w:val="48"/>
          <w:szCs w:val="48"/>
        </w:rPr>
        <w:t>The Other Side of the Goucher Votes! Pledge Card</w:t>
      </w:r>
    </w:p>
    <w:p w14:paraId="747374DD" w14:textId="77777777" w:rsidR="0097107B" w:rsidRDefault="0097107B" w:rsidP="00645856">
      <w:pPr>
        <w:jc w:val="center"/>
        <w:rPr>
          <w:b/>
          <w:color w:val="365F91" w:themeColor="accent1" w:themeShade="BF"/>
          <w:sz w:val="48"/>
          <w:szCs w:val="48"/>
        </w:rPr>
      </w:pPr>
    </w:p>
    <w:p w14:paraId="06D2F2DF" w14:textId="7C5EB565" w:rsidR="0097107B" w:rsidRPr="0097107B" w:rsidRDefault="0097107B" w:rsidP="00645856">
      <w:pPr>
        <w:jc w:val="center"/>
        <w:rPr>
          <w:b/>
          <w:color w:val="365F91" w:themeColor="accent1" w:themeShade="BF"/>
          <w:sz w:val="48"/>
          <w:szCs w:val="48"/>
        </w:rPr>
      </w:pPr>
      <w:r>
        <w:rPr>
          <w:b/>
          <w:noProof/>
          <w:color w:val="365F91" w:themeColor="accent1" w:themeShade="BF"/>
          <w:sz w:val="48"/>
          <w:szCs w:val="48"/>
        </w:rPr>
        <w:drawing>
          <wp:inline distT="0" distB="0" distL="0" distR="0" wp14:anchorId="5861D73B" wp14:editId="4B0C7896">
            <wp:extent cx="5486400" cy="702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dge card back.pdf"/>
                    <pic:cNvPicPr/>
                  </pic:nvPicPr>
                  <pic:blipFill>
                    <a:blip r:embed="rId14">
                      <a:extLst>
                        <a:ext uri="{28A0092B-C50C-407E-A947-70E740481C1C}">
                          <a14:useLocalDpi xmlns:a14="http://schemas.microsoft.com/office/drawing/2010/main" val="0"/>
                        </a:ext>
                      </a:extLst>
                    </a:blip>
                    <a:stretch>
                      <a:fillRect/>
                    </a:stretch>
                  </pic:blipFill>
                  <pic:spPr>
                    <a:xfrm>
                      <a:off x="0" y="0"/>
                      <a:ext cx="5486400" cy="7026910"/>
                    </a:xfrm>
                    <a:prstGeom prst="rect">
                      <a:avLst/>
                    </a:prstGeom>
                  </pic:spPr>
                </pic:pic>
              </a:graphicData>
            </a:graphic>
          </wp:inline>
        </w:drawing>
      </w:r>
    </w:p>
    <w:p w14:paraId="7B62662A" w14:textId="77777777" w:rsidR="0097107B" w:rsidRDefault="0097107B" w:rsidP="00645856">
      <w:pPr>
        <w:jc w:val="center"/>
        <w:rPr>
          <w:b/>
          <w:color w:val="365F91" w:themeColor="accent1" w:themeShade="BF"/>
          <w:sz w:val="48"/>
          <w:szCs w:val="48"/>
        </w:rPr>
      </w:pPr>
    </w:p>
    <w:p w14:paraId="5FBD9F8E" w14:textId="579BE27F" w:rsidR="0097107B" w:rsidRDefault="0097107B" w:rsidP="00645856">
      <w:pPr>
        <w:jc w:val="center"/>
        <w:rPr>
          <w:b/>
          <w:color w:val="365F91" w:themeColor="accent1" w:themeShade="BF"/>
          <w:sz w:val="48"/>
          <w:szCs w:val="48"/>
        </w:rPr>
      </w:pPr>
      <w:r>
        <w:rPr>
          <w:b/>
          <w:color w:val="365F91" w:themeColor="accent1" w:themeShade="BF"/>
          <w:sz w:val="48"/>
          <w:szCs w:val="48"/>
        </w:rPr>
        <w:t>Acknowledgment</w:t>
      </w:r>
    </w:p>
    <w:p w14:paraId="089F0552" w14:textId="77777777" w:rsidR="0097107B" w:rsidRDefault="0097107B" w:rsidP="00645856">
      <w:pPr>
        <w:jc w:val="center"/>
        <w:rPr>
          <w:b/>
          <w:color w:val="365F91" w:themeColor="accent1" w:themeShade="BF"/>
          <w:sz w:val="48"/>
          <w:szCs w:val="48"/>
        </w:rPr>
      </w:pPr>
    </w:p>
    <w:p w14:paraId="124CF576" w14:textId="36266AC6" w:rsidR="0097107B" w:rsidRPr="0097107B" w:rsidRDefault="0097107B" w:rsidP="0097107B">
      <w:pPr>
        <w:rPr>
          <w:color w:val="365F91" w:themeColor="accent1" w:themeShade="BF"/>
          <w:sz w:val="48"/>
          <w:szCs w:val="48"/>
        </w:rPr>
      </w:pPr>
      <w:r>
        <w:rPr>
          <w:color w:val="365F91" w:themeColor="accent1" w:themeShade="BF"/>
          <w:sz w:val="48"/>
          <w:szCs w:val="48"/>
        </w:rPr>
        <w:t>We would like to thank the Foundation for Civic Leadership and the National Study of Learning, Voting, and Engagement for supporting our voter registration and mobilization efforts.</w:t>
      </w:r>
    </w:p>
    <w:p w14:paraId="08F6508C" w14:textId="77777777" w:rsidR="0097107B" w:rsidRDefault="0097107B" w:rsidP="00645856">
      <w:pPr>
        <w:jc w:val="center"/>
        <w:rPr>
          <w:b/>
          <w:color w:val="365F91" w:themeColor="accent1" w:themeShade="BF"/>
          <w:sz w:val="48"/>
          <w:szCs w:val="48"/>
        </w:rPr>
      </w:pPr>
    </w:p>
    <w:p w14:paraId="20E8A469" w14:textId="77777777" w:rsidR="00645856" w:rsidRPr="00645856" w:rsidRDefault="00645856" w:rsidP="00645856">
      <w:pPr>
        <w:jc w:val="center"/>
        <w:rPr>
          <w:color w:val="365F91" w:themeColor="accent1" w:themeShade="BF"/>
        </w:rPr>
      </w:pPr>
    </w:p>
    <w:p w14:paraId="17F80B6A" w14:textId="77777777" w:rsidR="00645856" w:rsidRDefault="00645856" w:rsidP="00645856">
      <w:pPr>
        <w:jc w:val="center"/>
        <w:rPr>
          <w:b/>
          <w:color w:val="365F91" w:themeColor="accent1" w:themeShade="BF"/>
          <w:sz w:val="48"/>
          <w:szCs w:val="48"/>
        </w:rPr>
      </w:pPr>
    </w:p>
    <w:p w14:paraId="5D77CC57" w14:textId="77777777" w:rsidR="00645856" w:rsidRDefault="00645856" w:rsidP="00645856">
      <w:pPr>
        <w:jc w:val="center"/>
        <w:rPr>
          <w:color w:val="365F91" w:themeColor="accent1" w:themeShade="BF"/>
          <w:sz w:val="48"/>
          <w:szCs w:val="48"/>
        </w:rPr>
      </w:pPr>
    </w:p>
    <w:p w14:paraId="6FF2BA18" w14:textId="77777777" w:rsidR="007B57CD" w:rsidRDefault="007B57CD" w:rsidP="00645856">
      <w:pPr>
        <w:jc w:val="center"/>
        <w:rPr>
          <w:color w:val="365F91" w:themeColor="accent1" w:themeShade="BF"/>
          <w:sz w:val="48"/>
          <w:szCs w:val="48"/>
        </w:rPr>
      </w:pPr>
    </w:p>
    <w:p w14:paraId="4DDA26CD" w14:textId="77777777" w:rsidR="007B57CD" w:rsidRDefault="007B57CD" w:rsidP="00645856">
      <w:pPr>
        <w:jc w:val="center"/>
        <w:rPr>
          <w:color w:val="365F91" w:themeColor="accent1" w:themeShade="BF"/>
          <w:sz w:val="48"/>
          <w:szCs w:val="48"/>
        </w:rPr>
      </w:pPr>
    </w:p>
    <w:p w14:paraId="450F5885" w14:textId="77777777" w:rsidR="007B57CD" w:rsidRDefault="007B57CD" w:rsidP="00645856">
      <w:pPr>
        <w:jc w:val="center"/>
        <w:rPr>
          <w:color w:val="365F91" w:themeColor="accent1" w:themeShade="BF"/>
          <w:sz w:val="48"/>
          <w:szCs w:val="48"/>
        </w:rPr>
      </w:pPr>
    </w:p>
    <w:p w14:paraId="78C3BC2E" w14:textId="77777777" w:rsidR="007B57CD" w:rsidRDefault="007B57CD" w:rsidP="00645856">
      <w:pPr>
        <w:jc w:val="center"/>
        <w:rPr>
          <w:color w:val="365F91" w:themeColor="accent1" w:themeShade="BF"/>
          <w:sz w:val="48"/>
          <w:szCs w:val="48"/>
        </w:rPr>
      </w:pPr>
    </w:p>
    <w:p w14:paraId="08173710" w14:textId="324D8182" w:rsidR="007B57CD" w:rsidRPr="007B57CD" w:rsidRDefault="007B57CD" w:rsidP="007B57CD">
      <w:pPr>
        <w:rPr>
          <w:color w:val="365F91" w:themeColor="accent1" w:themeShade="BF"/>
          <w:sz w:val="40"/>
          <w:szCs w:val="40"/>
        </w:rPr>
      </w:pPr>
      <w:r w:rsidRPr="007B57CD">
        <w:rPr>
          <w:color w:val="365F91" w:themeColor="accent1" w:themeShade="BF"/>
          <w:sz w:val="40"/>
          <w:szCs w:val="40"/>
        </w:rPr>
        <w:t>Questions about this report may be directed to:</w:t>
      </w:r>
    </w:p>
    <w:p w14:paraId="7DA80825" w14:textId="3502B033" w:rsidR="007B57CD" w:rsidRPr="007B57CD" w:rsidRDefault="007B57CD" w:rsidP="007B57CD">
      <w:pPr>
        <w:rPr>
          <w:color w:val="365F91" w:themeColor="accent1" w:themeShade="BF"/>
          <w:sz w:val="40"/>
          <w:szCs w:val="40"/>
        </w:rPr>
      </w:pPr>
      <w:r w:rsidRPr="007B57CD">
        <w:rPr>
          <w:color w:val="365F91" w:themeColor="accent1" w:themeShade="BF"/>
          <w:sz w:val="40"/>
          <w:szCs w:val="40"/>
        </w:rPr>
        <w:t>Nina Kasniunas, Ph.D.</w:t>
      </w:r>
    </w:p>
    <w:p w14:paraId="626E1AB0" w14:textId="6472BEAB" w:rsidR="007B57CD" w:rsidRPr="007B57CD" w:rsidRDefault="007B57CD" w:rsidP="007B57CD">
      <w:pPr>
        <w:rPr>
          <w:color w:val="365F91" w:themeColor="accent1" w:themeShade="BF"/>
          <w:sz w:val="40"/>
          <w:szCs w:val="40"/>
        </w:rPr>
      </w:pPr>
      <w:proofErr w:type="spellStart"/>
      <w:r w:rsidRPr="007B57CD">
        <w:rPr>
          <w:color w:val="365F91" w:themeColor="accent1" w:themeShade="BF"/>
          <w:sz w:val="40"/>
          <w:szCs w:val="40"/>
        </w:rPr>
        <w:t>Arsht</w:t>
      </w:r>
      <w:proofErr w:type="spellEnd"/>
      <w:r w:rsidRPr="007B57CD">
        <w:rPr>
          <w:color w:val="365F91" w:themeColor="accent1" w:themeShade="BF"/>
          <w:sz w:val="40"/>
          <w:szCs w:val="40"/>
        </w:rPr>
        <w:t xml:space="preserve"> Professor in Ethics and Leadership</w:t>
      </w:r>
    </w:p>
    <w:p w14:paraId="432E5B56" w14:textId="06113FF0" w:rsidR="007B57CD" w:rsidRPr="007B57CD" w:rsidRDefault="007B57CD" w:rsidP="007B57CD">
      <w:pPr>
        <w:rPr>
          <w:color w:val="365F91" w:themeColor="accent1" w:themeShade="BF"/>
          <w:sz w:val="40"/>
          <w:szCs w:val="40"/>
        </w:rPr>
      </w:pPr>
      <w:r w:rsidRPr="007B57CD">
        <w:rPr>
          <w:color w:val="365F91" w:themeColor="accent1" w:themeShade="BF"/>
          <w:sz w:val="40"/>
          <w:szCs w:val="40"/>
        </w:rPr>
        <w:t>Associate Professor in Political Science</w:t>
      </w:r>
    </w:p>
    <w:p w14:paraId="21098A74" w14:textId="37719359" w:rsidR="007B57CD" w:rsidRDefault="007B57CD" w:rsidP="007B57CD">
      <w:pPr>
        <w:rPr>
          <w:color w:val="365F91" w:themeColor="accent1" w:themeShade="BF"/>
          <w:sz w:val="40"/>
          <w:szCs w:val="40"/>
        </w:rPr>
      </w:pPr>
      <w:hyperlink r:id="rId15" w:history="1">
        <w:r w:rsidRPr="003D3885">
          <w:rPr>
            <w:rStyle w:val="Hyperlink"/>
            <w:sz w:val="40"/>
            <w:szCs w:val="40"/>
          </w:rPr>
          <w:t>nina.kasniunas@goucher.edu</w:t>
        </w:r>
      </w:hyperlink>
    </w:p>
    <w:p w14:paraId="3C4AFC30" w14:textId="77777777" w:rsidR="007B57CD" w:rsidRDefault="007B57CD" w:rsidP="007B57CD">
      <w:pPr>
        <w:rPr>
          <w:b/>
          <w:color w:val="365F91" w:themeColor="accent1" w:themeShade="BF"/>
          <w:sz w:val="48"/>
          <w:szCs w:val="48"/>
        </w:rPr>
      </w:pPr>
      <w:bookmarkStart w:id="0" w:name="_GoBack"/>
      <w:bookmarkEnd w:id="0"/>
    </w:p>
    <w:p w14:paraId="57E71ACB" w14:textId="77777777" w:rsidR="00645856" w:rsidRDefault="00645856" w:rsidP="00645856">
      <w:pPr>
        <w:jc w:val="center"/>
        <w:rPr>
          <w:b/>
          <w:color w:val="365F91" w:themeColor="accent1" w:themeShade="BF"/>
          <w:sz w:val="48"/>
          <w:szCs w:val="48"/>
        </w:rPr>
      </w:pPr>
    </w:p>
    <w:p w14:paraId="57FBBAE1" w14:textId="77777777" w:rsidR="00645856" w:rsidRDefault="00645856" w:rsidP="00645856">
      <w:pPr>
        <w:jc w:val="center"/>
        <w:rPr>
          <w:b/>
          <w:color w:val="365F91" w:themeColor="accent1" w:themeShade="BF"/>
          <w:sz w:val="48"/>
          <w:szCs w:val="48"/>
        </w:rPr>
      </w:pPr>
    </w:p>
    <w:p w14:paraId="6F3D4179" w14:textId="77777777" w:rsidR="00645856" w:rsidRDefault="00645856" w:rsidP="00645856">
      <w:pPr>
        <w:jc w:val="center"/>
        <w:rPr>
          <w:b/>
          <w:color w:val="365F91" w:themeColor="accent1" w:themeShade="BF"/>
          <w:sz w:val="48"/>
          <w:szCs w:val="48"/>
        </w:rPr>
      </w:pPr>
    </w:p>
    <w:p w14:paraId="1C05A2D7" w14:textId="77777777" w:rsidR="00645856" w:rsidRDefault="00645856" w:rsidP="00645856">
      <w:pPr>
        <w:jc w:val="center"/>
        <w:rPr>
          <w:b/>
          <w:color w:val="365F91" w:themeColor="accent1" w:themeShade="BF"/>
          <w:sz w:val="48"/>
          <w:szCs w:val="48"/>
        </w:rPr>
      </w:pPr>
    </w:p>
    <w:p w14:paraId="1F44CA87" w14:textId="77777777" w:rsidR="00645856" w:rsidRDefault="00645856" w:rsidP="00645856">
      <w:pPr>
        <w:jc w:val="center"/>
        <w:rPr>
          <w:b/>
          <w:color w:val="365F91" w:themeColor="accent1" w:themeShade="BF"/>
          <w:sz w:val="48"/>
          <w:szCs w:val="48"/>
        </w:rPr>
      </w:pPr>
    </w:p>
    <w:p w14:paraId="2D1A6E44" w14:textId="77777777" w:rsidR="00645856" w:rsidRDefault="00645856" w:rsidP="00645856">
      <w:pPr>
        <w:jc w:val="center"/>
        <w:rPr>
          <w:b/>
          <w:color w:val="365F91" w:themeColor="accent1" w:themeShade="BF"/>
          <w:sz w:val="48"/>
          <w:szCs w:val="48"/>
        </w:rPr>
      </w:pPr>
    </w:p>
    <w:p w14:paraId="6A04FCA5" w14:textId="77777777" w:rsidR="00645856" w:rsidRDefault="00645856" w:rsidP="00645856">
      <w:pPr>
        <w:jc w:val="center"/>
        <w:rPr>
          <w:b/>
          <w:color w:val="365F91" w:themeColor="accent1" w:themeShade="BF"/>
          <w:sz w:val="48"/>
          <w:szCs w:val="48"/>
        </w:rPr>
      </w:pPr>
    </w:p>
    <w:p w14:paraId="5C5D2CE4" w14:textId="77777777" w:rsidR="00645856" w:rsidRDefault="00645856" w:rsidP="00645856">
      <w:pPr>
        <w:jc w:val="center"/>
        <w:rPr>
          <w:b/>
          <w:color w:val="365F91" w:themeColor="accent1" w:themeShade="BF"/>
          <w:sz w:val="48"/>
          <w:szCs w:val="48"/>
        </w:rPr>
      </w:pPr>
    </w:p>
    <w:p w14:paraId="7D9016B1" w14:textId="77777777" w:rsidR="00645856" w:rsidRDefault="00645856" w:rsidP="00645856">
      <w:pPr>
        <w:jc w:val="center"/>
        <w:rPr>
          <w:b/>
          <w:color w:val="365F91" w:themeColor="accent1" w:themeShade="BF"/>
          <w:sz w:val="48"/>
          <w:szCs w:val="48"/>
        </w:rPr>
      </w:pPr>
    </w:p>
    <w:p w14:paraId="1BC38BC6" w14:textId="77777777" w:rsidR="00645856" w:rsidRDefault="00645856" w:rsidP="00645856">
      <w:pPr>
        <w:jc w:val="center"/>
        <w:rPr>
          <w:b/>
          <w:color w:val="365F91" w:themeColor="accent1" w:themeShade="BF"/>
          <w:sz w:val="48"/>
          <w:szCs w:val="48"/>
        </w:rPr>
      </w:pPr>
    </w:p>
    <w:p w14:paraId="37D5EDFE" w14:textId="77777777" w:rsidR="00645856" w:rsidRDefault="00645856" w:rsidP="00645856">
      <w:pPr>
        <w:jc w:val="center"/>
        <w:rPr>
          <w:b/>
          <w:color w:val="365F91" w:themeColor="accent1" w:themeShade="BF"/>
          <w:sz w:val="48"/>
          <w:szCs w:val="48"/>
        </w:rPr>
      </w:pPr>
    </w:p>
    <w:p w14:paraId="2517F28E" w14:textId="77777777" w:rsidR="00645856" w:rsidRDefault="00645856" w:rsidP="00645856">
      <w:pPr>
        <w:jc w:val="center"/>
        <w:rPr>
          <w:b/>
          <w:color w:val="365F91" w:themeColor="accent1" w:themeShade="BF"/>
          <w:sz w:val="48"/>
          <w:szCs w:val="48"/>
        </w:rPr>
      </w:pPr>
    </w:p>
    <w:p w14:paraId="22C0FDCA" w14:textId="77777777" w:rsidR="00645856" w:rsidRDefault="00645856" w:rsidP="00645856">
      <w:pPr>
        <w:jc w:val="center"/>
        <w:rPr>
          <w:b/>
          <w:color w:val="365F91" w:themeColor="accent1" w:themeShade="BF"/>
          <w:sz w:val="48"/>
          <w:szCs w:val="48"/>
        </w:rPr>
      </w:pPr>
    </w:p>
    <w:p w14:paraId="60D4FDCE" w14:textId="77777777" w:rsidR="00645856" w:rsidRDefault="00645856" w:rsidP="00645856">
      <w:pPr>
        <w:jc w:val="center"/>
        <w:rPr>
          <w:b/>
          <w:color w:val="365F91" w:themeColor="accent1" w:themeShade="BF"/>
          <w:sz w:val="48"/>
          <w:szCs w:val="48"/>
        </w:rPr>
      </w:pPr>
    </w:p>
    <w:p w14:paraId="6619B65A" w14:textId="77777777" w:rsidR="00645856" w:rsidRDefault="00645856" w:rsidP="00645856">
      <w:pPr>
        <w:jc w:val="center"/>
        <w:rPr>
          <w:b/>
          <w:color w:val="365F91" w:themeColor="accent1" w:themeShade="BF"/>
          <w:sz w:val="48"/>
          <w:szCs w:val="48"/>
        </w:rPr>
      </w:pPr>
    </w:p>
    <w:p w14:paraId="037597D4" w14:textId="77777777" w:rsidR="00645856" w:rsidRDefault="00645856" w:rsidP="00645856">
      <w:pPr>
        <w:jc w:val="center"/>
        <w:rPr>
          <w:b/>
          <w:color w:val="365F91" w:themeColor="accent1" w:themeShade="BF"/>
          <w:sz w:val="48"/>
          <w:szCs w:val="48"/>
        </w:rPr>
      </w:pPr>
    </w:p>
    <w:p w14:paraId="514E6087" w14:textId="77777777" w:rsidR="00645856" w:rsidRDefault="00645856" w:rsidP="00645856">
      <w:pPr>
        <w:jc w:val="center"/>
        <w:rPr>
          <w:b/>
          <w:color w:val="365F91" w:themeColor="accent1" w:themeShade="BF"/>
          <w:sz w:val="48"/>
          <w:szCs w:val="48"/>
        </w:rPr>
      </w:pPr>
    </w:p>
    <w:p w14:paraId="46DA03F1" w14:textId="77777777" w:rsidR="00645856" w:rsidRDefault="00645856" w:rsidP="00645856">
      <w:pPr>
        <w:jc w:val="center"/>
        <w:rPr>
          <w:b/>
          <w:color w:val="365F91" w:themeColor="accent1" w:themeShade="BF"/>
          <w:sz w:val="48"/>
          <w:szCs w:val="48"/>
        </w:rPr>
      </w:pPr>
    </w:p>
    <w:p w14:paraId="34D619C8" w14:textId="77777777" w:rsidR="00645856" w:rsidRDefault="00645856" w:rsidP="00645856">
      <w:pPr>
        <w:jc w:val="center"/>
        <w:rPr>
          <w:b/>
          <w:color w:val="365F91" w:themeColor="accent1" w:themeShade="BF"/>
          <w:sz w:val="48"/>
          <w:szCs w:val="48"/>
        </w:rPr>
      </w:pPr>
    </w:p>
    <w:p w14:paraId="14A7D058" w14:textId="77777777" w:rsidR="00645856" w:rsidRDefault="00645856" w:rsidP="00645856">
      <w:pPr>
        <w:jc w:val="center"/>
        <w:rPr>
          <w:b/>
          <w:color w:val="365F91" w:themeColor="accent1" w:themeShade="BF"/>
          <w:sz w:val="48"/>
          <w:szCs w:val="48"/>
        </w:rPr>
      </w:pPr>
    </w:p>
    <w:p w14:paraId="04F08CC6" w14:textId="77777777" w:rsidR="00645856" w:rsidRDefault="00645856" w:rsidP="00645856">
      <w:pPr>
        <w:jc w:val="center"/>
        <w:rPr>
          <w:b/>
          <w:color w:val="365F91" w:themeColor="accent1" w:themeShade="BF"/>
          <w:sz w:val="48"/>
          <w:szCs w:val="48"/>
        </w:rPr>
      </w:pPr>
    </w:p>
    <w:p w14:paraId="1B554260" w14:textId="77777777" w:rsidR="00645856" w:rsidRDefault="00645856" w:rsidP="00645856">
      <w:pPr>
        <w:jc w:val="center"/>
        <w:rPr>
          <w:b/>
          <w:color w:val="365F91" w:themeColor="accent1" w:themeShade="BF"/>
          <w:sz w:val="48"/>
          <w:szCs w:val="48"/>
        </w:rPr>
      </w:pPr>
    </w:p>
    <w:p w14:paraId="30E02A6D" w14:textId="77777777" w:rsidR="00645856" w:rsidRDefault="00645856" w:rsidP="00645856">
      <w:pPr>
        <w:jc w:val="center"/>
        <w:rPr>
          <w:b/>
          <w:color w:val="365F91" w:themeColor="accent1" w:themeShade="BF"/>
          <w:sz w:val="48"/>
          <w:szCs w:val="48"/>
        </w:rPr>
      </w:pPr>
    </w:p>
    <w:p w14:paraId="22C8715D" w14:textId="77777777" w:rsidR="00645856" w:rsidRPr="00645856" w:rsidRDefault="00645856" w:rsidP="00645856">
      <w:pPr>
        <w:jc w:val="center"/>
        <w:rPr>
          <w:b/>
          <w:color w:val="365F91" w:themeColor="accent1" w:themeShade="BF"/>
          <w:sz w:val="48"/>
          <w:szCs w:val="48"/>
        </w:rPr>
      </w:pPr>
    </w:p>
    <w:sectPr w:rsidR="00645856" w:rsidRPr="00645856" w:rsidSect="000863B5">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6C09" w14:textId="77777777" w:rsidR="0097107B" w:rsidRDefault="0097107B" w:rsidP="00645856">
      <w:r>
        <w:separator/>
      </w:r>
    </w:p>
  </w:endnote>
  <w:endnote w:type="continuationSeparator" w:id="0">
    <w:p w14:paraId="5F56CB27" w14:textId="77777777" w:rsidR="0097107B" w:rsidRDefault="0097107B" w:rsidP="0064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6C19" w14:textId="77777777" w:rsidR="0097107B" w:rsidRDefault="009710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99E4" w14:textId="77777777" w:rsidR="0097107B" w:rsidRDefault="009710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F37B" w14:textId="77777777" w:rsidR="0097107B" w:rsidRDefault="009710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F6CA" w14:textId="77777777" w:rsidR="0097107B" w:rsidRDefault="0097107B" w:rsidP="00645856">
      <w:r>
        <w:separator/>
      </w:r>
    </w:p>
  </w:footnote>
  <w:footnote w:type="continuationSeparator" w:id="0">
    <w:p w14:paraId="6C535EAB" w14:textId="77777777" w:rsidR="0097107B" w:rsidRDefault="0097107B" w:rsidP="00645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4FAB" w14:textId="77777777" w:rsidR="0097107B" w:rsidRDefault="009710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A9F2" w14:textId="77777777" w:rsidR="0097107B" w:rsidRDefault="009710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05B5" w14:textId="77777777" w:rsidR="0097107B" w:rsidRDefault="009710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17E7"/>
    <w:multiLevelType w:val="hybridMultilevel"/>
    <w:tmpl w:val="D94C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D014E"/>
    <w:multiLevelType w:val="hybridMultilevel"/>
    <w:tmpl w:val="8D322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56"/>
    <w:rsid w:val="000863B5"/>
    <w:rsid w:val="004F1A81"/>
    <w:rsid w:val="005E3539"/>
    <w:rsid w:val="00643648"/>
    <w:rsid w:val="00645856"/>
    <w:rsid w:val="0076771D"/>
    <w:rsid w:val="007B57CD"/>
    <w:rsid w:val="008E014F"/>
    <w:rsid w:val="0097107B"/>
    <w:rsid w:val="00F6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E1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56"/>
    <w:pPr>
      <w:tabs>
        <w:tab w:val="center" w:pos="4320"/>
        <w:tab w:val="right" w:pos="8640"/>
      </w:tabs>
    </w:pPr>
  </w:style>
  <w:style w:type="character" w:customStyle="1" w:styleId="HeaderChar">
    <w:name w:val="Header Char"/>
    <w:basedOn w:val="DefaultParagraphFont"/>
    <w:link w:val="Header"/>
    <w:uiPriority w:val="99"/>
    <w:rsid w:val="00645856"/>
  </w:style>
  <w:style w:type="paragraph" w:styleId="Footer">
    <w:name w:val="footer"/>
    <w:basedOn w:val="Normal"/>
    <w:link w:val="FooterChar"/>
    <w:uiPriority w:val="99"/>
    <w:unhideWhenUsed/>
    <w:rsid w:val="00645856"/>
    <w:pPr>
      <w:tabs>
        <w:tab w:val="center" w:pos="4320"/>
        <w:tab w:val="right" w:pos="8640"/>
      </w:tabs>
    </w:pPr>
  </w:style>
  <w:style w:type="character" w:customStyle="1" w:styleId="FooterChar">
    <w:name w:val="Footer Char"/>
    <w:basedOn w:val="DefaultParagraphFont"/>
    <w:link w:val="Footer"/>
    <w:uiPriority w:val="99"/>
    <w:rsid w:val="00645856"/>
  </w:style>
  <w:style w:type="paragraph" w:styleId="BalloonText">
    <w:name w:val="Balloon Text"/>
    <w:basedOn w:val="Normal"/>
    <w:link w:val="BalloonTextChar"/>
    <w:uiPriority w:val="99"/>
    <w:semiHidden/>
    <w:unhideWhenUsed/>
    <w:rsid w:val="00645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856"/>
    <w:rPr>
      <w:rFonts w:ascii="Lucida Grande" w:hAnsi="Lucida Grande" w:cs="Lucida Grande"/>
      <w:sz w:val="18"/>
      <w:szCs w:val="18"/>
    </w:rPr>
  </w:style>
  <w:style w:type="character" w:customStyle="1" w:styleId="apple-converted-space">
    <w:name w:val="apple-converted-space"/>
    <w:basedOn w:val="DefaultParagraphFont"/>
    <w:rsid w:val="00645856"/>
  </w:style>
  <w:style w:type="character" w:styleId="Hyperlink">
    <w:name w:val="Hyperlink"/>
    <w:basedOn w:val="DefaultParagraphFont"/>
    <w:uiPriority w:val="99"/>
    <w:unhideWhenUsed/>
    <w:rsid w:val="00645856"/>
    <w:rPr>
      <w:color w:val="0000FF"/>
      <w:u w:val="single"/>
    </w:rPr>
  </w:style>
  <w:style w:type="paragraph" w:styleId="ListParagraph">
    <w:name w:val="List Paragraph"/>
    <w:basedOn w:val="Normal"/>
    <w:uiPriority w:val="34"/>
    <w:qFormat/>
    <w:rsid w:val="006458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56"/>
    <w:pPr>
      <w:tabs>
        <w:tab w:val="center" w:pos="4320"/>
        <w:tab w:val="right" w:pos="8640"/>
      </w:tabs>
    </w:pPr>
  </w:style>
  <w:style w:type="character" w:customStyle="1" w:styleId="HeaderChar">
    <w:name w:val="Header Char"/>
    <w:basedOn w:val="DefaultParagraphFont"/>
    <w:link w:val="Header"/>
    <w:uiPriority w:val="99"/>
    <w:rsid w:val="00645856"/>
  </w:style>
  <w:style w:type="paragraph" w:styleId="Footer">
    <w:name w:val="footer"/>
    <w:basedOn w:val="Normal"/>
    <w:link w:val="FooterChar"/>
    <w:uiPriority w:val="99"/>
    <w:unhideWhenUsed/>
    <w:rsid w:val="00645856"/>
    <w:pPr>
      <w:tabs>
        <w:tab w:val="center" w:pos="4320"/>
        <w:tab w:val="right" w:pos="8640"/>
      </w:tabs>
    </w:pPr>
  </w:style>
  <w:style w:type="character" w:customStyle="1" w:styleId="FooterChar">
    <w:name w:val="Footer Char"/>
    <w:basedOn w:val="DefaultParagraphFont"/>
    <w:link w:val="Footer"/>
    <w:uiPriority w:val="99"/>
    <w:rsid w:val="00645856"/>
  </w:style>
  <w:style w:type="paragraph" w:styleId="BalloonText">
    <w:name w:val="Balloon Text"/>
    <w:basedOn w:val="Normal"/>
    <w:link w:val="BalloonTextChar"/>
    <w:uiPriority w:val="99"/>
    <w:semiHidden/>
    <w:unhideWhenUsed/>
    <w:rsid w:val="00645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856"/>
    <w:rPr>
      <w:rFonts w:ascii="Lucida Grande" w:hAnsi="Lucida Grande" w:cs="Lucida Grande"/>
      <w:sz w:val="18"/>
      <w:szCs w:val="18"/>
    </w:rPr>
  </w:style>
  <w:style w:type="character" w:customStyle="1" w:styleId="apple-converted-space">
    <w:name w:val="apple-converted-space"/>
    <w:basedOn w:val="DefaultParagraphFont"/>
    <w:rsid w:val="00645856"/>
  </w:style>
  <w:style w:type="character" w:styleId="Hyperlink">
    <w:name w:val="Hyperlink"/>
    <w:basedOn w:val="DefaultParagraphFont"/>
    <w:uiPriority w:val="99"/>
    <w:unhideWhenUsed/>
    <w:rsid w:val="00645856"/>
    <w:rPr>
      <w:color w:val="0000FF"/>
      <w:u w:val="single"/>
    </w:rPr>
  </w:style>
  <w:style w:type="paragraph" w:styleId="ListParagraph">
    <w:name w:val="List Paragraph"/>
    <w:basedOn w:val="Normal"/>
    <w:uiPriority w:val="34"/>
    <w:qFormat/>
    <w:rsid w:val="0064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7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ucher.edu/academics/liberal-education-curriculu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oucher.edu/about/who-we-are/the-goucher-3rs" TargetMode="External"/><Relationship Id="rId11" Type="http://schemas.openxmlformats.org/officeDocument/2006/relationships/hyperlink" Target="http://collegedebate16.org/" TargetMode="Externa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png"/><Relationship Id="rId15" Type="http://schemas.openxmlformats.org/officeDocument/2006/relationships/hyperlink" Target="mailto:nina.kasniunas@goucher.ed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690</Words>
  <Characters>3936</Characters>
  <Application>Microsoft Macintosh Word</Application>
  <DocSecurity>0</DocSecurity>
  <Lines>32</Lines>
  <Paragraphs>9</Paragraphs>
  <ScaleCrop>false</ScaleCrop>
  <Company>Goucher College</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Kasniunas</dc:creator>
  <cp:keywords/>
  <dc:description/>
  <cp:lastModifiedBy>Nina Kasniunas</cp:lastModifiedBy>
  <cp:revision>4</cp:revision>
  <dcterms:created xsi:type="dcterms:W3CDTF">2016-06-08T14:50:00Z</dcterms:created>
  <dcterms:modified xsi:type="dcterms:W3CDTF">2016-06-08T15:50:00Z</dcterms:modified>
</cp:coreProperties>
</file>