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7A40" w14:textId="77777777" w:rsidR="00EF7ABC" w:rsidRDefault="00EF7ABC">
      <w:bookmarkStart w:id="0" w:name="_GoBack"/>
      <w:bookmarkEnd w:id="0"/>
    </w:p>
    <w:p w14:paraId="5F8BDAC4" w14:textId="42851958" w:rsidR="00EF7ABC" w:rsidRPr="00392DC2" w:rsidRDefault="00EF7ABC" w:rsidP="00EF7ABC">
      <w:pPr>
        <w:widowControl w:val="0"/>
        <w:autoSpaceDE w:val="0"/>
        <w:autoSpaceDN w:val="0"/>
        <w:adjustRightInd w:val="0"/>
        <w:rPr>
          <w:rFonts w:ascii="Helvetica" w:hAnsi="Helvetica" w:cs="Helvetica"/>
          <w:sz w:val="28"/>
          <w:szCs w:val="28"/>
        </w:rPr>
      </w:pPr>
      <w:r w:rsidRPr="00392DC2">
        <w:rPr>
          <w:rFonts w:ascii="Helvetica" w:hAnsi="Helvetica" w:cs="Helvetica"/>
          <w:sz w:val="28"/>
          <w:szCs w:val="28"/>
        </w:rPr>
        <w:t>« Les réformes, la réforme catholique et les femmes » fin du XIV</w:t>
      </w:r>
      <w:r w:rsidRPr="00390A22">
        <w:rPr>
          <w:rFonts w:ascii="Helvetica" w:hAnsi="Helvetica" w:cs="Helvetica"/>
          <w:sz w:val="28"/>
          <w:szCs w:val="28"/>
          <w:vertAlign w:val="superscript"/>
        </w:rPr>
        <w:t>e</w:t>
      </w:r>
      <w:r w:rsidR="00390A22">
        <w:rPr>
          <w:rFonts w:ascii="Helvetica" w:hAnsi="Helvetica" w:cs="Helvetica"/>
          <w:sz w:val="28"/>
          <w:szCs w:val="28"/>
        </w:rPr>
        <w:t xml:space="preserve"> siècle à la fin du XX</w:t>
      </w:r>
      <w:r w:rsidRPr="00390A22">
        <w:rPr>
          <w:rFonts w:ascii="Helvetica" w:hAnsi="Helvetica" w:cs="Helvetica"/>
          <w:sz w:val="28"/>
          <w:szCs w:val="28"/>
          <w:vertAlign w:val="superscript"/>
        </w:rPr>
        <w:t>e</w:t>
      </w:r>
      <w:r w:rsidRPr="00392DC2">
        <w:rPr>
          <w:rFonts w:ascii="Helvetica" w:hAnsi="Helvetica" w:cs="Helvetica"/>
          <w:sz w:val="28"/>
          <w:szCs w:val="28"/>
        </w:rPr>
        <w:t xml:space="preserve"> siècle</w:t>
      </w:r>
      <w:r w:rsidR="00390A22">
        <w:rPr>
          <w:rStyle w:val="Marquenotebasdepage"/>
          <w:rFonts w:ascii="Helvetica" w:hAnsi="Helvetica" w:cs="Helvetica"/>
          <w:sz w:val="28"/>
          <w:szCs w:val="28"/>
        </w:rPr>
        <w:footnoteReference w:id="1"/>
      </w:r>
      <w:r w:rsidRPr="00392DC2">
        <w:rPr>
          <w:rFonts w:ascii="Helvetica" w:hAnsi="Helvetica" w:cs="Helvetica"/>
          <w:sz w:val="28"/>
          <w:szCs w:val="28"/>
        </w:rPr>
        <w:t>. </w:t>
      </w:r>
    </w:p>
    <w:p w14:paraId="1354722A" w14:textId="77777777" w:rsidR="00EF7ABC" w:rsidRDefault="00EF7ABC" w:rsidP="00EF7ABC">
      <w:pPr>
        <w:widowControl w:val="0"/>
        <w:autoSpaceDE w:val="0"/>
        <w:autoSpaceDN w:val="0"/>
        <w:adjustRightInd w:val="0"/>
        <w:rPr>
          <w:rFonts w:ascii="Helvetica" w:hAnsi="Helvetica" w:cs="Helvetica"/>
        </w:rPr>
      </w:pPr>
    </w:p>
    <w:p w14:paraId="567A031F" w14:textId="77777777" w:rsidR="00A00AFB" w:rsidRPr="00392DC2" w:rsidRDefault="00A00AFB" w:rsidP="00EF7ABC">
      <w:pPr>
        <w:rPr>
          <w:rFonts w:ascii="Helvetica" w:hAnsi="Helvetica" w:cs="Helvetica"/>
          <w:sz w:val="22"/>
          <w:szCs w:val="22"/>
        </w:rPr>
      </w:pPr>
    </w:p>
    <w:p w14:paraId="21D6AE14" w14:textId="77777777" w:rsidR="00A00AFB" w:rsidRPr="00392DC2" w:rsidRDefault="00A00AFB" w:rsidP="00EF7ABC">
      <w:pPr>
        <w:rPr>
          <w:rFonts w:ascii="Helvetica" w:hAnsi="Helvetica" w:cs="Helvetica"/>
          <w:sz w:val="22"/>
          <w:szCs w:val="22"/>
        </w:rPr>
      </w:pPr>
      <w:r w:rsidRPr="00392DC2">
        <w:rPr>
          <w:rFonts w:ascii="Helvetica" w:hAnsi="Helvetica" w:cs="Helvetica"/>
          <w:sz w:val="22"/>
          <w:szCs w:val="22"/>
        </w:rPr>
        <w:t>I le rôle des femmes dans la vie religieuse à la fin du Moyen Age</w:t>
      </w:r>
    </w:p>
    <w:p w14:paraId="43E10BBC" w14:textId="77777777" w:rsidR="0016141B" w:rsidRPr="00392DC2" w:rsidRDefault="0016141B" w:rsidP="00EF7ABC">
      <w:pPr>
        <w:rPr>
          <w:rFonts w:ascii="Helvetica" w:hAnsi="Helvetica" w:cs="Helvetica"/>
          <w:sz w:val="22"/>
          <w:szCs w:val="22"/>
        </w:rPr>
      </w:pPr>
      <w:r w:rsidRPr="00392DC2">
        <w:rPr>
          <w:rFonts w:ascii="Helvetica" w:hAnsi="Helvetica" w:cs="Helvetica"/>
          <w:sz w:val="22"/>
          <w:szCs w:val="22"/>
        </w:rPr>
        <w:t>II Réformer, mais comment ? Particularités féminines au XVIe siècle</w:t>
      </w:r>
    </w:p>
    <w:p w14:paraId="2B8BF64D" w14:textId="77777777" w:rsidR="0016141B" w:rsidRPr="00392DC2" w:rsidRDefault="0016141B" w:rsidP="00EF7ABC">
      <w:pPr>
        <w:rPr>
          <w:rFonts w:ascii="Helvetica" w:hAnsi="Helvetica" w:cs="Helvetica"/>
          <w:sz w:val="22"/>
          <w:szCs w:val="22"/>
        </w:rPr>
      </w:pPr>
      <w:r w:rsidRPr="00392DC2">
        <w:rPr>
          <w:rFonts w:ascii="Helvetica" w:hAnsi="Helvetica" w:cs="Helvetica"/>
          <w:sz w:val="22"/>
          <w:szCs w:val="22"/>
        </w:rPr>
        <w:t>III Les femmes dans la réforme catholique</w:t>
      </w:r>
    </w:p>
    <w:p w14:paraId="79CBC330" w14:textId="77777777" w:rsidR="00590051" w:rsidRPr="00392DC2" w:rsidRDefault="00590051" w:rsidP="00EF7ABC">
      <w:pPr>
        <w:rPr>
          <w:rFonts w:ascii="Helvetica" w:hAnsi="Helvetica" w:cs="Helvetica"/>
          <w:sz w:val="22"/>
          <w:szCs w:val="22"/>
        </w:rPr>
      </w:pPr>
    </w:p>
    <w:p w14:paraId="190C0EF0" w14:textId="0F145C8F" w:rsidR="00590051" w:rsidRPr="00390A22" w:rsidRDefault="00590051" w:rsidP="00EF7ABC">
      <w:pPr>
        <w:rPr>
          <w:rFonts w:ascii="Times New Roman" w:hAnsi="Times New Roman" w:cs="Times New Roman"/>
          <w:i/>
          <w:sz w:val="22"/>
          <w:szCs w:val="22"/>
        </w:rPr>
      </w:pPr>
      <w:r w:rsidRPr="00390A22">
        <w:rPr>
          <w:rFonts w:ascii="Times New Roman" w:hAnsi="Times New Roman" w:cs="Times New Roman"/>
          <w:i/>
          <w:sz w:val="22"/>
          <w:szCs w:val="22"/>
        </w:rPr>
        <w:t xml:space="preserve">Les femmes du catholicisme deviennent parfois des saintes, voire des docteures de l’Église, mais jouent-elles un rôle ou plutôt leur laisse-t-on jouer un rôle dans les transformations culturelles et politiques qui accompagnent l’histoire de l’Église occidentale ? Quelles sont les caractéristiques </w:t>
      </w:r>
      <w:r w:rsidR="00390A22" w:rsidRPr="00390A22">
        <w:rPr>
          <w:rFonts w:ascii="Times New Roman" w:hAnsi="Times New Roman" w:cs="Times New Roman"/>
          <w:i/>
          <w:sz w:val="22"/>
          <w:szCs w:val="22"/>
        </w:rPr>
        <w:t>de l’action féminine quand elles peuvent se faire entendre</w:t>
      </w:r>
      <w:r w:rsidRPr="00390A22">
        <w:rPr>
          <w:rFonts w:ascii="Times New Roman" w:hAnsi="Times New Roman" w:cs="Times New Roman"/>
          <w:i/>
          <w:sz w:val="22"/>
          <w:szCs w:val="22"/>
        </w:rPr>
        <w:t> ?</w:t>
      </w:r>
    </w:p>
    <w:p w14:paraId="7BB75249" w14:textId="77777777" w:rsidR="005070E3" w:rsidRDefault="005070E3" w:rsidP="00EF7ABC">
      <w:pPr>
        <w:rPr>
          <w:rFonts w:ascii="Helvetica" w:hAnsi="Helvetica" w:cs="Helvetica"/>
        </w:rPr>
      </w:pPr>
    </w:p>
    <w:p w14:paraId="05FB55BE" w14:textId="1FD28B95" w:rsidR="00147FCF" w:rsidRDefault="005070E3" w:rsidP="00376FE4">
      <w:pPr>
        <w:jc w:val="both"/>
        <w:rPr>
          <w:rFonts w:ascii="Times New Roman" w:hAnsi="Times New Roman" w:cs="Times New Roman"/>
        </w:rPr>
      </w:pPr>
      <w:r w:rsidRPr="00376FE4">
        <w:rPr>
          <w:rFonts w:ascii="Times New Roman" w:hAnsi="Times New Roman" w:cs="Times New Roman"/>
        </w:rPr>
        <w:t>Les femmes du catholicisme deviennent parfois des saintes, voire des docteures de l’Eglise, mais jouent-elles un rôle ou plutôt leur laisse-t-on jouer un rôle dans les transformations culturelles et politiques qu</w:t>
      </w:r>
      <w:r w:rsidR="002A50DE">
        <w:rPr>
          <w:rFonts w:ascii="Times New Roman" w:hAnsi="Times New Roman" w:cs="Times New Roman"/>
        </w:rPr>
        <w:t>i accompagnent l’histoire de l’Église occidentale ?</w:t>
      </w:r>
      <w:r w:rsidRPr="00376FE4">
        <w:rPr>
          <w:rFonts w:ascii="Times New Roman" w:hAnsi="Times New Roman" w:cs="Times New Roman"/>
        </w:rPr>
        <w:t xml:space="preserve"> </w:t>
      </w:r>
      <w:r w:rsidR="00FD66C6">
        <w:rPr>
          <w:rFonts w:ascii="Times New Roman" w:hAnsi="Times New Roman" w:cs="Times New Roman"/>
        </w:rPr>
        <w:t>On sait</w:t>
      </w:r>
      <w:r w:rsidR="00D1088C">
        <w:rPr>
          <w:rFonts w:ascii="Times New Roman" w:hAnsi="Times New Roman" w:cs="Times New Roman"/>
        </w:rPr>
        <w:t xml:space="preserve"> que</w:t>
      </w:r>
      <w:r w:rsidR="00FD66C6">
        <w:rPr>
          <w:rFonts w:ascii="Times New Roman" w:hAnsi="Times New Roman" w:cs="Times New Roman"/>
        </w:rPr>
        <w:t xml:space="preserve"> des tropismes inégalitaires ont toujours mis en question l’égalité foncière des baptisés</w:t>
      </w:r>
      <w:r w:rsidR="00FD66C6">
        <w:rPr>
          <w:rStyle w:val="Marquenotebasdepage"/>
          <w:rFonts w:ascii="Times New Roman" w:hAnsi="Times New Roman" w:cs="Times New Roman"/>
        </w:rPr>
        <w:footnoteReference w:id="2"/>
      </w:r>
      <w:r w:rsidR="00FD66C6">
        <w:rPr>
          <w:rFonts w:ascii="Times New Roman" w:hAnsi="Times New Roman" w:cs="Times New Roman"/>
        </w:rPr>
        <w:t xml:space="preserve">. </w:t>
      </w:r>
      <w:r w:rsidR="000E5DDC">
        <w:rPr>
          <w:rFonts w:ascii="Times New Roman" w:hAnsi="Times New Roman" w:cs="Times New Roman"/>
        </w:rPr>
        <w:t>Poser la qu</w:t>
      </w:r>
      <w:r w:rsidR="00FD66C6">
        <w:rPr>
          <w:rFonts w:ascii="Times New Roman" w:hAnsi="Times New Roman" w:cs="Times New Roman"/>
        </w:rPr>
        <w:t>estion ainsi c’est dire que les femmes</w:t>
      </w:r>
      <w:r w:rsidR="000E5DDC">
        <w:rPr>
          <w:rFonts w:ascii="Times New Roman" w:hAnsi="Times New Roman" w:cs="Times New Roman"/>
        </w:rPr>
        <w:t xml:space="preserve"> ont parfois dépassé</w:t>
      </w:r>
      <w:r w:rsidR="002A50DE">
        <w:rPr>
          <w:rFonts w:ascii="Times New Roman" w:hAnsi="Times New Roman" w:cs="Times New Roman"/>
        </w:rPr>
        <w:t xml:space="preserve"> et dépassent encore</w:t>
      </w:r>
      <w:r w:rsidR="000E5DDC">
        <w:rPr>
          <w:rFonts w:ascii="Times New Roman" w:hAnsi="Times New Roman" w:cs="Times New Roman"/>
        </w:rPr>
        <w:t xml:space="preserve"> l’androcentrisme qui</w:t>
      </w:r>
      <w:r w:rsidR="0099761A">
        <w:rPr>
          <w:rFonts w:ascii="Times New Roman" w:hAnsi="Times New Roman" w:cs="Times New Roman"/>
        </w:rPr>
        <w:t xml:space="preserve"> suppose</w:t>
      </w:r>
      <w:r w:rsidR="002A50DE">
        <w:rPr>
          <w:rFonts w:ascii="Times New Roman" w:hAnsi="Times New Roman" w:cs="Times New Roman"/>
        </w:rPr>
        <w:t xml:space="preserve"> que</w:t>
      </w:r>
      <w:r w:rsidR="0099761A">
        <w:rPr>
          <w:rFonts w:ascii="Times New Roman" w:hAnsi="Times New Roman" w:cs="Times New Roman"/>
        </w:rPr>
        <w:t xml:space="preserve"> l’image de Dieu et le pouvoir sur toute chose </w:t>
      </w:r>
      <w:r w:rsidR="002A50DE">
        <w:rPr>
          <w:rFonts w:ascii="Times New Roman" w:hAnsi="Times New Roman" w:cs="Times New Roman"/>
        </w:rPr>
        <w:t xml:space="preserve">soit </w:t>
      </w:r>
      <w:r w:rsidR="0099761A">
        <w:rPr>
          <w:rFonts w:ascii="Times New Roman" w:hAnsi="Times New Roman" w:cs="Times New Roman"/>
        </w:rPr>
        <w:t>déposé dans le mâle seul et</w:t>
      </w:r>
      <w:r w:rsidR="002A50DE">
        <w:rPr>
          <w:rFonts w:ascii="Times New Roman" w:hAnsi="Times New Roman" w:cs="Times New Roman"/>
        </w:rPr>
        <w:t xml:space="preserve"> réserve</w:t>
      </w:r>
      <w:r w:rsidR="0099761A">
        <w:rPr>
          <w:rFonts w:ascii="Times New Roman" w:hAnsi="Times New Roman" w:cs="Times New Roman"/>
        </w:rPr>
        <w:t xml:space="preserve"> </w:t>
      </w:r>
      <w:r w:rsidR="002A50DE">
        <w:rPr>
          <w:rFonts w:ascii="Times New Roman" w:hAnsi="Times New Roman" w:cs="Times New Roman"/>
        </w:rPr>
        <w:t>l’action aux hommes tandis que</w:t>
      </w:r>
      <w:r w:rsidR="000E5DDC">
        <w:rPr>
          <w:rFonts w:ascii="Times New Roman" w:hAnsi="Times New Roman" w:cs="Times New Roman"/>
        </w:rPr>
        <w:t xml:space="preserve"> l’être</w:t>
      </w:r>
      <w:r w:rsidR="002A50DE">
        <w:rPr>
          <w:rFonts w:ascii="Times New Roman" w:hAnsi="Times New Roman" w:cs="Times New Roman"/>
        </w:rPr>
        <w:t xml:space="preserve"> serait</w:t>
      </w:r>
      <w:r w:rsidR="000E5DDC">
        <w:rPr>
          <w:rFonts w:ascii="Times New Roman" w:hAnsi="Times New Roman" w:cs="Times New Roman"/>
        </w:rPr>
        <w:t xml:space="preserve"> aux femmes</w:t>
      </w:r>
      <w:r w:rsidR="0099761A">
        <w:rPr>
          <w:rFonts w:ascii="Times New Roman" w:hAnsi="Times New Roman" w:cs="Times New Roman"/>
        </w:rPr>
        <w:t xml:space="preserve"> en refusant à ces dernières l’exercice d’une quelconque autorité</w:t>
      </w:r>
      <w:r w:rsidR="00197829">
        <w:rPr>
          <w:rFonts w:ascii="Times New Roman" w:hAnsi="Times New Roman" w:cs="Times New Roman"/>
        </w:rPr>
        <w:t xml:space="preserve"> à moins de se « masculiniser »</w:t>
      </w:r>
      <w:r w:rsidR="000E5DDC">
        <w:rPr>
          <w:rStyle w:val="Marquenotebasdepage"/>
          <w:rFonts w:ascii="Times New Roman" w:hAnsi="Times New Roman" w:cs="Times New Roman"/>
        </w:rPr>
        <w:footnoteReference w:id="3"/>
      </w:r>
      <w:r w:rsidR="000E5DDC">
        <w:rPr>
          <w:rFonts w:ascii="Times New Roman" w:hAnsi="Times New Roman" w:cs="Times New Roman"/>
        </w:rPr>
        <w:t xml:space="preserve">. </w:t>
      </w:r>
      <w:r w:rsidR="0099761A">
        <w:rPr>
          <w:rFonts w:ascii="Times New Roman" w:hAnsi="Times New Roman" w:cs="Times New Roman"/>
        </w:rPr>
        <w:t xml:space="preserve">Si la construction des </w:t>
      </w:r>
      <w:r w:rsidR="00197829">
        <w:rPr>
          <w:rFonts w:ascii="Times New Roman" w:hAnsi="Times New Roman" w:cs="Times New Roman"/>
        </w:rPr>
        <w:t>stéréotypes masculin et féminin est l’objet d’histoire, nous pouvons apréhender</w:t>
      </w:r>
      <w:r w:rsidR="00FD66C6">
        <w:rPr>
          <w:rFonts w:ascii="Times New Roman" w:hAnsi="Times New Roman" w:cs="Times New Roman"/>
        </w:rPr>
        <w:t xml:space="preserve"> aussi</w:t>
      </w:r>
      <w:r w:rsidR="00197829">
        <w:rPr>
          <w:rFonts w:ascii="Times New Roman" w:hAnsi="Times New Roman" w:cs="Times New Roman"/>
        </w:rPr>
        <w:t xml:space="preserve"> les failles de ces constructions et comment les femmes s’en emparent pour échapper au déterminisme construit par les hommes seuls</w:t>
      </w:r>
      <w:r w:rsidR="00197829">
        <w:rPr>
          <w:rStyle w:val="Marquenotebasdepage"/>
          <w:rFonts w:ascii="Times New Roman" w:hAnsi="Times New Roman" w:cs="Times New Roman"/>
        </w:rPr>
        <w:footnoteReference w:id="4"/>
      </w:r>
      <w:r w:rsidR="00197829">
        <w:rPr>
          <w:rFonts w:ascii="Times New Roman" w:hAnsi="Times New Roman" w:cs="Times New Roman"/>
        </w:rPr>
        <w:t xml:space="preserve">. </w:t>
      </w:r>
    </w:p>
    <w:p w14:paraId="417170A3" w14:textId="3756F5A3" w:rsidR="00147FCF" w:rsidRDefault="00147FCF" w:rsidP="00147FCF">
      <w:pPr>
        <w:rPr>
          <w:rFonts w:ascii="Helvetica" w:hAnsi="Helvetica" w:cs="Helvetica"/>
        </w:rPr>
      </w:pPr>
      <w:r>
        <w:rPr>
          <w:rFonts w:ascii="Times New Roman" w:hAnsi="Times New Roman" w:cs="Times New Roman"/>
        </w:rPr>
        <w:t>Nous aborderons la question en étudiant trois larges périodes pendant lesquelles l’autorité ecclésiale est profondément mise en cause</w:t>
      </w:r>
      <w:r w:rsidR="00D1088C">
        <w:rPr>
          <w:rFonts w:ascii="Times New Roman" w:hAnsi="Times New Roman" w:cs="Times New Roman"/>
        </w:rPr>
        <w:t xml:space="preserve"> et autorise l’intervention féminine</w:t>
      </w:r>
      <w:r>
        <w:rPr>
          <w:rFonts w:ascii="Times New Roman" w:hAnsi="Times New Roman" w:cs="Times New Roman"/>
        </w:rPr>
        <w:t>, entre Grandes découvertes, Réformes et Révolutions, en privilégiant plusieurs figures fémin</w:t>
      </w:r>
      <w:r w:rsidR="00390A22">
        <w:rPr>
          <w:rFonts w:ascii="Times New Roman" w:hAnsi="Times New Roman" w:cs="Times New Roman"/>
        </w:rPr>
        <w:t>ines actives : La fin du Moyen Â</w:t>
      </w:r>
      <w:r>
        <w:rPr>
          <w:rFonts w:ascii="Times New Roman" w:hAnsi="Times New Roman" w:cs="Times New Roman"/>
        </w:rPr>
        <w:t>ge avec Catherine de Sienne et Jeanne d’Arc ; Le temps des réformes protestantes et catholiques avec Marguerite de Navarre, Argula von Stauffen et Marie Dentière puis Thérèse d’Avila et Louise de Marillac ; Du refus des Lumières à la fraternité humaniste avec Marie Rivier, Jeanne Jugan et Madeleine Delbrêl.</w:t>
      </w:r>
    </w:p>
    <w:p w14:paraId="021B5E25" w14:textId="1AEE3EDB" w:rsidR="005070E3" w:rsidRPr="00376FE4" w:rsidRDefault="005070E3" w:rsidP="00376FE4">
      <w:pPr>
        <w:jc w:val="both"/>
        <w:rPr>
          <w:rFonts w:ascii="Times New Roman" w:hAnsi="Times New Roman" w:cs="Times New Roman"/>
        </w:rPr>
      </w:pPr>
      <w:r w:rsidRPr="00376FE4">
        <w:rPr>
          <w:rFonts w:ascii="Times New Roman" w:hAnsi="Times New Roman" w:cs="Times New Roman"/>
        </w:rPr>
        <w:t>Que disent et que font les femmes face à des changements culturels majeurs, au temps des Grandes découvertes, de la critique humaniste des au</w:t>
      </w:r>
      <w:r w:rsidR="00F343A9">
        <w:rPr>
          <w:rFonts w:ascii="Times New Roman" w:hAnsi="Times New Roman" w:cs="Times New Roman"/>
        </w:rPr>
        <w:t>torités et de leur lecture des É</w:t>
      </w:r>
      <w:r w:rsidRPr="00376FE4">
        <w:rPr>
          <w:rFonts w:ascii="Times New Roman" w:hAnsi="Times New Roman" w:cs="Times New Roman"/>
        </w:rPr>
        <w:t>critures</w:t>
      </w:r>
      <w:r w:rsidR="00F343A9">
        <w:rPr>
          <w:rFonts w:ascii="Times New Roman" w:hAnsi="Times New Roman" w:cs="Times New Roman"/>
        </w:rPr>
        <w:t xml:space="preserve"> au temps des Lumières révolutionnaires ou marxistes</w:t>
      </w:r>
      <w:r w:rsidRPr="00376FE4">
        <w:rPr>
          <w:rFonts w:ascii="Times New Roman" w:hAnsi="Times New Roman" w:cs="Times New Roman"/>
        </w:rPr>
        <w:t>. Que deviennent-elles dans le monde protestant qu’elles ont contribué à asseoir</w:t>
      </w:r>
      <w:r w:rsidR="002A50DE">
        <w:rPr>
          <w:rFonts w:ascii="Times New Roman" w:hAnsi="Times New Roman" w:cs="Times New Roman"/>
        </w:rPr>
        <w:t xml:space="preserve"> par leur choix initial </w:t>
      </w:r>
      <w:r w:rsidRPr="00376FE4">
        <w:rPr>
          <w:rFonts w:ascii="Times New Roman" w:hAnsi="Times New Roman" w:cs="Times New Roman"/>
        </w:rPr>
        <w:t xml:space="preserve">? Comment expliquer </w:t>
      </w:r>
      <w:r w:rsidR="00596DD0">
        <w:rPr>
          <w:rFonts w:ascii="Times New Roman" w:hAnsi="Times New Roman" w:cs="Times New Roman"/>
        </w:rPr>
        <w:t xml:space="preserve">encore </w:t>
      </w:r>
      <w:r w:rsidRPr="00376FE4">
        <w:rPr>
          <w:rFonts w:ascii="Times New Roman" w:hAnsi="Times New Roman" w:cs="Times New Roman"/>
        </w:rPr>
        <w:lastRenderedPageBreak/>
        <w:t>leur implication</w:t>
      </w:r>
      <w:r w:rsidR="00D1088C">
        <w:rPr>
          <w:rFonts w:ascii="Times New Roman" w:hAnsi="Times New Roman" w:cs="Times New Roman"/>
        </w:rPr>
        <w:t xml:space="preserve"> déterminante</w:t>
      </w:r>
      <w:r w:rsidRPr="00376FE4">
        <w:rPr>
          <w:rFonts w:ascii="Times New Roman" w:hAnsi="Times New Roman" w:cs="Times New Roman"/>
        </w:rPr>
        <w:t xml:space="preserve"> dans une réforme catholique romaine qui leur impose la clôture et la supériorité sacerdotale?</w:t>
      </w:r>
    </w:p>
    <w:p w14:paraId="220A3284" w14:textId="77777777" w:rsidR="005070E3" w:rsidRPr="00376FE4" w:rsidRDefault="005070E3" w:rsidP="00376FE4">
      <w:pPr>
        <w:jc w:val="both"/>
        <w:rPr>
          <w:rFonts w:ascii="Times New Roman" w:hAnsi="Times New Roman" w:cs="Times New Roman"/>
        </w:rPr>
      </w:pPr>
    </w:p>
    <w:p w14:paraId="79C9DD79" w14:textId="0CD4BBEC" w:rsidR="002A50DE" w:rsidRPr="00392DC2" w:rsidRDefault="00390A22" w:rsidP="00376FE4">
      <w:pPr>
        <w:pStyle w:val="Paragraphedeliste"/>
        <w:numPr>
          <w:ilvl w:val="0"/>
          <w:numId w:val="1"/>
        </w:numPr>
        <w:jc w:val="both"/>
        <w:rPr>
          <w:rFonts w:ascii="Times New Roman" w:hAnsi="Times New Roman" w:cs="Times New Roman"/>
          <w:b/>
        </w:rPr>
      </w:pPr>
      <w:r>
        <w:rPr>
          <w:rFonts w:ascii="Times New Roman" w:hAnsi="Times New Roman" w:cs="Times New Roman"/>
          <w:b/>
        </w:rPr>
        <w:t>Femmes du Moyen Â</w:t>
      </w:r>
      <w:r w:rsidR="002A50DE" w:rsidRPr="00392DC2">
        <w:rPr>
          <w:rFonts w:ascii="Times New Roman" w:hAnsi="Times New Roman" w:cs="Times New Roman"/>
          <w:b/>
        </w:rPr>
        <w:t>ge</w:t>
      </w:r>
      <w:r w:rsidR="00243540" w:rsidRPr="00392DC2">
        <w:rPr>
          <w:rFonts w:ascii="Times New Roman" w:hAnsi="Times New Roman" w:cs="Times New Roman"/>
          <w:b/>
        </w:rPr>
        <w:t xml:space="preserve"> dans l’action évangélique</w:t>
      </w:r>
    </w:p>
    <w:p w14:paraId="08EEAF22" w14:textId="4A785DA9" w:rsidR="00767B45" w:rsidRPr="002A50DE" w:rsidRDefault="005070E3" w:rsidP="00281B99">
      <w:pPr>
        <w:tabs>
          <w:tab w:val="left" w:pos="0"/>
        </w:tabs>
        <w:ind w:firstLine="284"/>
        <w:jc w:val="both"/>
        <w:rPr>
          <w:rFonts w:ascii="Times New Roman" w:hAnsi="Times New Roman" w:cs="Times New Roman"/>
        </w:rPr>
      </w:pPr>
      <w:r w:rsidRPr="002A50DE">
        <w:rPr>
          <w:rFonts w:ascii="Times New Roman" w:hAnsi="Times New Roman" w:cs="Times New Roman"/>
        </w:rPr>
        <w:t>Il faut d’abord rappeler dans ce</w:t>
      </w:r>
      <w:r w:rsidR="00390A22">
        <w:rPr>
          <w:rFonts w:ascii="Times New Roman" w:hAnsi="Times New Roman" w:cs="Times New Roman"/>
        </w:rPr>
        <w:t>tte période de la fin du Moyen Â</w:t>
      </w:r>
      <w:r w:rsidRPr="002A50DE">
        <w:rPr>
          <w:rFonts w:ascii="Times New Roman" w:hAnsi="Times New Roman" w:cs="Times New Roman"/>
        </w:rPr>
        <w:t xml:space="preserve">ge ce qu’est la place des femmes. Elle n’est pas aussi effacée qu’on l’a longtemps cru, du moins dans les </w:t>
      </w:r>
      <w:r w:rsidR="00767B45" w:rsidRPr="002A50DE">
        <w:rPr>
          <w:rFonts w:ascii="Times New Roman" w:hAnsi="Times New Roman" w:cs="Times New Roman"/>
        </w:rPr>
        <w:t xml:space="preserve"> catégories sociales supérieures puisqu’on les voit écrire, diriger, inspirer des réformes</w:t>
      </w:r>
      <w:r w:rsidR="00596DD0" w:rsidRPr="002A50DE">
        <w:rPr>
          <w:rFonts w:ascii="Times New Roman" w:hAnsi="Times New Roman" w:cs="Times New Roman"/>
        </w:rPr>
        <w:t xml:space="preserve"> politiques ou religieuses</w:t>
      </w:r>
      <w:r w:rsidR="00767B45" w:rsidRPr="002A50DE">
        <w:rPr>
          <w:rFonts w:ascii="Times New Roman" w:hAnsi="Times New Roman" w:cs="Times New Roman"/>
        </w:rPr>
        <w:t>…</w:t>
      </w:r>
      <w:r w:rsidR="00390A22">
        <w:rPr>
          <w:rFonts w:ascii="Times New Roman" w:hAnsi="Times New Roman" w:cs="Times New Roman"/>
        </w:rPr>
        <w:t xml:space="preserve"> et c’est</w:t>
      </w:r>
      <w:r w:rsidR="00D34339" w:rsidRPr="002A50DE">
        <w:rPr>
          <w:rFonts w:ascii="Times New Roman" w:hAnsi="Times New Roman" w:cs="Times New Roman"/>
        </w:rPr>
        <w:t xml:space="preserve"> v</w:t>
      </w:r>
      <w:r w:rsidR="00AE7451" w:rsidRPr="002A50DE">
        <w:rPr>
          <w:rFonts w:ascii="Times New Roman" w:hAnsi="Times New Roman" w:cs="Times New Roman"/>
        </w:rPr>
        <w:t>rai</w:t>
      </w:r>
      <w:r w:rsidR="00DD6076">
        <w:rPr>
          <w:rFonts w:ascii="Times New Roman" w:hAnsi="Times New Roman" w:cs="Times New Roman"/>
        </w:rPr>
        <w:t xml:space="preserve"> aussi </w:t>
      </w:r>
      <w:r w:rsidR="00AE7451" w:rsidRPr="002A50DE">
        <w:rPr>
          <w:rFonts w:ascii="Times New Roman" w:hAnsi="Times New Roman" w:cs="Times New Roman"/>
        </w:rPr>
        <w:t xml:space="preserve"> pour les femmes éduquées des villes.</w:t>
      </w:r>
    </w:p>
    <w:p w14:paraId="227BA9C6" w14:textId="394C980E" w:rsidR="00767B45" w:rsidRPr="00376FE4" w:rsidRDefault="00767B45" w:rsidP="00281B99">
      <w:pPr>
        <w:pStyle w:val="Paragraphedeliste"/>
        <w:tabs>
          <w:tab w:val="left" w:pos="0"/>
        </w:tabs>
        <w:ind w:left="0" w:firstLine="284"/>
        <w:jc w:val="both"/>
        <w:rPr>
          <w:rFonts w:ascii="Times New Roman" w:hAnsi="Times New Roman" w:cs="Times New Roman"/>
        </w:rPr>
      </w:pPr>
      <w:r w:rsidRPr="00376FE4">
        <w:rPr>
          <w:rFonts w:ascii="Times New Roman" w:hAnsi="Times New Roman" w:cs="Times New Roman"/>
        </w:rPr>
        <w:t>Prenons deux femmes pour lesquelles la</w:t>
      </w:r>
      <w:r w:rsidR="000130CB" w:rsidRPr="00376FE4">
        <w:rPr>
          <w:rFonts w:ascii="Times New Roman" w:hAnsi="Times New Roman" w:cs="Times New Roman"/>
        </w:rPr>
        <w:t xml:space="preserve"> relation entre religion et politique  étai</w:t>
      </w:r>
      <w:r w:rsidRPr="00376FE4">
        <w:rPr>
          <w:rFonts w:ascii="Times New Roman" w:hAnsi="Times New Roman" w:cs="Times New Roman"/>
        </w:rPr>
        <w:t>t une évidence dont elles on su convaincre leurs contemporains : Catherine de Sienne</w:t>
      </w:r>
      <w:r w:rsidR="00784BB3" w:rsidRPr="00376FE4">
        <w:rPr>
          <w:rFonts w:ascii="Times New Roman" w:hAnsi="Times New Roman" w:cs="Times New Roman"/>
        </w:rPr>
        <w:t>, assez mal connue en France</w:t>
      </w:r>
      <w:r w:rsidRPr="00376FE4">
        <w:rPr>
          <w:rFonts w:ascii="Times New Roman" w:hAnsi="Times New Roman" w:cs="Times New Roman"/>
        </w:rPr>
        <w:t xml:space="preserve"> et Jeanne d’Arc</w:t>
      </w:r>
      <w:r w:rsidR="002A50DE">
        <w:rPr>
          <w:rFonts w:ascii="Times New Roman" w:hAnsi="Times New Roman" w:cs="Times New Roman"/>
        </w:rPr>
        <w:t>.</w:t>
      </w:r>
    </w:p>
    <w:p w14:paraId="300D2661" w14:textId="4501EF38" w:rsidR="00EC0F89" w:rsidRPr="00376FE4" w:rsidRDefault="000130CB" w:rsidP="00281B99">
      <w:pPr>
        <w:pStyle w:val="Paragraphedeliste"/>
        <w:tabs>
          <w:tab w:val="left" w:pos="0"/>
        </w:tabs>
        <w:ind w:left="0" w:firstLine="284"/>
        <w:jc w:val="both"/>
        <w:rPr>
          <w:rFonts w:ascii="Times New Roman" w:hAnsi="Times New Roman" w:cs="Times New Roman"/>
        </w:rPr>
      </w:pPr>
      <w:r w:rsidRPr="00376FE4">
        <w:rPr>
          <w:rFonts w:ascii="Times New Roman" w:hAnsi="Times New Roman" w:cs="Times New Roman"/>
        </w:rPr>
        <w:t>Catherine, 1347-1380</w:t>
      </w:r>
      <w:r w:rsidR="00784BB3" w:rsidRPr="00376FE4">
        <w:rPr>
          <w:rFonts w:ascii="Times New Roman" w:hAnsi="Times New Roman" w:cs="Times New Roman"/>
        </w:rPr>
        <w:t>, la deuxième</w:t>
      </w:r>
      <w:r w:rsidR="00AE7451">
        <w:rPr>
          <w:rFonts w:ascii="Times New Roman" w:hAnsi="Times New Roman" w:cs="Times New Roman"/>
        </w:rPr>
        <w:t xml:space="preserve"> femme déclarée docteur de l’É</w:t>
      </w:r>
      <w:r w:rsidR="00D8541A" w:rsidRPr="00376FE4">
        <w:rPr>
          <w:rFonts w:ascii="Times New Roman" w:hAnsi="Times New Roman" w:cs="Times New Roman"/>
        </w:rPr>
        <w:t>glise (3 oct 1970) fille d’un teinturier de Sienne était</w:t>
      </w:r>
      <w:r w:rsidR="008162E4">
        <w:rPr>
          <w:rFonts w:ascii="Times New Roman" w:hAnsi="Times New Roman" w:cs="Times New Roman"/>
        </w:rPr>
        <w:t xml:space="preserve"> devenue</w:t>
      </w:r>
      <w:r w:rsidR="00D8541A" w:rsidRPr="00376FE4">
        <w:rPr>
          <w:rFonts w:ascii="Times New Roman" w:hAnsi="Times New Roman" w:cs="Times New Roman"/>
        </w:rPr>
        <w:t xml:space="preserve"> tertiaire dominicaine</w:t>
      </w:r>
      <w:r w:rsidR="008162E4">
        <w:rPr>
          <w:rFonts w:ascii="Times New Roman" w:hAnsi="Times New Roman" w:cs="Times New Roman"/>
        </w:rPr>
        <w:t xml:space="preserve"> c</w:t>
      </w:r>
      <w:r w:rsidR="00D8541A" w:rsidRPr="00376FE4">
        <w:rPr>
          <w:rFonts w:ascii="Times New Roman" w:hAnsi="Times New Roman" w:cs="Times New Roman"/>
        </w:rPr>
        <w:t>ontre l’avis de s</w:t>
      </w:r>
      <w:r w:rsidR="002A50DE">
        <w:rPr>
          <w:rFonts w:ascii="Times New Roman" w:hAnsi="Times New Roman" w:cs="Times New Roman"/>
        </w:rPr>
        <w:t>e</w:t>
      </w:r>
      <w:r w:rsidR="008162E4">
        <w:rPr>
          <w:rFonts w:ascii="Times New Roman" w:hAnsi="Times New Roman" w:cs="Times New Roman"/>
        </w:rPr>
        <w:t>s parents (23</w:t>
      </w:r>
      <w:r w:rsidR="008162E4" w:rsidRPr="00DD6076">
        <w:rPr>
          <w:rFonts w:ascii="Times New Roman" w:hAnsi="Times New Roman" w:cs="Times New Roman"/>
          <w:vertAlign w:val="superscript"/>
        </w:rPr>
        <w:t xml:space="preserve">e </w:t>
      </w:r>
      <w:r w:rsidR="008162E4">
        <w:rPr>
          <w:rFonts w:ascii="Times New Roman" w:hAnsi="Times New Roman" w:cs="Times New Roman"/>
        </w:rPr>
        <w:t>enfant sur 25</w:t>
      </w:r>
      <w:r w:rsidR="00D1088C">
        <w:rPr>
          <w:rFonts w:ascii="Times New Roman" w:hAnsi="Times New Roman" w:cs="Times New Roman"/>
        </w:rPr>
        <w:t>…</w:t>
      </w:r>
      <w:r w:rsidR="008162E4">
        <w:rPr>
          <w:rFonts w:ascii="Times New Roman" w:hAnsi="Times New Roman" w:cs="Times New Roman"/>
        </w:rPr>
        <w:t>).</w:t>
      </w:r>
      <w:r w:rsidR="00D8541A" w:rsidRPr="00376FE4">
        <w:rPr>
          <w:rFonts w:ascii="Times New Roman" w:hAnsi="Times New Roman" w:cs="Times New Roman"/>
        </w:rPr>
        <w:t xml:space="preserve"> </w:t>
      </w:r>
      <w:r w:rsidR="008162E4">
        <w:rPr>
          <w:rFonts w:ascii="Times New Roman" w:hAnsi="Times New Roman" w:cs="Times New Roman"/>
        </w:rPr>
        <w:t>C</w:t>
      </w:r>
      <w:r w:rsidR="00AE7451">
        <w:rPr>
          <w:rFonts w:ascii="Times New Roman" w:hAnsi="Times New Roman" w:cs="Times New Roman"/>
        </w:rPr>
        <w:t>omme elle vi</w:t>
      </w:r>
      <w:r w:rsidR="00D1088C">
        <w:rPr>
          <w:rFonts w:ascii="Times New Roman" w:hAnsi="Times New Roman" w:cs="Times New Roman"/>
        </w:rPr>
        <w:t>vai</w:t>
      </w:r>
      <w:r w:rsidR="00AE7451">
        <w:rPr>
          <w:rFonts w:ascii="Times New Roman" w:hAnsi="Times New Roman" w:cs="Times New Roman"/>
        </w:rPr>
        <w:t xml:space="preserve">t </w:t>
      </w:r>
      <w:r w:rsidR="00D8541A" w:rsidRPr="00376FE4">
        <w:rPr>
          <w:rFonts w:ascii="Times New Roman" w:hAnsi="Times New Roman" w:cs="Times New Roman"/>
        </w:rPr>
        <w:t>sans chambre</w:t>
      </w:r>
      <w:r w:rsidR="008162E4">
        <w:rPr>
          <w:rFonts w:ascii="Times New Roman" w:hAnsi="Times New Roman" w:cs="Times New Roman"/>
        </w:rPr>
        <w:t xml:space="preserve"> personnelle</w:t>
      </w:r>
      <w:r w:rsidR="00D1088C">
        <w:rPr>
          <w:rFonts w:ascii="Times New Roman" w:hAnsi="Times New Roman" w:cs="Times New Roman"/>
        </w:rPr>
        <w:t>, elle décida</w:t>
      </w:r>
      <w:r w:rsidR="00AE7451">
        <w:rPr>
          <w:rFonts w:ascii="Times New Roman" w:hAnsi="Times New Roman" w:cs="Times New Roman"/>
        </w:rPr>
        <w:t xml:space="preserve"> de</w:t>
      </w:r>
      <w:r w:rsidR="00D8541A" w:rsidRPr="00376FE4">
        <w:rPr>
          <w:rFonts w:ascii="Times New Roman" w:hAnsi="Times New Roman" w:cs="Times New Roman"/>
        </w:rPr>
        <w:t xml:space="preserve"> se retire</w:t>
      </w:r>
      <w:r w:rsidR="00AE7451">
        <w:rPr>
          <w:rFonts w:ascii="Times New Roman" w:hAnsi="Times New Roman" w:cs="Times New Roman"/>
        </w:rPr>
        <w:t>r</w:t>
      </w:r>
      <w:r w:rsidR="00D8541A" w:rsidRPr="00376FE4">
        <w:rPr>
          <w:rFonts w:ascii="Times New Roman" w:hAnsi="Times New Roman" w:cs="Times New Roman"/>
        </w:rPr>
        <w:t xml:space="preserve"> « dans sa cellule intérieure » et </w:t>
      </w:r>
      <w:r w:rsidR="00D1088C">
        <w:rPr>
          <w:rFonts w:ascii="Times New Roman" w:hAnsi="Times New Roman" w:cs="Times New Roman"/>
        </w:rPr>
        <w:t>d’</w:t>
      </w:r>
      <w:r w:rsidR="00D8541A" w:rsidRPr="00376FE4">
        <w:rPr>
          <w:rFonts w:ascii="Times New Roman" w:hAnsi="Times New Roman" w:cs="Times New Roman"/>
        </w:rPr>
        <w:t>utilise</w:t>
      </w:r>
      <w:r w:rsidR="00D1088C">
        <w:rPr>
          <w:rFonts w:ascii="Times New Roman" w:hAnsi="Times New Roman" w:cs="Times New Roman"/>
        </w:rPr>
        <w:t>r</w:t>
      </w:r>
      <w:r w:rsidR="00D8541A" w:rsidRPr="00376FE4">
        <w:rPr>
          <w:rFonts w:ascii="Times New Roman" w:hAnsi="Times New Roman" w:cs="Times New Roman"/>
        </w:rPr>
        <w:t xml:space="preserve"> son corps</w:t>
      </w:r>
      <w:r w:rsidR="008162E4">
        <w:rPr>
          <w:rFonts w:ascii="Times New Roman" w:hAnsi="Times New Roman" w:cs="Times New Roman"/>
        </w:rPr>
        <w:t xml:space="preserve"> (</w:t>
      </w:r>
      <w:r w:rsidR="00DD6076">
        <w:rPr>
          <w:rFonts w:ascii="Times New Roman" w:hAnsi="Times New Roman" w:cs="Times New Roman"/>
        </w:rPr>
        <w:t>par le jeûne</w:t>
      </w:r>
      <w:r w:rsidR="008162E4">
        <w:rPr>
          <w:rFonts w:ascii="Times New Roman" w:hAnsi="Times New Roman" w:cs="Times New Roman"/>
        </w:rPr>
        <w:t>)</w:t>
      </w:r>
      <w:r w:rsidR="00AE7451">
        <w:rPr>
          <w:rFonts w:ascii="Times New Roman" w:hAnsi="Times New Roman" w:cs="Times New Roman"/>
        </w:rPr>
        <w:t xml:space="preserve"> pour faire</w:t>
      </w:r>
      <w:r w:rsidR="00D1088C">
        <w:rPr>
          <w:rFonts w:ascii="Times New Roman" w:hAnsi="Times New Roman" w:cs="Times New Roman"/>
        </w:rPr>
        <w:t xml:space="preserve"> comprendre qu’elle s’appartenait</w:t>
      </w:r>
      <w:r w:rsidR="00AE7451">
        <w:rPr>
          <w:rFonts w:ascii="Times New Roman" w:hAnsi="Times New Roman" w:cs="Times New Roman"/>
        </w:rPr>
        <w:t xml:space="preserve"> pleinement. E</w:t>
      </w:r>
      <w:r w:rsidR="00D8541A" w:rsidRPr="00376FE4">
        <w:rPr>
          <w:rFonts w:ascii="Times New Roman" w:hAnsi="Times New Roman" w:cs="Times New Roman"/>
        </w:rPr>
        <w:t xml:space="preserve">n 1364 ou </w:t>
      </w:r>
      <w:r w:rsidR="00AE7451">
        <w:rPr>
          <w:rFonts w:ascii="Times New Roman" w:hAnsi="Times New Roman" w:cs="Times New Roman"/>
        </w:rPr>
        <w:t>13</w:t>
      </w:r>
      <w:r w:rsidR="00D8541A" w:rsidRPr="00376FE4">
        <w:rPr>
          <w:rFonts w:ascii="Times New Roman" w:hAnsi="Times New Roman" w:cs="Times New Roman"/>
        </w:rPr>
        <w:t>65</w:t>
      </w:r>
      <w:r w:rsidR="00D1088C">
        <w:rPr>
          <w:rFonts w:ascii="Times New Roman" w:hAnsi="Times New Roman" w:cs="Times New Roman"/>
        </w:rPr>
        <w:t>,</w:t>
      </w:r>
      <w:r w:rsidR="00D8541A" w:rsidRPr="00376FE4">
        <w:rPr>
          <w:rFonts w:ascii="Times New Roman" w:hAnsi="Times New Roman" w:cs="Times New Roman"/>
        </w:rPr>
        <w:t xml:space="preserve"> dès </w:t>
      </w:r>
      <w:r w:rsidR="00DD6076">
        <w:rPr>
          <w:rFonts w:ascii="Times New Roman" w:hAnsi="Times New Roman" w:cs="Times New Roman"/>
        </w:rPr>
        <w:t xml:space="preserve">l’âge de </w:t>
      </w:r>
      <w:r w:rsidR="00D8541A" w:rsidRPr="00376FE4">
        <w:rPr>
          <w:rFonts w:ascii="Times New Roman" w:hAnsi="Times New Roman" w:cs="Times New Roman"/>
        </w:rPr>
        <w:t>13 ans</w:t>
      </w:r>
      <w:r w:rsidR="00D1088C">
        <w:rPr>
          <w:rFonts w:ascii="Times New Roman" w:hAnsi="Times New Roman" w:cs="Times New Roman"/>
        </w:rPr>
        <w:t>,</w:t>
      </w:r>
      <w:r w:rsidR="00D8541A" w:rsidRPr="00376FE4">
        <w:rPr>
          <w:rFonts w:ascii="Times New Roman" w:hAnsi="Times New Roman" w:cs="Times New Roman"/>
        </w:rPr>
        <w:t xml:space="preserve"> e</w:t>
      </w:r>
      <w:r w:rsidR="00AE7451">
        <w:rPr>
          <w:rFonts w:ascii="Times New Roman" w:hAnsi="Times New Roman" w:cs="Times New Roman"/>
        </w:rPr>
        <w:t>lle</w:t>
      </w:r>
      <w:r w:rsidR="00D1088C">
        <w:rPr>
          <w:rFonts w:ascii="Times New Roman" w:hAnsi="Times New Roman" w:cs="Times New Roman"/>
        </w:rPr>
        <w:t xml:space="preserve"> entra</w:t>
      </w:r>
      <w:r w:rsidR="00D8541A" w:rsidRPr="00376FE4">
        <w:rPr>
          <w:rFonts w:ascii="Times New Roman" w:hAnsi="Times New Roman" w:cs="Times New Roman"/>
        </w:rPr>
        <w:t xml:space="preserve"> chez les </w:t>
      </w:r>
      <w:r w:rsidR="00D8541A" w:rsidRPr="00DD6076">
        <w:rPr>
          <w:rFonts w:ascii="Times New Roman" w:hAnsi="Times New Roman" w:cs="Times New Roman"/>
          <w:i/>
        </w:rPr>
        <w:t>M</w:t>
      </w:r>
      <w:r w:rsidR="00D1088C" w:rsidRPr="00DD6076">
        <w:rPr>
          <w:rFonts w:ascii="Times New Roman" w:hAnsi="Times New Roman" w:cs="Times New Roman"/>
          <w:i/>
        </w:rPr>
        <w:t>antellate</w:t>
      </w:r>
      <w:r w:rsidR="00D1088C">
        <w:rPr>
          <w:rFonts w:ascii="Times New Roman" w:hAnsi="Times New Roman" w:cs="Times New Roman"/>
        </w:rPr>
        <w:t>, des veuves qui ne faisa</w:t>
      </w:r>
      <w:r w:rsidR="00DD6076">
        <w:rPr>
          <w:rFonts w:ascii="Times New Roman" w:hAnsi="Times New Roman" w:cs="Times New Roman"/>
        </w:rPr>
        <w:t>ie</w:t>
      </w:r>
      <w:r w:rsidR="00D1088C">
        <w:rPr>
          <w:rFonts w:ascii="Times New Roman" w:hAnsi="Times New Roman" w:cs="Times New Roman"/>
        </w:rPr>
        <w:t>n</w:t>
      </w:r>
      <w:r w:rsidR="00D8541A" w:rsidRPr="00376FE4">
        <w:rPr>
          <w:rFonts w:ascii="Times New Roman" w:hAnsi="Times New Roman" w:cs="Times New Roman"/>
        </w:rPr>
        <w:t>t pas de vœux mais se co</w:t>
      </w:r>
      <w:r w:rsidR="00D1088C">
        <w:rPr>
          <w:rFonts w:ascii="Times New Roman" w:hAnsi="Times New Roman" w:cs="Times New Roman"/>
        </w:rPr>
        <w:t>nsacra</w:t>
      </w:r>
      <w:r w:rsidR="00DD6076">
        <w:rPr>
          <w:rFonts w:ascii="Times New Roman" w:hAnsi="Times New Roman" w:cs="Times New Roman"/>
        </w:rPr>
        <w:t>ie</w:t>
      </w:r>
      <w:r w:rsidR="00AE7451">
        <w:rPr>
          <w:rFonts w:ascii="Times New Roman" w:hAnsi="Times New Roman" w:cs="Times New Roman"/>
        </w:rPr>
        <w:t>nt aux malades (pestes). Elle v</w:t>
      </w:r>
      <w:r w:rsidR="00D1088C">
        <w:rPr>
          <w:rFonts w:ascii="Times New Roman" w:hAnsi="Times New Roman" w:cs="Times New Roman"/>
        </w:rPr>
        <w:t>écu</w:t>
      </w:r>
      <w:r w:rsidR="00D8541A" w:rsidRPr="00376FE4">
        <w:rPr>
          <w:rFonts w:ascii="Times New Roman" w:hAnsi="Times New Roman" w:cs="Times New Roman"/>
        </w:rPr>
        <w:t>t le mariage mystique au carnaval de 1368 qui marque son entrée dans l’action</w:t>
      </w:r>
      <w:r w:rsidR="009C3885" w:rsidRPr="00376FE4">
        <w:rPr>
          <w:rFonts w:ascii="Times New Roman" w:hAnsi="Times New Roman" w:cs="Times New Roman"/>
        </w:rPr>
        <w:t xml:space="preserve"> poli</w:t>
      </w:r>
      <w:r w:rsidR="00F374BE">
        <w:rPr>
          <w:rFonts w:ascii="Times New Roman" w:hAnsi="Times New Roman" w:cs="Times New Roman"/>
        </w:rPr>
        <w:t>tique et sociale ; elle commença dès lors</w:t>
      </w:r>
      <w:r w:rsidR="009C3885" w:rsidRPr="00376FE4">
        <w:rPr>
          <w:rFonts w:ascii="Times New Roman" w:hAnsi="Times New Roman" w:cs="Times New Roman"/>
        </w:rPr>
        <w:t xml:space="preserve"> à écrire des lettres aux autorités (</w:t>
      </w:r>
      <w:r w:rsidR="00AE7451">
        <w:rPr>
          <w:rFonts w:ascii="Times New Roman" w:hAnsi="Times New Roman" w:cs="Times New Roman"/>
        </w:rPr>
        <w:t xml:space="preserve">dont le cardinal </w:t>
      </w:r>
      <w:r w:rsidR="009C3885" w:rsidRPr="00376FE4">
        <w:rPr>
          <w:rFonts w:ascii="Times New Roman" w:hAnsi="Times New Roman" w:cs="Times New Roman"/>
        </w:rPr>
        <w:t xml:space="preserve">Pierre d’Estaing) et </w:t>
      </w:r>
      <w:r w:rsidR="00AE7451">
        <w:rPr>
          <w:rFonts w:ascii="Times New Roman" w:hAnsi="Times New Roman" w:cs="Times New Roman"/>
        </w:rPr>
        <w:t xml:space="preserve">elle </w:t>
      </w:r>
      <w:r w:rsidR="00F374BE">
        <w:rPr>
          <w:rFonts w:ascii="Times New Roman" w:hAnsi="Times New Roman" w:cs="Times New Roman"/>
        </w:rPr>
        <w:t>rencontra</w:t>
      </w:r>
      <w:r w:rsidR="008162E4">
        <w:rPr>
          <w:rFonts w:ascii="Times New Roman" w:hAnsi="Times New Roman" w:cs="Times New Roman"/>
        </w:rPr>
        <w:t xml:space="preserve"> son futur biographe,</w:t>
      </w:r>
      <w:r w:rsidR="009C3885" w:rsidRPr="00376FE4">
        <w:rPr>
          <w:rFonts w:ascii="Times New Roman" w:hAnsi="Times New Roman" w:cs="Times New Roman"/>
        </w:rPr>
        <w:t xml:space="preserve"> Raymond de Capoue</w:t>
      </w:r>
      <w:r w:rsidR="008162E4">
        <w:rPr>
          <w:rFonts w:ascii="Times New Roman" w:hAnsi="Times New Roman" w:cs="Times New Roman"/>
        </w:rPr>
        <w:t>,</w:t>
      </w:r>
      <w:r w:rsidR="00AE7451">
        <w:rPr>
          <w:rFonts w:ascii="Times New Roman" w:hAnsi="Times New Roman" w:cs="Times New Roman"/>
        </w:rPr>
        <w:t xml:space="preserve"> en 1374 au chapitre genéral dominicain. </w:t>
      </w:r>
      <w:r w:rsidR="00F374BE">
        <w:rPr>
          <w:rFonts w:ascii="Times New Roman" w:hAnsi="Times New Roman" w:cs="Times New Roman"/>
        </w:rPr>
        <w:t>En 1376, e</w:t>
      </w:r>
      <w:r w:rsidR="00AE7451">
        <w:rPr>
          <w:rFonts w:ascii="Times New Roman" w:hAnsi="Times New Roman" w:cs="Times New Roman"/>
        </w:rPr>
        <w:t>lle est choisie comme a</w:t>
      </w:r>
      <w:r w:rsidR="009C3885" w:rsidRPr="00376FE4">
        <w:rPr>
          <w:rFonts w:ascii="Times New Roman" w:hAnsi="Times New Roman" w:cs="Times New Roman"/>
        </w:rPr>
        <w:t>mbassadrice de Florence</w:t>
      </w:r>
      <w:r w:rsidR="00F374BE">
        <w:rPr>
          <w:rFonts w:ascii="Times New Roman" w:hAnsi="Times New Roman" w:cs="Times New Roman"/>
        </w:rPr>
        <w:t xml:space="preserve"> et part</w:t>
      </w:r>
      <w:r w:rsidR="009C3885" w:rsidRPr="00376FE4">
        <w:rPr>
          <w:rFonts w:ascii="Times New Roman" w:hAnsi="Times New Roman" w:cs="Times New Roman"/>
        </w:rPr>
        <w:t xml:space="preserve"> en Avignon pour tenter de réconcil</w:t>
      </w:r>
      <w:r w:rsidR="008162E4">
        <w:rPr>
          <w:rFonts w:ascii="Times New Roman" w:hAnsi="Times New Roman" w:cs="Times New Roman"/>
        </w:rPr>
        <w:t>ier Florence et le pape;</w:t>
      </w:r>
      <w:r w:rsidR="009C3885" w:rsidRPr="00376FE4">
        <w:rPr>
          <w:rFonts w:ascii="Times New Roman" w:hAnsi="Times New Roman" w:cs="Times New Roman"/>
        </w:rPr>
        <w:t xml:space="preserve"> elle  prend</w:t>
      </w:r>
      <w:r w:rsidR="00AE7451">
        <w:rPr>
          <w:rFonts w:ascii="Times New Roman" w:hAnsi="Times New Roman" w:cs="Times New Roman"/>
        </w:rPr>
        <w:t xml:space="preserve"> alors </w:t>
      </w:r>
      <w:r w:rsidR="009C3885" w:rsidRPr="00376FE4">
        <w:rPr>
          <w:rFonts w:ascii="Times New Roman" w:hAnsi="Times New Roman" w:cs="Times New Roman"/>
        </w:rPr>
        <w:t xml:space="preserve"> publiquement la défense des intérêts du pape pour</w:t>
      </w:r>
      <w:r w:rsidR="00AE7451">
        <w:rPr>
          <w:rFonts w:ascii="Times New Roman" w:hAnsi="Times New Roman" w:cs="Times New Roman"/>
        </w:rPr>
        <w:t xml:space="preserve"> défendre</w:t>
      </w:r>
      <w:r w:rsidR="009C3885" w:rsidRPr="00376FE4">
        <w:rPr>
          <w:rFonts w:ascii="Times New Roman" w:hAnsi="Times New Roman" w:cs="Times New Roman"/>
        </w:rPr>
        <w:t xml:space="preserve"> son retour à Rome et rencontre Grégoire XI</w:t>
      </w:r>
      <w:r w:rsidR="003B5CD9" w:rsidRPr="00376FE4">
        <w:rPr>
          <w:rFonts w:ascii="Times New Roman" w:hAnsi="Times New Roman" w:cs="Times New Roman"/>
        </w:rPr>
        <w:t xml:space="preserve">. </w:t>
      </w:r>
      <w:r w:rsidR="008162E4">
        <w:rPr>
          <w:rFonts w:ascii="Times New Roman" w:hAnsi="Times New Roman" w:cs="Times New Roman"/>
        </w:rPr>
        <w:t xml:space="preserve">Après l’échec de cette médiation, elle </w:t>
      </w:r>
      <w:r w:rsidR="003B5CD9" w:rsidRPr="00376FE4">
        <w:rPr>
          <w:rFonts w:ascii="Times New Roman" w:hAnsi="Times New Roman" w:cs="Times New Roman"/>
        </w:rPr>
        <w:t>reste auprès du pape et le convainc de revenir à Rome, d’engage</w:t>
      </w:r>
      <w:r w:rsidR="00DD6076">
        <w:rPr>
          <w:rFonts w:ascii="Times New Roman" w:hAnsi="Times New Roman" w:cs="Times New Roman"/>
        </w:rPr>
        <w:t>r la croisade et de réformer l’É</w:t>
      </w:r>
      <w:r w:rsidR="003B5CD9" w:rsidRPr="00376FE4">
        <w:rPr>
          <w:rFonts w:ascii="Times New Roman" w:hAnsi="Times New Roman" w:cs="Times New Roman"/>
        </w:rPr>
        <w:t>glise. Elle repart par la voie terrestre et reste un temps à Gênes avant de rejoindre Sienne pour favoriser la paix</w:t>
      </w:r>
      <w:r w:rsidR="008162E4">
        <w:rPr>
          <w:rFonts w:ascii="Times New Roman" w:hAnsi="Times New Roman" w:cs="Times New Roman"/>
        </w:rPr>
        <w:t xml:space="preserve"> entre le pape et Florence</w:t>
      </w:r>
      <w:r w:rsidR="003B5CD9" w:rsidRPr="00376FE4">
        <w:rPr>
          <w:rFonts w:ascii="Times New Roman" w:hAnsi="Times New Roman" w:cs="Times New Roman"/>
        </w:rPr>
        <w:t xml:space="preserve"> </w:t>
      </w:r>
      <w:r w:rsidR="008162E4">
        <w:rPr>
          <w:rFonts w:ascii="Times New Roman" w:hAnsi="Times New Roman" w:cs="Times New Roman"/>
        </w:rPr>
        <w:t xml:space="preserve">et elle l’obtient </w:t>
      </w:r>
      <w:r w:rsidR="003B5CD9" w:rsidRPr="00376FE4">
        <w:rPr>
          <w:rFonts w:ascii="Times New Roman" w:hAnsi="Times New Roman" w:cs="Times New Roman"/>
        </w:rPr>
        <w:t>en 1378</w:t>
      </w:r>
      <w:r w:rsidR="00EC0F89" w:rsidRPr="00376FE4">
        <w:rPr>
          <w:rFonts w:ascii="Times New Roman" w:hAnsi="Times New Roman" w:cs="Times New Roman"/>
        </w:rPr>
        <w:t>. La mort de Grégoire XI et l’élection d’Urbain VI puis de Clément VII commence</w:t>
      </w:r>
      <w:r w:rsidR="00AE7451">
        <w:rPr>
          <w:rFonts w:ascii="Times New Roman" w:hAnsi="Times New Roman" w:cs="Times New Roman"/>
        </w:rPr>
        <w:t xml:space="preserve"> cependant</w:t>
      </w:r>
      <w:r w:rsidR="00EC0F89" w:rsidRPr="00376FE4">
        <w:rPr>
          <w:rFonts w:ascii="Times New Roman" w:hAnsi="Times New Roman" w:cs="Times New Roman"/>
        </w:rPr>
        <w:t xml:space="preserve"> le </w:t>
      </w:r>
      <w:r w:rsidR="008162E4">
        <w:rPr>
          <w:rFonts w:ascii="Times New Roman" w:hAnsi="Times New Roman" w:cs="Times New Roman"/>
        </w:rPr>
        <w:t>schisme d’occident :</w:t>
      </w:r>
      <w:r w:rsidR="00AE7451">
        <w:rPr>
          <w:rFonts w:ascii="Times New Roman" w:hAnsi="Times New Roman" w:cs="Times New Roman"/>
        </w:rPr>
        <w:t xml:space="preserve"> </w:t>
      </w:r>
      <w:r w:rsidR="00EC0F89" w:rsidRPr="00376FE4">
        <w:rPr>
          <w:rFonts w:ascii="Times New Roman" w:hAnsi="Times New Roman" w:cs="Times New Roman"/>
        </w:rPr>
        <w:t xml:space="preserve">Catherine, </w:t>
      </w:r>
      <w:r w:rsidR="008162E4">
        <w:rPr>
          <w:rFonts w:ascii="Times New Roman" w:hAnsi="Times New Roman" w:cs="Times New Roman"/>
        </w:rPr>
        <w:t xml:space="preserve">désormais </w:t>
      </w:r>
      <w:r w:rsidR="00EC0F89" w:rsidRPr="00376FE4">
        <w:rPr>
          <w:rFonts w:ascii="Times New Roman" w:hAnsi="Times New Roman" w:cs="Times New Roman"/>
        </w:rPr>
        <w:t>installée à Rome, soutient</w:t>
      </w:r>
      <w:r w:rsidR="00AE7451">
        <w:rPr>
          <w:rFonts w:ascii="Times New Roman" w:hAnsi="Times New Roman" w:cs="Times New Roman"/>
        </w:rPr>
        <w:t xml:space="preserve"> le nouveau pape</w:t>
      </w:r>
      <w:r w:rsidR="00EC0F89" w:rsidRPr="00376FE4">
        <w:rPr>
          <w:rFonts w:ascii="Times New Roman" w:hAnsi="Times New Roman" w:cs="Times New Roman"/>
        </w:rPr>
        <w:t xml:space="preserve"> Urbain</w:t>
      </w:r>
      <w:r w:rsidR="00AE7451">
        <w:rPr>
          <w:rFonts w:ascii="Times New Roman" w:hAnsi="Times New Roman" w:cs="Times New Roman"/>
        </w:rPr>
        <w:t xml:space="preserve"> VI</w:t>
      </w:r>
      <w:r w:rsidR="00EC0F89" w:rsidRPr="00376FE4">
        <w:rPr>
          <w:rFonts w:ascii="Times New Roman" w:hAnsi="Times New Roman" w:cs="Times New Roman"/>
        </w:rPr>
        <w:t xml:space="preserve"> et tente de convaincre</w:t>
      </w:r>
      <w:r w:rsidR="00AE7451">
        <w:rPr>
          <w:rFonts w:ascii="Times New Roman" w:hAnsi="Times New Roman" w:cs="Times New Roman"/>
        </w:rPr>
        <w:t xml:space="preserve"> les autorités</w:t>
      </w:r>
      <w:r w:rsidR="00147FCF">
        <w:rPr>
          <w:rFonts w:ascii="Times New Roman" w:hAnsi="Times New Roman" w:cs="Times New Roman"/>
        </w:rPr>
        <w:t xml:space="preserve"> religieuses et politiques</w:t>
      </w:r>
      <w:r w:rsidR="00DD6076">
        <w:rPr>
          <w:rFonts w:ascii="Times New Roman" w:hAnsi="Times New Roman" w:cs="Times New Roman"/>
        </w:rPr>
        <w:t xml:space="preserve"> de le faire</w:t>
      </w:r>
      <w:r w:rsidR="00EC0F89" w:rsidRPr="00376FE4">
        <w:rPr>
          <w:rFonts w:ascii="Times New Roman" w:hAnsi="Times New Roman" w:cs="Times New Roman"/>
        </w:rPr>
        <w:t xml:space="preserve"> </w:t>
      </w:r>
      <w:r w:rsidR="00DD6076">
        <w:rPr>
          <w:rFonts w:ascii="Times New Roman" w:hAnsi="Times New Roman" w:cs="Times New Roman"/>
        </w:rPr>
        <w:t>mais en 1380, elle meurt d’</w:t>
      </w:r>
      <w:r w:rsidR="00EC0F89" w:rsidRPr="00376FE4">
        <w:rPr>
          <w:rFonts w:ascii="Times New Roman" w:hAnsi="Times New Roman" w:cs="Times New Roman"/>
        </w:rPr>
        <w:t>anorexie.</w:t>
      </w:r>
    </w:p>
    <w:p w14:paraId="3C54F562" w14:textId="41A0417E" w:rsidR="00EC0F89" w:rsidRPr="00376FE4" w:rsidRDefault="00F374BE" w:rsidP="00281B99">
      <w:pPr>
        <w:pStyle w:val="Paragraphedeliste"/>
        <w:tabs>
          <w:tab w:val="left" w:pos="0"/>
        </w:tabs>
        <w:ind w:left="0" w:firstLine="284"/>
        <w:jc w:val="both"/>
        <w:rPr>
          <w:rFonts w:ascii="Times New Roman" w:hAnsi="Times New Roman" w:cs="Times New Roman"/>
        </w:rPr>
      </w:pPr>
      <w:r>
        <w:rPr>
          <w:rFonts w:ascii="Times New Roman" w:hAnsi="Times New Roman" w:cs="Times New Roman"/>
        </w:rPr>
        <w:t>Catherine</w:t>
      </w:r>
      <w:r w:rsidR="00AE7451">
        <w:rPr>
          <w:rFonts w:ascii="Times New Roman" w:hAnsi="Times New Roman" w:cs="Times New Roman"/>
        </w:rPr>
        <w:t xml:space="preserve"> a toujours considéré que l’É</w:t>
      </w:r>
      <w:r w:rsidR="00EC0F89" w:rsidRPr="00376FE4">
        <w:rPr>
          <w:rFonts w:ascii="Times New Roman" w:hAnsi="Times New Roman" w:cs="Times New Roman"/>
        </w:rPr>
        <w:t>glise est en crise pour avoir ignoré sa dimension spirituelle ; pour elle les préoccupations temporelles doivent</w:t>
      </w:r>
      <w:r w:rsidR="00AE7451">
        <w:rPr>
          <w:rFonts w:ascii="Times New Roman" w:hAnsi="Times New Roman" w:cs="Times New Roman"/>
        </w:rPr>
        <w:t xml:space="preserve"> y être secondes. L’É</w:t>
      </w:r>
      <w:r w:rsidR="00EC0F89" w:rsidRPr="00376FE4">
        <w:rPr>
          <w:rFonts w:ascii="Times New Roman" w:hAnsi="Times New Roman" w:cs="Times New Roman"/>
        </w:rPr>
        <w:t>glise est d’abord l’épouse du Christ</w:t>
      </w:r>
      <w:r w:rsidR="00700ED9" w:rsidRPr="00376FE4">
        <w:rPr>
          <w:rFonts w:ascii="Times New Roman" w:hAnsi="Times New Roman" w:cs="Times New Roman"/>
        </w:rPr>
        <w:t xml:space="preserve"> et le pape</w:t>
      </w:r>
      <w:r w:rsidR="00AE7451">
        <w:rPr>
          <w:rFonts w:ascii="Times New Roman" w:hAnsi="Times New Roman" w:cs="Times New Roman"/>
        </w:rPr>
        <w:t>,</w:t>
      </w:r>
      <w:r w:rsidR="00700ED9" w:rsidRPr="00376FE4">
        <w:rPr>
          <w:rFonts w:ascii="Times New Roman" w:hAnsi="Times New Roman" w:cs="Times New Roman"/>
        </w:rPr>
        <w:t xml:space="preserve"> comme tous les baptisés</w:t>
      </w:r>
      <w:r w:rsidR="00AE7451">
        <w:rPr>
          <w:rFonts w:ascii="Times New Roman" w:hAnsi="Times New Roman" w:cs="Times New Roman"/>
        </w:rPr>
        <w:t>, est responsable</w:t>
      </w:r>
      <w:r w:rsidR="00700ED9" w:rsidRPr="00376FE4">
        <w:rPr>
          <w:rFonts w:ascii="Times New Roman" w:hAnsi="Times New Roman" w:cs="Times New Roman"/>
        </w:rPr>
        <w:t xml:space="preserve"> de</w:t>
      </w:r>
      <w:r w:rsidR="00AE7451">
        <w:rPr>
          <w:rFonts w:ascii="Times New Roman" w:hAnsi="Times New Roman" w:cs="Times New Roman"/>
        </w:rPr>
        <w:t>s biens du « Sang de l’agneau » ; l’Église</w:t>
      </w:r>
      <w:r w:rsidR="00700ED9" w:rsidRPr="00376FE4">
        <w:rPr>
          <w:rFonts w:ascii="Times New Roman" w:hAnsi="Times New Roman" w:cs="Times New Roman"/>
        </w:rPr>
        <w:t xml:space="preserve"> est « fondée dans l’amour, elle n’est qu’amour »</w:t>
      </w:r>
      <w:r>
        <w:rPr>
          <w:rFonts w:ascii="Times New Roman" w:hAnsi="Times New Roman" w:cs="Times New Roman"/>
        </w:rPr>
        <w:t xml:space="preserve"> affirme-t-elle</w:t>
      </w:r>
      <w:r w:rsidR="00AE7451">
        <w:rPr>
          <w:rFonts w:ascii="Times New Roman" w:hAnsi="Times New Roman" w:cs="Times New Roman"/>
        </w:rPr>
        <w:t>.</w:t>
      </w:r>
      <w:r w:rsidR="00700ED9" w:rsidRPr="00376FE4">
        <w:rPr>
          <w:rFonts w:ascii="Times New Roman" w:hAnsi="Times New Roman" w:cs="Times New Roman"/>
        </w:rPr>
        <w:t xml:space="preserve"> Chaque baptisé est une </w:t>
      </w:r>
      <w:r w:rsidR="00AE7451">
        <w:rPr>
          <w:rFonts w:ascii="Times New Roman" w:hAnsi="Times New Roman" w:cs="Times New Roman"/>
        </w:rPr>
        <w:t>plante du jardin dans lequel l’É</w:t>
      </w:r>
      <w:r w:rsidR="00700ED9" w:rsidRPr="00376FE4">
        <w:rPr>
          <w:rFonts w:ascii="Times New Roman" w:hAnsi="Times New Roman" w:cs="Times New Roman"/>
        </w:rPr>
        <w:t>glise transmet la vie divine où l’on peut « voir le prochain, les chrétiens, les infidèles et toute creature «  c’est l’union à Dieu de tous qui engendre l’union entre tous les membres et leur interdépendance.</w:t>
      </w:r>
    </w:p>
    <w:p w14:paraId="732FC772" w14:textId="61B8A1A8" w:rsidR="003526F3" w:rsidRPr="00DD6076" w:rsidRDefault="008162E4" w:rsidP="00DD6076">
      <w:pPr>
        <w:pStyle w:val="Paragraphedeliste"/>
        <w:tabs>
          <w:tab w:val="left" w:pos="0"/>
        </w:tabs>
        <w:ind w:left="0" w:firstLine="284"/>
        <w:jc w:val="both"/>
        <w:rPr>
          <w:rFonts w:ascii="Times New Roman" w:hAnsi="Times New Roman" w:cs="Times New Roman"/>
        </w:rPr>
      </w:pPr>
      <w:r>
        <w:rPr>
          <w:rFonts w:ascii="Times New Roman" w:hAnsi="Times New Roman" w:cs="Times New Roman"/>
        </w:rPr>
        <w:t>Elle n</w:t>
      </w:r>
      <w:r w:rsidR="00DD6076">
        <w:rPr>
          <w:rFonts w:ascii="Times New Roman" w:hAnsi="Times New Roman" w:cs="Times New Roman"/>
        </w:rPr>
        <w:t>’hésite pas à écrire au pape</w:t>
      </w:r>
      <w:r w:rsidR="00700ED9" w:rsidRPr="00376FE4">
        <w:rPr>
          <w:rFonts w:ascii="Times New Roman" w:hAnsi="Times New Roman" w:cs="Times New Roman"/>
        </w:rPr>
        <w:t xml:space="preserve"> Urbain VI en lui demandant une guerre contre les péchés, dont les sien</w:t>
      </w:r>
      <w:r>
        <w:rPr>
          <w:rFonts w:ascii="Times New Roman" w:hAnsi="Times New Roman" w:cs="Times New Roman"/>
        </w:rPr>
        <w:t>s, plutôt que tout autre</w:t>
      </w:r>
      <w:r w:rsidR="00700ED9" w:rsidRPr="00376FE4">
        <w:rPr>
          <w:rFonts w:ascii="Times New Roman" w:hAnsi="Times New Roman" w:cs="Times New Roman"/>
        </w:rPr>
        <w:t xml:space="preserve"> guerre et appelle à l</w:t>
      </w:r>
      <w:r w:rsidR="00AE7451">
        <w:rPr>
          <w:rFonts w:ascii="Times New Roman" w:hAnsi="Times New Roman" w:cs="Times New Roman"/>
        </w:rPr>
        <w:t>a rénovation par un retour à l’É</w:t>
      </w:r>
      <w:r w:rsidR="00700ED9" w:rsidRPr="00376FE4">
        <w:rPr>
          <w:rFonts w:ascii="Times New Roman" w:hAnsi="Times New Roman" w:cs="Times New Roman"/>
        </w:rPr>
        <w:t>glise primitive</w:t>
      </w:r>
      <w:r>
        <w:rPr>
          <w:rFonts w:ascii="Times New Roman" w:hAnsi="Times New Roman" w:cs="Times New Roman"/>
        </w:rPr>
        <w:t>. D</w:t>
      </w:r>
      <w:r w:rsidR="00784BB3" w:rsidRPr="00376FE4">
        <w:rPr>
          <w:rFonts w:ascii="Times New Roman" w:hAnsi="Times New Roman" w:cs="Times New Roman"/>
        </w:rPr>
        <w:t>ans</w:t>
      </w:r>
      <w:r>
        <w:rPr>
          <w:rFonts w:ascii="Times New Roman" w:hAnsi="Times New Roman" w:cs="Times New Roman"/>
        </w:rPr>
        <w:t xml:space="preserve"> son œuvre principale,</w:t>
      </w:r>
      <w:r w:rsidR="00784BB3" w:rsidRPr="00376FE4">
        <w:rPr>
          <w:rFonts w:ascii="Times New Roman" w:hAnsi="Times New Roman" w:cs="Times New Roman"/>
        </w:rPr>
        <w:t xml:space="preserve"> </w:t>
      </w:r>
      <w:r w:rsidR="00784BB3" w:rsidRPr="00376FE4">
        <w:rPr>
          <w:rFonts w:ascii="Times New Roman" w:hAnsi="Times New Roman" w:cs="Times New Roman"/>
          <w:i/>
        </w:rPr>
        <w:t>Le dialogue</w:t>
      </w:r>
      <w:r>
        <w:rPr>
          <w:rFonts w:ascii="Times New Roman" w:hAnsi="Times New Roman" w:cs="Times New Roman"/>
        </w:rPr>
        <w:t>, elle développe pour la première fois une théologie du pont</w:t>
      </w:r>
      <w:r w:rsidR="00147FCF">
        <w:rPr>
          <w:rFonts w:ascii="Times New Roman" w:hAnsi="Times New Roman" w:cs="Times New Roman"/>
        </w:rPr>
        <w:t xml:space="preserve">, </w:t>
      </w:r>
      <w:r w:rsidR="00F374BE">
        <w:rPr>
          <w:rFonts w:ascii="Times New Roman" w:hAnsi="Times New Roman" w:cs="Times New Roman"/>
        </w:rPr>
        <w:t xml:space="preserve">fondée sur </w:t>
      </w:r>
      <w:r w:rsidR="00147FCF">
        <w:rPr>
          <w:rFonts w:ascii="Times New Roman" w:hAnsi="Times New Roman" w:cs="Times New Roman"/>
        </w:rPr>
        <w:t>un caractère</w:t>
      </w:r>
      <w:r>
        <w:rPr>
          <w:rFonts w:ascii="Times New Roman" w:hAnsi="Times New Roman" w:cs="Times New Roman"/>
        </w:rPr>
        <w:t xml:space="preserve"> propre aux vrais chrétiens, promise à un grand avenir, mais nous la connaissons surtout par sa correspondance</w:t>
      </w:r>
      <w:r w:rsidR="00BF2070">
        <w:rPr>
          <w:rStyle w:val="Marquenotebasdepage"/>
          <w:rFonts w:ascii="Times New Roman" w:hAnsi="Times New Roman" w:cs="Times New Roman"/>
        </w:rPr>
        <w:footnoteReference w:id="5"/>
      </w:r>
      <w:r>
        <w:rPr>
          <w:rFonts w:ascii="Times New Roman" w:hAnsi="Times New Roman" w:cs="Times New Roman"/>
        </w:rPr>
        <w:t>.</w:t>
      </w:r>
      <w:r w:rsidR="00DD6076">
        <w:rPr>
          <w:rFonts w:ascii="Times New Roman" w:hAnsi="Times New Roman" w:cs="Times New Roman"/>
        </w:rPr>
        <w:t xml:space="preserve"> </w:t>
      </w:r>
      <w:r w:rsidR="003526F3" w:rsidRPr="00DD6076">
        <w:rPr>
          <w:rFonts w:ascii="Times New Roman" w:hAnsi="Times New Roman" w:cs="Times New Roman"/>
        </w:rPr>
        <w:t>Elle est béatifiée en 1461 après un procès commencé en 1411.</w:t>
      </w:r>
    </w:p>
    <w:p w14:paraId="20CD9B41" w14:textId="25FE3AF0" w:rsidR="00784BB3" w:rsidRPr="00376FE4" w:rsidRDefault="003526F3" w:rsidP="00281B99">
      <w:pPr>
        <w:pStyle w:val="Paragraphedeliste"/>
        <w:tabs>
          <w:tab w:val="left" w:pos="0"/>
        </w:tabs>
        <w:ind w:left="0" w:firstLine="284"/>
        <w:jc w:val="both"/>
        <w:rPr>
          <w:rFonts w:ascii="Times New Roman" w:hAnsi="Times New Roman" w:cs="Times New Roman"/>
        </w:rPr>
      </w:pPr>
      <w:r>
        <w:rPr>
          <w:rFonts w:ascii="Times New Roman" w:hAnsi="Times New Roman" w:cs="Times New Roman"/>
        </w:rPr>
        <w:t>Par ses engagements politiques et ecclésiaux, elle représente donc</w:t>
      </w:r>
      <w:r w:rsidR="00784BB3" w:rsidRPr="00376FE4">
        <w:rPr>
          <w:rFonts w:ascii="Times New Roman" w:hAnsi="Times New Roman" w:cs="Times New Roman"/>
        </w:rPr>
        <w:t xml:space="preserve"> une personnalité transgressive dans son temps mais </w:t>
      </w:r>
      <w:r>
        <w:rPr>
          <w:rFonts w:ascii="Times New Roman" w:hAnsi="Times New Roman" w:cs="Times New Roman"/>
        </w:rPr>
        <w:t xml:space="preserve">il </w:t>
      </w:r>
      <w:r w:rsidR="00784BB3" w:rsidRPr="00376FE4">
        <w:rPr>
          <w:rFonts w:ascii="Times New Roman" w:hAnsi="Times New Roman" w:cs="Times New Roman"/>
        </w:rPr>
        <w:t>ne</w:t>
      </w:r>
      <w:r w:rsidR="000F726D">
        <w:rPr>
          <w:rFonts w:ascii="Times New Roman" w:hAnsi="Times New Roman" w:cs="Times New Roman"/>
        </w:rPr>
        <w:t xml:space="preserve"> faut</w:t>
      </w:r>
      <w:r w:rsidR="00784BB3" w:rsidRPr="00376FE4">
        <w:rPr>
          <w:rFonts w:ascii="Times New Roman" w:hAnsi="Times New Roman" w:cs="Times New Roman"/>
        </w:rPr>
        <w:t xml:space="preserve"> pas oublier que</w:t>
      </w:r>
      <w:r w:rsidR="00AC20CF" w:rsidRPr="00376FE4">
        <w:rPr>
          <w:rFonts w:ascii="Times New Roman" w:hAnsi="Times New Roman" w:cs="Times New Roman"/>
        </w:rPr>
        <w:t xml:space="preserve"> l’assistance</w:t>
      </w:r>
      <w:r w:rsidR="00147FCF">
        <w:rPr>
          <w:rFonts w:ascii="Times New Roman" w:hAnsi="Times New Roman" w:cs="Times New Roman"/>
        </w:rPr>
        <w:t xml:space="preserve"> aux malades</w:t>
      </w:r>
      <w:r w:rsidR="00DD6076">
        <w:rPr>
          <w:rFonts w:ascii="Times New Roman" w:hAnsi="Times New Roman" w:cs="Times New Roman"/>
        </w:rPr>
        <w:t xml:space="preserve"> et aux pauvres</w:t>
      </w:r>
      <w:r w:rsidR="00147FCF">
        <w:rPr>
          <w:rFonts w:ascii="Times New Roman" w:hAnsi="Times New Roman" w:cs="Times New Roman"/>
        </w:rPr>
        <w:t xml:space="preserve"> pen</w:t>
      </w:r>
      <w:r w:rsidR="00DD6076">
        <w:rPr>
          <w:rFonts w:ascii="Times New Roman" w:hAnsi="Times New Roman" w:cs="Times New Roman"/>
        </w:rPr>
        <w:t>dant les épidémies</w:t>
      </w:r>
      <w:r w:rsidR="00AC20CF" w:rsidRPr="00376FE4">
        <w:rPr>
          <w:rFonts w:ascii="Times New Roman" w:hAnsi="Times New Roman" w:cs="Times New Roman"/>
        </w:rPr>
        <w:t xml:space="preserve"> est sa première</w:t>
      </w:r>
      <w:r w:rsidR="000F726D">
        <w:rPr>
          <w:rFonts w:ascii="Times New Roman" w:hAnsi="Times New Roman" w:cs="Times New Roman"/>
        </w:rPr>
        <w:t xml:space="preserve"> vocation et son essentielle fonction ; par là, elle reste</w:t>
      </w:r>
      <w:r w:rsidR="00AC20CF" w:rsidRPr="00376FE4">
        <w:rPr>
          <w:rFonts w:ascii="Times New Roman" w:hAnsi="Times New Roman" w:cs="Times New Roman"/>
        </w:rPr>
        <w:t xml:space="preserve"> profondément</w:t>
      </w:r>
      <w:r w:rsidR="00DD6076">
        <w:rPr>
          <w:rFonts w:ascii="Times New Roman" w:hAnsi="Times New Roman" w:cs="Times New Roman"/>
        </w:rPr>
        <w:t xml:space="preserve"> une</w:t>
      </w:r>
      <w:r w:rsidR="00AC20CF" w:rsidRPr="00376FE4">
        <w:rPr>
          <w:rFonts w:ascii="Times New Roman" w:hAnsi="Times New Roman" w:cs="Times New Roman"/>
        </w:rPr>
        <w:t xml:space="preserve"> femme</w:t>
      </w:r>
      <w:r w:rsidR="00F374BE">
        <w:rPr>
          <w:rFonts w:ascii="Times New Roman" w:hAnsi="Times New Roman" w:cs="Times New Roman"/>
        </w:rPr>
        <w:t xml:space="preserve"> de son temps</w:t>
      </w:r>
      <w:r w:rsidR="00DD6076">
        <w:rPr>
          <w:rFonts w:ascii="Times New Roman" w:hAnsi="Times New Roman" w:cs="Times New Roman"/>
        </w:rPr>
        <w:t>, mais qui veut changer sa société par l’action politique</w:t>
      </w:r>
      <w:r w:rsidR="00AC20CF" w:rsidRPr="00376FE4">
        <w:rPr>
          <w:rFonts w:ascii="Times New Roman" w:hAnsi="Times New Roman" w:cs="Times New Roman"/>
        </w:rPr>
        <w:t>.</w:t>
      </w:r>
    </w:p>
    <w:p w14:paraId="3450F2FE" w14:textId="77777777" w:rsidR="00DD6076" w:rsidRDefault="00B6502E" w:rsidP="00DD6076">
      <w:pPr>
        <w:pStyle w:val="NormalWeb"/>
        <w:tabs>
          <w:tab w:val="left" w:pos="0"/>
        </w:tabs>
        <w:ind w:firstLine="284"/>
        <w:jc w:val="both"/>
        <w:rPr>
          <w:rFonts w:ascii="Times New Roman" w:hAnsi="Times New Roman"/>
          <w:sz w:val="24"/>
          <w:szCs w:val="24"/>
        </w:rPr>
      </w:pPr>
      <w:r w:rsidRPr="00376FE4">
        <w:rPr>
          <w:rFonts w:ascii="Times New Roman" w:hAnsi="Times New Roman"/>
          <w:sz w:val="24"/>
          <w:szCs w:val="24"/>
        </w:rPr>
        <w:t>La française Jea</w:t>
      </w:r>
      <w:r w:rsidR="00AE7451">
        <w:rPr>
          <w:rFonts w:ascii="Times New Roman" w:hAnsi="Times New Roman"/>
          <w:sz w:val="24"/>
          <w:szCs w:val="24"/>
        </w:rPr>
        <w:t>nne d’Arc est trop connue</w:t>
      </w:r>
      <w:r w:rsidR="00DD6076">
        <w:rPr>
          <w:rFonts w:ascii="Times New Roman" w:hAnsi="Times New Roman"/>
          <w:sz w:val="24"/>
          <w:szCs w:val="24"/>
        </w:rPr>
        <w:t xml:space="preserve"> pour</w:t>
      </w:r>
      <w:r w:rsidRPr="00376FE4">
        <w:rPr>
          <w:rFonts w:ascii="Times New Roman" w:hAnsi="Times New Roman"/>
          <w:sz w:val="24"/>
          <w:szCs w:val="24"/>
        </w:rPr>
        <w:t xml:space="preserve"> raconte</w:t>
      </w:r>
      <w:r w:rsidR="00DD6076">
        <w:rPr>
          <w:rFonts w:ascii="Times New Roman" w:hAnsi="Times New Roman"/>
          <w:sz w:val="24"/>
          <w:szCs w:val="24"/>
        </w:rPr>
        <w:t>r une</w:t>
      </w:r>
      <w:r w:rsidRPr="00376FE4">
        <w:rPr>
          <w:rFonts w:ascii="Times New Roman" w:hAnsi="Times New Roman"/>
          <w:sz w:val="24"/>
          <w:szCs w:val="24"/>
        </w:rPr>
        <w:t xml:space="preserve"> saga</w:t>
      </w:r>
      <w:r w:rsidR="00B27457" w:rsidRPr="00376FE4">
        <w:rPr>
          <w:rFonts w:ascii="Times New Roman" w:hAnsi="Times New Roman"/>
          <w:sz w:val="24"/>
          <w:szCs w:val="24"/>
        </w:rPr>
        <w:t xml:space="preserve"> magnifiée par les instituteurs de la 3</w:t>
      </w:r>
      <w:r w:rsidR="00B27457" w:rsidRPr="00DD6076">
        <w:rPr>
          <w:rFonts w:ascii="Times New Roman" w:hAnsi="Times New Roman"/>
          <w:sz w:val="24"/>
          <w:szCs w:val="24"/>
          <w:vertAlign w:val="superscript"/>
        </w:rPr>
        <w:t xml:space="preserve">e </w:t>
      </w:r>
      <w:r w:rsidR="00B27457" w:rsidRPr="00376FE4">
        <w:rPr>
          <w:rFonts w:ascii="Times New Roman" w:hAnsi="Times New Roman"/>
          <w:sz w:val="24"/>
          <w:szCs w:val="24"/>
        </w:rPr>
        <w:t>république à partir de l’histoire de France Lavisse (chapitre IX)</w:t>
      </w:r>
      <w:r w:rsidR="00861F64" w:rsidRPr="00376FE4">
        <w:rPr>
          <w:rFonts w:ascii="Times New Roman" w:hAnsi="Times New Roman"/>
          <w:sz w:val="24"/>
          <w:szCs w:val="24"/>
        </w:rPr>
        <w:t xml:space="preserve"> et béatifiée en 1909 seulement</w:t>
      </w:r>
      <w:r w:rsidR="00B27457" w:rsidRPr="00376FE4">
        <w:rPr>
          <w:rFonts w:ascii="Times New Roman" w:hAnsi="Times New Roman"/>
          <w:sz w:val="24"/>
          <w:szCs w:val="24"/>
        </w:rPr>
        <w:t>. Le travail des historiens (</w:t>
      </w:r>
      <w:r w:rsidR="00861F64" w:rsidRPr="00376FE4">
        <w:rPr>
          <w:rFonts w:ascii="Times New Roman" w:hAnsi="Times New Roman"/>
          <w:sz w:val="24"/>
          <w:szCs w:val="24"/>
        </w:rPr>
        <w:t xml:space="preserve">Beaune, </w:t>
      </w:r>
      <w:r w:rsidR="00B27457" w:rsidRPr="00376FE4">
        <w:rPr>
          <w:rFonts w:ascii="Times New Roman" w:hAnsi="Times New Roman"/>
          <w:sz w:val="24"/>
          <w:szCs w:val="24"/>
        </w:rPr>
        <w:t>Contamine, Vauchez</w:t>
      </w:r>
      <w:r w:rsidR="00861F64" w:rsidRPr="00376FE4">
        <w:rPr>
          <w:rFonts w:ascii="Times New Roman" w:hAnsi="Times New Roman"/>
          <w:sz w:val="24"/>
          <w:szCs w:val="24"/>
        </w:rPr>
        <w:t>, Gauvard</w:t>
      </w:r>
      <w:r w:rsidR="00B27457" w:rsidRPr="00376FE4">
        <w:rPr>
          <w:rFonts w:ascii="Times New Roman" w:hAnsi="Times New Roman"/>
          <w:sz w:val="24"/>
          <w:szCs w:val="24"/>
        </w:rPr>
        <w:t>…) a replacé cette femme</w:t>
      </w:r>
      <w:r w:rsidR="00AE7451">
        <w:rPr>
          <w:rFonts w:ascii="Times New Roman" w:hAnsi="Times New Roman"/>
          <w:sz w:val="24"/>
          <w:szCs w:val="24"/>
        </w:rPr>
        <w:t xml:space="preserve"> bien documentée</w:t>
      </w:r>
      <w:r w:rsidR="00B27457" w:rsidRPr="00376FE4">
        <w:rPr>
          <w:rFonts w:ascii="Times New Roman" w:hAnsi="Times New Roman"/>
          <w:sz w:val="24"/>
          <w:szCs w:val="24"/>
        </w:rPr>
        <w:t xml:space="preserve">, à la </w:t>
      </w:r>
      <w:r w:rsidR="00AE7451">
        <w:rPr>
          <w:rFonts w:ascii="Times New Roman" w:hAnsi="Times New Roman"/>
          <w:sz w:val="24"/>
          <w:szCs w:val="24"/>
        </w:rPr>
        <w:t>fois dans sa société et dans l’É</w:t>
      </w:r>
      <w:r w:rsidR="00B27457" w:rsidRPr="00376FE4">
        <w:rPr>
          <w:rFonts w:ascii="Times New Roman" w:hAnsi="Times New Roman"/>
          <w:sz w:val="24"/>
          <w:szCs w:val="24"/>
        </w:rPr>
        <w:t>glise. Née v</w:t>
      </w:r>
      <w:r w:rsidR="00861F64" w:rsidRPr="00376FE4">
        <w:rPr>
          <w:rFonts w:ascii="Times New Roman" w:hAnsi="Times New Roman"/>
          <w:sz w:val="24"/>
          <w:szCs w:val="24"/>
        </w:rPr>
        <w:t>ers 1412 et morte le 30 mai 1431 à Rouen</w:t>
      </w:r>
      <w:r w:rsidR="00B27457" w:rsidRPr="00376FE4">
        <w:rPr>
          <w:rFonts w:ascii="Times New Roman" w:hAnsi="Times New Roman"/>
          <w:sz w:val="24"/>
          <w:szCs w:val="24"/>
        </w:rPr>
        <w:t>, elle est issue d’une famille de bons paysans lorrains</w:t>
      </w:r>
      <w:r w:rsidR="00861F64" w:rsidRPr="00376FE4">
        <w:rPr>
          <w:rFonts w:ascii="Times New Roman" w:hAnsi="Times New Roman"/>
          <w:sz w:val="24"/>
          <w:szCs w:val="24"/>
        </w:rPr>
        <w:t xml:space="preserve"> (un laboureur n’est pas pauvre)</w:t>
      </w:r>
      <w:r w:rsidR="00B27457" w:rsidRPr="00376FE4">
        <w:rPr>
          <w:rFonts w:ascii="Times New Roman" w:hAnsi="Times New Roman"/>
          <w:sz w:val="24"/>
          <w:szCs w:val="24"/>
        </w:rPr>
        <w:t xml:space="preserve"> qui</w:t>
      </w:r>
      <w:r w:rsidR="00861F64" w:rsidRPr="00376FE4">
        <w:rPr>
          <w:rFonts w:ascii="Times New Roman" w:hAnsi="Times New Roman"/>
          <w:sz w:val="24"/>
          <w:szCs w:val="24"/>
        </w:rPr>
        <w:t xml:space="preserve"> ont connu la</w:t>
      </w:r>
      <w:r w:rsidR="00AE7451">
        <w:rPr>
          <w:rFonts w:ascii="Times New Roman" w:hAnsi="Times New Roman"/>
          <w:sz w:val="24"/>
          <w:szCs w:val="24"/>
        </w:rPr>
        <w:t xml:space="preserve"> guerre et les passages de trou</w:t>
      </w:r>
      <w:r w:rsidR="00861F64" w:rsidRPr="00376FE4">
        <w:rPr>
          <w:rFonts w:ascii="Times New Roman" w:hAnsi="Times New Roman"/>
          <w:sz w:val="24"/>
          <w:szCs w:val="24"/>
        </w:rPr>
        <w:t>pes, dans une terre où l’on résiste contre les anglais dans la fidélité au souverain français légitime. A 13 ans, elle reçoit une « révélation de Notre Seigneur par</w:t>
      </w:r>
      <w:r w:rsidR="00AE7451">
        <w:rPr>
          <w:rFonts w:ascii="Times New Roman" w:hAnsi="Times New Roman"/>
          <w:sz w:val="24"/>
          <w:szCs w:val="24"/>
        </w:rPr>
        <w:t xml:space="preserve"> une voix qui l’enseigna à soi g</w:t>
      </w:r>
      <w:r w:rsidR="00861F64" w:rsidRPr="00376FE4">
        <w:rPr>
          <w:rFonts w:ascii="Times New Roman" w:hAnsi="Times New Roman"/>
          <w:sz w:val="24"/>
          <w:szCs w:val="24"/>
        </w:rPr>
        <w:t>ouverner »</w:t>
      </w:r>
      <w:r w:rsidR="00A772C4" w:rsidRPr="00376FE4">
        <w:rPr>
          <w:rFonts w:ascii="Times New Roman" w:hAnsi="Times New Roman"/>
          <w:sz w:val="24"/>
          <w:szCs w:val="24"/>
        </w:rPr>
        <w:t xml:space="preserve">, </w:t>
      </w:r>
      <w:r w:rsidR="00AE7451">
        <w:rPr>
          <w:rFonts w:ascii="Times New Roman" w:hAnsi="Times New Roman"/>
          <w:sz w:val="24"/>
          <w:szCs w:val="24"/>
        </w:rPr>
        <w:t xml:space="preserve">les voix </w:t>
      </w:r>
      <w:r w:rsidR="00A772C4" w:rsidRPr="00376FE4">
        <w:rPr>
          <w:rFonts w:ascii="Times New Roman" w:hAnsi="Times New Roman"/>
          <w:sz w:val="24"/>
          <w:szCs w:val="24"/>
        </w:rPr>
        <w:t>bientôt identifiée</w:t>
      </w:r>
      <w:r w:rsidR="00AE7451">
        <w:rPr>
          <w:rFonts w:ascii="Times New Roman" w:hAnsi="Times New Roman"/>
          <w:sz w:val="24"/>
          <w:szCs w:val="24"/>
        </w:rPr>
        <w:t>s</w:t>
      </w:r>
      <w:r w:rsidR="00427941">
        <w:rPr>
          <w:rFonts w:ascii="Times New Roman" w:hAnsi="Times New Roman"/>
          <w:sz w:val="24"/>
          <w:szCs w:val="24"/>
        </w:rPr>
        <w:t xml:space="preserve"> avec</w:t>
      </w:r>
      <w:r w:rsidR="00AE7451">
        <w:rPr>
          <w:rFonts w:ascii="Times New Roman" w:hAnsi="Times New Roman"/>
          <w:sz w:val="24"/>
          <w:szCs w:val="24"/>
        </w:rPr>
        <w:t xml:space="preserve"> saintes C</w:t>
      </w:r>
      <w:r w:rsidR="00A772C4" w:rsidRPr="00376FE4">
        <w:rPr>
          <w:rFonts w:ascii="Times New Roman" w:hAnsi="Times New Roman"/>
          <w:sz w:val="24"/>
          <w:szCs w:val="24"/>
        </w:rPr>
        <w:t>atherine et Marguerite, saint Michel  lui demandant d’être pieuse, de libérer le royaume de l’envahisseur et de conduire le dauphin à Reims</w:t>
      </w:r>
      <w:r w:rsidR="00427941">
        <w:rPr>
          <w:rFonts w:ascii="Times New Roman" w:hAnsi="Times New Roman"/>
          <w:sz w:val="24"/>
          <w:szCs w:val="24"/>
        </w:rPr>
        <w:t xml:space="preserve"> pour son couronnement</w:t>
      </w:r>
      <w:r w:rsidR="00A772C4" w:rsidRPr="00376FE4">
        <w:rPr>
          <w:rFonts w:ascii="Times New Roman" w:hAnsi="Times New Roman"/>
          <w:sz w:val="24"/>
          <w:szCs w:val="24"/>
        </w:rPr>
        <w:t>. Contre l’avis de ses parents elle obtient du seigneur du lieu une escorte, du roi une armée et réussit à délivrer Orléans. Cela sem</w:t>
      </w:r>
      <w:r w:rsidR="00DD6076">
        <w:rPr>
          <w:rFonts w:ascii="Times New Roman" w:hAnsi="Times New Roman"/>
          <w:sz w:val="24"/>
          <w:szCs w:val="24"/>
        </w:rPr>
        <w:t>ble facile mais correspond à la perception de son</w:t>
      </w:r>
      <w:r w:rsidR="00A772C4" w:rsidRPr="00376FE4">
        <w:rPr>
          <w:rFonts w:ascii="Times New Roman" w:hAnsi="Times New Roman"/>
          <w:sz w:val="24"/>
          <w:szCs w:val="24"/>
        </w:rPr>
        <w:t xml:space="preserve"> rôle de prophète</w:t>
      </w:r>
      <w:r w:rsidR="00DD6076">
        <w:rPr>
          <w:rFonts w:ascii="Times New Roman" w:hAnsi="Times New Roman"/>
          <w:sz w:val="24"/>
          <w:szCs w:val="24"/>
        </w:rPr>
        <w:t>,</w:t>
      </w:r>
      <w:r w:rsidR="00A772C4" w:rsidRPr="00376FE4">
        <w:rPr>
          <w:rFonts w:ascii="Times New Roman" w:hAnsi="Times New Roman"/>
          <w:sz w:val="24"/>
          <w:szCs w:val="24"/>
        </w:rPr>
        <w:t xml:space="preserve"> bien attesté alors en France. C’est cette fonction</w:t>
      </w:r>
      <w:r w:rsidR="00596DD0">
        <w:rPr>
          <w:rFonts w:ascii="Times New Roman" w:hAnsi="Times New Roman"/>
          <w:sz w:val="24"/>
          <w:szCs w:val="24"/>
        </w:rPr>
        <w:t>, reconnue</w:t>
      </w:r>
      <w:r w:rsidR="00A772C4" w:rsidRPr="00376FE4">
        <w:rPr>
          <w:rFonts w:ascii="Times New Roman" w:hAnsi="Times New Roman"/>
          <w:sz w:val="24"/>
          <w:szCs w:val="24"/>
        </w:rPr>
        <w:t xml:space="preserve"> provisoirement</w:t>
      </w:r>
      <w:r w:rsidR="00596DD0">
        <w:rPr>
          <w:rFonts w:ascii="Times New Roman" w:hAnsi="Times New Roman"/>
          <w:sz w:val="24"/>
          <w:szCs w:val="24"/>
        </w:rPr>
        <w:t>,</w:t>
      </w:r>
      <w:r w:rsidR="00A772C4" w:rsidRPr="00376FE4">
        <w:rPr>
          <w:rFonts w:ascii="Times New Roman" w:hAnsi="Times New Roman"/>
          <w:sz w:val="24"/>
          <w:szCs w:val="24"/>
        </w:rPr>
        <w:t xml:space="preserve"> et le succès dans les batailles qui la présente le mieux. D’ailleurs quand viennent les échecs, elle n’est plus soutenue, sauf par quelques compagnons. Voilà donc un chef</w:t>
      </w:r>
      <w:r w:rsidR="00427941">
        <w:rPr>
          <w:rFonts w:ascii="Times New Roman" w:hAnsi="Times New Roman"/>
          <w:sz w:val="24"/>
          <w:szCs w:val="24"/>
        </w:rPr>
        <w:t xml:space="preserve"> de guerre</w:t>
      </w:r>
      <w:r w:rsidR="00A772C4" w:rsidRPr="00376FE4">
        <w:rPr>
          <w:rFonts w:ascii="Times New Roman" w:hAnsi="Times New Roman"/>
          <w:sz w:val="24"/>
          <w:szCs w:val="24"/>
        </w:rPr>
        <w:t xml:space="preserve"> charismatique, doté d’un courage phys</w:t>
      </w:r>
      <w:r w:rsidR="00427941">
        <w:rPr>
          <w:rFonts w:ascii="Times New Roman" w:hAnsi="Times New Roman"/>
          <w:sz w:val="24"/>
          <w:szCs w:val="24"/>
        </w:rPr>
        <w:t>ique indéniable, qui galvanise s</w:t>
      </w:r>
      <w:r w:rsidR="00A772C4" w:rsidRPr="00376FE4">
        <w:rPr>
          <w:rFonts w:ascii="Times New Roman" w:hAnsi="Times New Roman"/>
          <w:sz w:val="24"/>
          <w:szCs w:val="24"/>
        </w:rPr>
        <w:t>es hommes au combat</w:t>
      </w:r>
      <w:r w:rsidR="00F374BE">
        <w:rPr>
          <w:rFonts w:ascii="Times New Roman" w:hAnsi="Times New Roman"/>
          <w:sz w:val="24"/>
          <w:szCs w:val="24"/>
        </w:rPr>
        <w:t xml:space="preserve"> mais combat personnellement</w:t>
      </w:r>
      <w:r w:rsidR="00A772C4" w:rsidRPr="00376FE4">
        <w:rPr>
          <w:rFonts w:ascii="Times New Roman" w:hAnsi="Times New Roman"/>
          <w:sz w:val="24"/>
          <w:szCs w:val="24"/>
        </w:rPr>
        <w:t xml:space="preserve">. Mais aussi </w:t>
      </w:r>
      <w:r w:rsidR="00351AAD">
        <w:rPr>
          <w:rFonts w:ascii="Times New Roman" w:hAnsi="Times New Roman"/>
          <w:sz w:val="24"/>
          <w:szCs w:val="24"/>
        </w:rPr>
        <w:t>tout autan</w:t>
      </w:r>
      <w:r w:rsidR="00DD6076">
        <w:rPr>
          <w:rFonts w:ascii="Times New Roman" w:hAnsi="Times New Roman"/>
          <w:sz w:val="24"/>
          <w:szCs w:val="24"/>
        </w:rPr>
        <w:t>,</w:t>
      </w:r>
      <w:r w:rsidR="00351AAD">
        <w:rPr>
          <w:rFonts w:ascii="Times New Roman" w:hAnsi="Times New Roman"/>
          <w:sz w:val="24"/>
          <w:szCs w:val="24"/>
        </w:rPr>
        <w:t xml:space="preserve">t et </w:t>
      </w:r>
      <w:r w:rsidR="00A772C4" w:rsidRPr="00376FE4">
        <w:rPr>
          <w:rFonts w:ascii="Times New Roman" w:hAnsi="Times New Roman"/>
          <w:sz w:val="24"/>
          <w:szCs w:val="24"/>
        </w:rPr>
        <w:t>c’est</w:t>
      </w:r>
      <w:r w:rsidR="00351AAD">
        <w:rPr>
          <w:rFonts w:ascii="Times New Roman" w:hAnsi="Times New Roman"/>
          <w:sz w:val="24"/>
          <w:szCs w:val="24"/>
        </w:rPr>
        <w:t xml:space="preserve"> profondément lié,</w:t>
      </w:r>
      <w:r w:rsidR="00A772C4" w:rsidRPr="00376FE4">
        <w:rPr>
          <w:rFonts w:ascii="Times New Roman" w:hAnsi="Times New Roman"/>
          <w:sz w:val="24"/>
          <w:szCs w:val="24"/>
        </w:rPr>
        <w:t xml:space="preserve"> </w:t>
      </w:r>
      <w:r w:rsidR="00427941">
        <w:rPr>
          <w:rFonts w:ascii="Times New Roman" w:hAnsi="Times New Roman"/>
          <w:sz w:val="24"/>
          <w:szCs w:val="24"/>
        </w:rPr>
        <w:t xml:space="preserve">c’est </w:t>
      </w:r>
      <w:r w:rsidR="00A772C4" w:rsidRPr="00376FE4">
        <w:rPr>
          <w:rFonts w:ascii="Times New Roman" w:hAnsi="Times New Roman"/>
          <w:sz w:val="24"/>
          <w:szCs w:val="24"/>
        </w:rPr>
        <w:t xml:space="preserve">une « pucelle » qui tresse avec ses amies des rosaires lors des fêtes de la Vierge, qui prie pour guérir les malades et </w:t>
      </w:r>
      <w:r w:rsidR="005D04DF" w:rsidRPr="00376FE4">
        <w:rPr>
          <w:rFonts w:ascii="Times New Roman" w:hAnsi="Times New Roman"/>
          <w:sz w:val="24"/>
          <w:szCs w:val="24"/>
        </w:rPr>
        <w:t>accompagne les mères des enfants morts dans l</w:t>
      </w:r>
      <w:r w:rsidR="00DB5128" w:rsidRPr="00376FE4">
        <w:rPr>
          <w:rFonts w:ascii="Times New Roman" w:hAnsi="Times New Roman"/>
          <w:sz w:val="24"/>
          <w:szCs w:val="24"/>
        </w:rPr>
        <w:t>es sanctuaire</w:t>
      </w:r>
      <w:r w:rsidR="00351AAD">
        <w:rPr>
          <w:rFonts w:ascii="Times New Roman" w:hAnsi="Times New Roman"/>
          <w:sz w:val="24"/>
          <w:szCs w:val="24"/>
        </w:rPr>
        <w:t>s à répit</w:t>
      </w:r>
      <w:r w:rsidR="00147FCF">
        <w:rPr>
          <w:rFonts w:ascii="Times New Roman" w:hAnsi="Times New Roman"/>
          <w:sz w:val="24"/>
          <w:szCs w:val="24"/>
        </w:rPr>
        <w:t xml:space="preserve"> comme celui de Lagny</w:t>
      </w:r>
      <w:r w:rsidR="00DB5128" w:rsidRPr="00376FE4">
        <w:rPr>
          <w:rFonts w:ascii="Times New Roman" w:hAnsi="Times New Roman"/>
          <w:sz w:val="24"/>
          <w:szCs w:val="24"/>
        </w:rPr>
        <w:t xml:space="preserve">… </w:t>
      </w:r>
      <w:r w:rsidR="00427941">
        <w:rPr>
          <w:rFonts w:ascii="Times New Roman" w:hAnsi="Times New Roman"/>
          <w:sz w:val="24"/>
          <w:szCs w:val="24"/>
        </w:rPr>
        <w:t xml:space="preserve">Pourtant son approche territoriale est sans ambiguité </w:t>
      </w:r>
      <w:r w:rsidR="00DB5128" w:rsidRPr="00376FE4">
        <w:rPr>
          <w:rFonts w:ascii="Times New Roman" w:hAnsi="Times New Roman"/>
          <w:sz w:val="24"/>
          <w:szCs w:val="24"/>
        </w:rPr>
        <w:t>« Sur l'amour ou la haine que Dieu porte aux Anglais, je n'en sais rien, mais je suis convaincue qu'ils seront boutés hors de France, exceptés ceux qu</w:t>
      </w:r>
      <w:r w:rsidR="00596DD0">
        <w:rPr>
          <w:rFonts w:ascii="Times New Roman" w:hAnsi="Times New Roman"/>
          <w:sz w:val="24"/>
          <w:szCs w:val="24"/>
        </w:rPr>
        <w:t xml:space="preserve">i mourront sur cette terre. » affirme </w:t>
      </w:r>
      <w:r w:rsidR="00DB5128" w:rsidRPr="00376FE4">
        <w:rPr>
          <w:rFonts w:ascii="Times New Roman" w:hAnsi="Times New Roman"/>
          <w:sz w:val="24"/>
          <w:szCs w:val="24"/>
        </w:rPr>
        <w:t>Jeanne d'Arc à son procès (le 15 mars 1431)</w:t>
      </w:r>
      <w:r w:rsidR="00596DD0">
        <w:rPr>
          <w:rFonts w:ascii="Times New Roman" w:hAnsi="Times New Roman"/>
          <w:sz w:val="24"/>
          <w:szCs w:val="24"/>
        </w:rPr>
        <w:t>.</w:t>
      </w:r>
      <w:r w:rsidR="00DD6076">
        <w:rPr>
          <w:rFonts w:ascii="Times New Roman" w:hAnsi="Times New Roman"/>
          <w:sz w:val="24"/>
          <w:szCs w:val="24"/>
        </w:rPr>
        <w:t xml:space="preserve"> </w:t>
      </w:r>
    </w:p>
    <w:p w14:paraId="484C181F" w14:textId="4A52E65C" w:rsidR="00B51EA4" w:rsidRPr="00376FE4" w:rsidRDefault="005E181E" w:rsidP="00DD6076">
      <w:pPr>
        <w:pStyle w:val="NormalWeb"/>
        <w:tabs>
          <w:tab w:val="left" w:pos="0"/>
        </w:tabs>
        <w:ind w:firstLine="284"/>
        <w:jc w:val="both"/>
        <w:rPr>
          <w:rFonts w:ascii="Times New Roman" w:hAnsi="Times New Roman"/>
          <w:sz w:val="24"/>
          <w:szCs w:val="24"/>
        </w:rPr>
      </w:pPr>
      <w:r>
        <w:rPr>
          <w:rFonts w:ascii="Times New Roman" w:hAnsi="Times New Roman"/>
          <w:sz w:val="24"/>
          <w:szCs w:val="24"/>
        </w:rPr>
        <w:t>Celle dont le mot le plus rapporté était : « Allons hardiment en nom Dieu »</w:t>
      </w:r>
      <w:r w:rsidR="00B51EA4">
        <w:rPr>
          <w:rFonts w:ascii="Times New Roman" w:hAnsi="Times New Roman"/>
          <w:sz w:val="24"/>
          <w:szCs w:val="24"/>
        </w:rPr>
        <w:t xml:space="preserve"> est populaire mais abandonn</w:t>
      </w:r>
      <w:r w:rsidR="00DB5128" w:rsidRPr="00376FE4">
        <w:rPr>
          <w:rFonts w:ascii="Times New Roman" w:hAnsi="Times New Roman"/>
          <w:sz w:val="24"/>
          <w:szCs w:val="24"/>
        </w:rPr>
        <w:t>ée par l</w:t>
      </w:r>
      <w:r w:rsidR="00DD6076">
        <w:rPr>
          <w:rFonts w:ascii="Times New Roman" w:hAnsi="Times New Roman"/>
          <w:sz w:val="24"/>
          <w:szCs w:val="24"/>
        </w:rPr>
        <w:t>e roi au cours de son procès car</w:t>
      </w:r>
      <w:r w:rsidR="00B51EA4">
        <w:rPr>
          <w:rFonts w:ascii="Times New Roman" w:hAnsi="Times New Roman"/>
          <w:sz w:val="24"/>
          <w:szCs w:val="24"/>
        </w:rPr>
        <w:t xml:space="preserve"> elle </w:t>
      </w:r>
      <w:r w:rsidR="00DB5128" w:rsidRPr="00376FE4">
        <w:rPr>
          <w:rFonts w:ascii="Times New Roman" w:hAnsi="Times New Roman"/>
          <w:sz w:val="24"/>
          <w:szCs w:val="24"/>
        </w:rPr>
        <w:t xml:space="preserve">s’est fait beaucoup d’ennemis à </w:t>
      </w:r>
      <w:r w:rsidR="00B51EA4">
        <w:rPr>
          <w:rFonts w:ascii="Times New Roman" w:hAnsi="Times New Roman"/>
          <w:sz w:val="24"/>
          <w:szCs w:val="24"/>
        </w:rPr>
        <w:t>la cour,</w:t>
      </w:r>
      <w:r w:rsidR="00DB5128" w:rsidRPr="00376FE4">
        <w:rPr>
          <w:rFonts w:ascii="Times New Roman" w:hAnsi="Times New Roman"/>
          <w:sz w:val="24"/>
          <w:szCs w:val="24"/>
        </w:rPr>
        <w:t xml:space="preserve"> </w:t>
      </w:r>
      <w:r w:rsidR="00DD6076">
        <w:rPr>
          <w:rFonts w:ascii="Times New Roman" w:hAnsi="Times New Roman"/>
          <w:sz w:val="24"/>
          <w:szCs w:val="24"/>
        </w:rPr>
        <w:t xml:space="preserve">mais </w:t>
      </w:r>
      <w:r w:rsidR="00DB5128" w:rsidRPr="00376FE4">
        <w:rPr>
          <w:rFonts w:ascii="Times New Roman" w:hAnsi="Times New Roman"/>
          <w:sz w:val="24"/>
          <w:szCs w:val="24"/>
        </w:rPr>
        <w:t xml:space="preserve">elle a réussi à inverser la </w:t>
      </w:r>
      <w:r>
        <w:rPr>
          <w:rFonts w:ascii="Times New Roman" w:hAnsi="Times New Roman"/>
          <w:sz w:val="24"/>
          <w:szCs w:val="24"/>
        </w:rPr>
        <w:t>dynamique</w:t>
      </w:r>
      <w:r w:rsidR="00DD6076">
        <w:rPr>
          <w:rFonts w:ascii="Times New Roman" w:hAnsi="Times New Roman"/>
          <w:sz w:val="24"/>
          <w:szCs w:val="24"/>
        </w:rPr>
        <w:t xml:space="preserve"> des dirigeants français</w:t>
      </w:r>
      <w:r>
        <w:rPr>
          <w:rFonts w:ascii="Times New Roman" w:hAnsi="Times New Roman"/>
          <w:sz w:val="24"/>
          <w:szCs w:val="24"/>
        </w:rPr>
        <w:t xml:space="preserve"> en faveur des A</w:t>
      </w:r>
      <w:r w:rsidR="00DB5128" w:rsidRPr="00376FE4">
        <w:rPr>
          <w:rFonts w:ascii="Times New Roman" w:hAnsi="Times New Roman"/>
          <w:sz w:val="24"/>
          <w:szCs w:val="24"/>
        </w:rPr>
        <w:t xml:space="preserve">nglais. </w:t>
      </w:r>
      <w:r w:rsidR="00376FE4" w:rsidRPr="00376FE4">
        <w:rPr>
          <w:rFonts w:ascii="Times New Roman" w:hAnsi="Times New Roman"/>
          <w:sz w:val="24"/>
          <w:szCs w:val="24"/>
        </w:rPr>
        <w:t>Elle est à la fois un</w:t>
      </w:r>
      <w:r w:rsidR="00596DD0">
        <w:rPr>
          <w:rFonts w:ascii="Times New Roman" w:hAnsi="Times New Roman"/>
          <w:sz w:val="24"/>
          <w:szCs w:val="24"/>
        </w:rPr>
        <w:t xml:space="preserve"> chef militaire charismatique,</w:t>
      </w:r>
      <w:r w:rsidR="00376FE4" w:rsidRPr="00376FE4">
        <w:rPr>
          <w:rFonts w:ascii="Times New Roman" w:hAnsi="Times New Roman"/>
          <w:sz w:val="24"/>
          <w:szCs w:val="24"/>
        </w:rPr>
        <w:t xml:space="preserve"> un conseiller politique écouté</w:t>
      </w:r>
      <w:r w:rsidR="00147FCF">
        <w:rPr>
          <w:rFonts w:ascii="Times New Roman" w:hAnsi="Times New Roman"/>
          <w:sz w:val="24"/>
          <w:szCs w:val="24"/>
        </w:rPr>
        <w:t>,</w:t>
      </w:r>
      <w:r w:rsidR="00376FE4" w:rsidRPr="00376FE4">
        <w:rPr>
          <w:rFonts w:ascii="Times New Roman" w:hAnsi="Times New Roman"/>
          <w:sz w:val="24"/>
          <w:szCs w:val="24"/>
        </w:rPr>
        <w:t xml:space="preserve"> un temps au moins</w:t>
      </w:r>
      <w:r w:rsidR="00147FCF">
        <w:rPr>
          <w:rFonts w:ascii="Times New Roman" w:hAnsi="Times New Roman"/>
          <w:sz w:val="24"/>
          <w:szCs w:val="24"/>
        </w:rPr>
        <w:t>,</w:t>
      </w:r>
      <w:r w:rsidR="00376FE4" w:rsidRPr="00376FE4">
        <w:rPr>
          <w:rFonts w:ascii="Times New Roman" w:hAnsi="Times New Roman"/>
          <w:sz w:val="24"/>
          <w:szCs w:val="24"/>
        </w:rPr>
        <w:t xml:space="preserve"> par les plus hauts gouvernants</w:t>
      </w:r>
      <w:r w:rsidR="00596DD0">
        <w:rPr>
          <w:rFonts w:ascii="Times New Roman" w:hAnsi="Times New Roman"/>
          <w:sz w:val="24"/>
          <w:szCs w:val="24"/>
        </w:rPr>
        <w:t xml:space="preserve"> et une femme pieuse ordinaire qu’un tribunal retors tente de déstabiliser</w:t>
      </w:r>
      <w:r>
        <w:rPr>
          <w:rFonts w:ascii="Times New Roman" w:hAnsi="Times New Roman"/>
          <w:sz w:val="24"/>
          <w:szCs w:val="24"/>
        </w:rPr>
        <w:t xml:space="preserve"> dans sa foi</w:t>
      </w:r>
      <w:r w:rsidR="00DD6076">
        <w:rPr>
          <w:rFonts w:ascii="Times New Roman" w:hAnsi="Times New Roman"/>
          <w:sz w:val="24"/>
          <w:szCs w:val="24"/>
        </w:rPr>
        <w:t xml:space="preserve"> lors de son procès</w:t>
      </w:r>
      <w:r w:rsidR="00376FE4" w:rsidRPr="00376FE4">
        <w:rPr>
          <w:rFonts w:ascii="Times New Roman" w:hAnsi="Times New Roman"/>
          <w:sz w:val="24"/>
          <w:szCs w:val="24"/>
        </w:rPr>
        <w:t xml:space="preserve">. </w:t>
      </w:r>
      <w:r w:rsidR="00DB5128" w:rsidRPr="00376FE4">
        <w:rPr>
          <w:rFonts w:ascii="Times New Roman" w:hAnsi="Times New Roman"/>
          <w:sz w:val="24"/>
          <w:szCs w:val="24"/>
        </w:rPr>
        <w:t>Elle n’est pas la seule pucelle et la seule</w:t>
      </w:r>
      <w:r w:rsidR="00147FCF">
        <w:rPr>
          <w:rFonts w:ascii="Times New Roman" w:hAnsi="Times New Roman"/>
          <w:sz w:val="24"/>
          <w:szCs w:val="24"/>
        </w:rPr>
        <w:t xml:space="preserve"> femme</w:t>
      </w:r>
      <w:r w:rsidR="00DB5128" w:rsidRPr="00376FE4">
        <w:rPr>
          <w:rFonts w:ascii="Times New Roman" w:hAnsi="Times New Roman"/>
          <w:sz w:val="24"/>
          <w:szCs w:val="24"/>
        </w:rPr>
        <w:t xml:space="preserve"> à prophétiser</w:t>
      </w:r>
      <w:r w:rsidR="00DD6076">
        <w:rPr>
          <w:rFonts w:ascii="Times New Roman" w:hAnsi="Times New Roman"/>
          <w:sz w:val="24"/>
          <w:szCs w:val="24"/>
        </w:rPr>
        <w:t>,</w:t>
      </w:r>
      <w:r w:rsidR="00DB5128" w:rsidRPr="00376FE4">
        <w:rPr>
          <w:rFonts w:ascii="Times New Roman" w:hAnsi="Times New Roman"/>
          <w:sz w:val="24"/>
          <w:szCs w:val="24"/>
        </w:rPr>
        <w:t xml:space="preserve"> mais son audace est à la mesure de sa foi</w:t>
      </w:r>
      <w:r w:rsidR="00376FE4">
        <w:rPr>
          <w:rFonts w:ascii="Times New Roman" w:hAnsi="Times New Roman"/>
          <w:sz w:val="24"/>
          <w:szCs w:val="24"/>
        </w:rPr>
        <w:t xml:space="preserve"> personnelle</w:t>
      </w:r>
      <w:r w:rsidR="00DB5128" w:rsidRPr="00376FE4">
        <w:rPr>
          <w:rFonts w:ascii="Times New Roman" w:hAnsi="Times New Roman"/>
          <w:sz w:val="24"/>
          <w:szCs w:val="24"/>
        </w:rPr>
        <w:t>, qu’on suit parfaitement dans son procès</w:t>
      </w:r>
      <w:r w:rsidR="00B51EA4">
        <w:rPr>
          <w:rFonts w:ascii="Times New Roman" w:hAnsi="Times New Roman"/>
          <w:sz w:val="24"/>
          <w:szCs w:val="24"/>
        </w:rPr>
        <w:t>, ce qui est exceptionnel</w:t>
      </w:r>
      <w:r w:rsidR="00DD6076">
        <w:rPr>
          <w:rFonts w:ascii="Times New Roman" w:hAnsi="Times New Roman"/>
          <w:sz w:val="24"/>
          <w:szCs w:val="24"/>
        </w:rPr>
        <w:t xml:space="preserve"> pour cette époque</w:t>
      </w:r>
      <w:r w:rsidR="00DB5128" w:rsidRPr="00376FE4">
        <w:rPr>
          <w:rFonts w:ascii="Times New Roman" w:hAnsi="Times New Roman"/>
          <w:sz w:val="24"/>
          <w:szCs w:val="24"/>
        </w:rPr>
        <w:t>.</w:t>
      </w:r>
      <w:r w:rsidR="00596DD0">
        <w:rPr>
          <w:rFonts w:ascii="Times New Roman" w:hAnsi="Times New Roman"/>
          <w:sz w:val="24"/>
          <w:szCs w:val="24"/>
        </w:rPr>
        <w:t xml:space="preserve"> </w:t>
      </w:r>
      <w:r>
        <w:rPr>
          <w:rFonts w:ascii="Times New Roman" w:hAnsi="Times New Roman"/>
          <w:sz w:val="24"/>
          <w:szCs w:val="24"/>
        </w:rPr>
        <w:t>Elle reste persuadée jusqu’au bout qu’elle n’a de compte à rendre qu’à Dieu</w:t>
      </w:r>
      <w:r w:rsidR="00F43016">
        <w:rPr>
          <w:rStyle w:val="Marquenotebasdepage"/>
          <w:rFonts w:ascii="Times New Roman" w:hAnsi="Times New Roman"/>
          <w:sz w:val="24"/>
          <w:szCs w:val="24"/>
        </w:rPr>
        <w:footnoteReference w:id="6"/>
      </w:r>
      <w:r w:rsidR="00F43016">
        <w:rPr>
          <w:rFonts w:ascii="Times New Roman" w:hAnsi="Times New Roman"/>
          <w:sz w:val="24"/>
          <w:szCs w:val="24"/>
        </w:rPr>
        <w:t xml:space="preserve">. </w:t>
      </w:r>
      <w:r w:rsidR="00376FE4">
        <w:rPr>
          <w:rFonts w:ascii="Times New Roman" w:hAnsi="Times New Roman"/>
          <w:sz w:val="24"/>
          <w:szCs w:val="24"/>
        </w:rPr>
        <w:t>Pour elle</w:t>
      </w:r>
      <w:r w:rsidR="00596DD0">
        <w:rPr>
          <w:rFonts w:ascii="Times New Roman" w:hAnsi="Times New Roman"/>
          <w:sz w:val="24"/>
          <w:szCs w:val="24"/>
        </w:rPr>
        <w:t>,</w:t>
      </w:r>
      <w:r w:rsidR="00376FE4">
        <w:rPr>
          <w:rFonts w:ascii="Times New Roman" w:hAnsi="Times New Roman"/>
          <w:sz w:val="24"/>
          <w:szCs w:val="24"/>
        </w:rPr>
        <w:t xml:space="preserve"> comme el</w:t>
      </w:r>
      <w:r w:rsidR="00351AAD">
        <w:rPr>
          <w:rFonts w:ascii="Times New Roman" w:hAnsi="Times New Roman"/>
          <w:sz w:val="24"/>
          <w:szCs w:val="24"/>
        </w:rPr>
        <w:t>le le dit dans son procès, « l’É</w:t>
      </w:r>
      <w:r w:rsidR="00376FE4">
        <w:rPr>
          <w:rFonts w:ascii="Times New Roman" w:hAnsi="Times New Roman"/>
          <w:sz w:val="24"/>
          <w:szCs w:val="24"/>
        </w:rPr>
        <w:t>glise et le Christ, c’</w:t>
      </w:r>
      <w:r w:rsidR="00351AAD">
        <w:rPr>
          <w:rFonts w:ascii="Times New Roman" w:hAnsi="Times New Roman"/>
          <w:sz w:val="24"/>
          <w:szCs w:val="24"/>
        </w:rPr>
        <w:t>est tout un» mais au sein de l’É</w:t>
      </w:r>
      <w:r w:rsidR="00376FE4">
        <w:rPr>
          <w:rFonts w:ascii="Times New Roman" w:hAnsi="Times New Roman"/>
          <w:sz w:val="24"/>
          <w:szCs w:val="24"/>
        </w:rPr>
        <w:t>glise, qui n’est pas séparée de la terre et du royaume, il est de la responsabilité des baptisés d’établir la justice voulue par Dieu, au besoin par les armes</w:t>
      </w:r>
      <w:r w:rsidR="00A27014">
        <w:rPr>
          <w:rFonts w:ascii="Times New Roman" w:hAnsi="Times New Roman"/>
          <w:sz w:val="24"/>
          <w:szCs w:val="24"/>
        </w:rPr>
        <w:t>, mais aussi par tout autre moyen</w:t>
      </w:r>
      <w:r w:rsidR="00372F33">
        <w:rPr>
          <w:rFonts w:ascii="Times New Roman" w:hAnsi="Times New Roman"/>
          <w:sz w:val="24"/>
          <w:szCs w:val="24"/>
        </w:rPr>
        <w:t>. D’Ign</w:t>
      </w:r>
      <w:r w:rsidR="00B51EA4">
        <w:rPr>
          <w:rFonts w:ascii="Times New Roman" w:hAnsi="Times New Roman"/>
          <w:sz w:val="24"/>
          <w:szCs w:val="24"/>
        </w:rPr>
        <w:t>ace de Loyola à Madeleine Delbrê</w:t>
      </w:r>
      <w:r w:rsidR="00427941">
        <w:rPr>
          <w:rFonts w:ascii="Times New Roman" w:hAnsi="Times New Roman"/>
          <w:sz w:val="24"/>
          <w:szCs w:val="24"/>
        </w:rPr>
        <w:t>l et</w:t>
      </w:r>
      <w:r w:rsidR="00372F33">
        <w:rPr>
          <w:rFonts w:ascii="Times New Roman" w:hAnsi="Times New Roman"/>
          <w:sz w:val="24"/>
          <w:szCs w:val="24"/>
        </w:rPr>
        <w:t xml:space="preserve"> au </w:t>
      </w:r>
      <w:r w:rsidR="00351AAD">
        <w:rPr>
          <w:rFonts w:ascii="Times New Roman" w:hAnsi="Times New Roman"/>
          <w:sz w:val="24"/>
          <w:szCs w:val="24"/>
        </w:rPr>
        <w:t xml:space="preserve">pape François, on peut suivre le même </w:t>
      </w:r>
      <w:r w:rsidR="00372F33">
        <w:rPr>
          <w:rFonts w:ascii="Times New Roman" w:hAnsi="Times New Roman"/>
          <w:sz w:val="24"/>
          <w:szCs w:val="24"/>
        </w:rPr>
        <w:t>adage</w:t>
      </w:r>
      <w:r w:rsidR="00351AAD">
        <w:rPr>
          <w:rFonts w:ascii="Times New Roman" w:hAnsi="Times New Roman"/>
          <w:sz w:val="24"/>
          <w:szCs w:val="24"/>
        </w:rPr>
        <w:t>, largement porté par un christianisme qui veut s’adapter aux changements de son temps</w:t>
      </w:r>
      <w:r w:rsidR="00427941">
        <w:rPr>
          <w:rFonts w:ascii="Times New Roman" w:hAnsi="Times New Roman"/>
          <w:sz w:val="24"/>
          <w:szCs w:val="24"/>
        </w:rPr>
        <w:t xml:space="preserve"> au nom de l’unité acquise par les vrais croyants</w:t>
      </w:r>
      <w:r w:rsidR="00147FCF">
        <w:rPr>
          <w:rFonts w:ascii="Times New Roman" w:hAnsi="Times New Roman"/>
          <w:sz w:val="24"/>
          <w:szCs w:val="24"/>
        </w:rPr>
        <w:t>, profondément laïque baptisée face à des autorités qui font de la politique au lieu de conduire</w:t>
      </w:r>
      <w:r w:rsidR="00A27014">
        <w:rPr>
          <w:rFonts w:ascii="Times New Roman" w:hAnsi="Times New Roman"/>
          <w:sz w:val="24"/>
          <w:szCs w:val="24"/>
        </w:rPr>
        <w:t xml:space="preserve"> leurs sujets et fidèles</w:t>
      </w:r>
      <w:r w:rsidR="00147FCF">
        <w:rPr>
          <w:rFonts w:ascii="Times New Roman" w:hAnsi="Times New Roman"/>
          <w:sz w:val="24"/>
          <w:szCs w:val="24"/>
        </w:rPr>
        <w:t xml:space="preserve"> au Christ</w:t>
      </w:r>
      <w:r w:rsidR="00372F33">
        <w:rPr>
          <w:rFonts w:ascii="Times New Roman" w:hAnsi="Times New Roman"/>
          <w:sz w:val="24"/>
          <w:szCs w:val="24"/>
        </w:rPr>
        <w:t>.</w:t>
      </w:r>
      <w:r w:rsidR="00B51EA4">
        <w:rPr>
          <w:rFonts w:ascii="Times New Roman" w:hAnsi="Times New Roman"/>
          <w:sz w:val="24"/>
          <w:szCs w:val="24"/>
        </w:rPr>
        <w:t xml:space="preserve"> Ni l’une ni l’autre n’ont pu empêcher les crises du grand schisme de se déployer</w:t>
      </w:r>
      <w:r w:rsidR="00596DD0">
        <w:rPr>
          <w:rFonts w:ascii="Times New Roman" w:hAnsi="Times New Roman"/>
          <w:sz w:val="24"/>
          <w:szCs w:val="24"/>
        </w:rPr>
        <w:t>, avec des conséquences graves pour l’image de l’Église</w:t>
      </w:r>
      <w:r w:rsidR="00427941">
        <w:rPr>
          <w:rFonts w:ascii="Times New Roman" w:hAnsi="Times New Roman"/>
          <w:sz w:val="24"/>
          <w:szCs w:val="24"/>
        </w:rPr>
        <w:t xml:space="preserve"> mais elles ont pu agir là où les femmes n’étaient pas reçues</w:t>
      </w:r>
      <w:r w:rsidR="00B51EA4">
        <w:rPr>
          <w:rFonts w:ascii="Times New Roman" w:hAnsi="Times New Roman"/>
          <w:sz w:val="24"/>
          <w:szCs w:val="24"/>
        </w:rPr>
        <w:t xml:space="preserve">. C’est encore plus vrai pour les dames du temps des Réformes </w:t>
      </w:r>
      <w:r w:rsidR="00147FCF">
        <w:rPr>
          <w:rFonts w:ascii="Times New Roman" w:hAnsi="Times New Roman"/>
          <w:sz w:val="24"/>
          <w:szCs w:val="24"/>
        </w:rPr>
        <w:t>qu’elles soient protestantes ou</w:t>
      </w:r>
      <w:r w:rsidR="00B51EA4">
        <w:rPr>
          <w:rFonts w:ascii="Times New Roman" w:hAnsi="Times New Roman"/>
          <w:sz w:val="24"/>
          <w:szCs w:val="24"/>
        </w:rPr>
        <w:t xml:space="preserve"> catholique</w:t>
      </w:r>
      <w:r w:rsidR="00F374BE">
        <w:rPr>
          <w:rFonts w:ascii="Times New Roman" w:hAnsi="Times New Roman"/>
          <w:sz w:val="24"/>
          <w:szCs w:val="24"/>
        </w:rPr>
        <w:t>s</w:t>
      </w:r>
      <w:r w:rsidR="00351AAD">
        <w:rPr>
          <w:rFonts w:ascii="Times New Roman" w:hAnsi="Times New Roman"/>
          <w:sz w:val="24"/>
          <w:szCs w:val="24"/>
        </w:rPr>
        <w:t>.</w:t>
      </w:r>
    </w:p>
    <w:p w14:paraId="524337C2" w14:textId="77777777" w:rsidR="00767B45" w:rsidRPr="00C27016" w:rsidRDefault="00767B45" w:rsidP="00C27016">
      <w:pPr>
        <w:jc w:val="both"/>
        <w:rPr>
          <w:rFonts w:ascii="Times New Roman" w:hAnsi="Times New Roman" w:cs="Times New Roman"/>
        </w:rPr>
      </w:pPr>
    </w:p>
    <w:p w14:paraId="6CE4E72C" w14:textId="14E8C2E4" w:rsidR="00B24DED" w:rsidRPr="00392DC2" w:rsidRDefault="00C77144" w:rsidP="00376FE4">
      <w:pPr>
        <w:jc w:val="both"/>
        <w:rPr>
          <w:rFonts w:ascii="Times New Roman" w:hAnsi="Times New Roman" w:cs="Times New Roman"/>
          <w:b/>
        </w:rPr>
      </w:pPr>
      <w:r w:rsidRPr="00392DC2">
        <w:rPr>
          <w:rFonts w:ascii="Times New Roman" w:hAnsi="Times New Roman" w:cs="Times New Roman"/>
          <w:b/>
        </w:rPr>
        <w:t>II.</w:t>
      </w:r>
      <w:r w:rsidR="00392DC2">
        <w:rPr>
          <w:rFonts w:ascii="Times New Roman" w:hAnsi="Times New Roman" w:cs="Times New Roman"/>
          <w:b/>
        </w:rPr>
        <w:t xml:space="preserve"> D</w:t>
      </w:r>
      <w:r w:rsidR="00B24DED" w:rsidRPr="00392DC2">
        <w:rPr>
          <w:rFonts w:ascii="Times New Roman" w:hAnsi="Times New Roman" w:cs="Times New Roman"/>
          <w:b/>
        </w:rPr>
        <w:t>es femmes pour les réformes protestantes et catholique</w:t>
      </w:r>
    </w:p>
    <w:p w14:paraId="65D251DC" w14:textId="124D7855" w:rsidR="00B24DED" w:rsidRDefault="00F52DA2" w:rsidP="00376FE4">
      <w:pPr>
        <w:jc w:val="both"/>
        <w:rPr>
          <w:rFonts w:ascii="Times New Roman" w:hAnsi="Times New Roman" w:cs="Times New Roman"/>
        </w:rPr>
      </w:pPr>
      <w:r>
        <w:rPr>
          <w:rFonts w:ascii="Times New Roman" w:hAnsi="Times New Roman" w:cs="Times New Roman"/>
        </w:rPr>
        <w:t>Les femmes jouent un rôle longtemps méconnu dans la crise majeure de la Réformation protestante, mais il ne faut pas oublier que ce temps des réfo</w:t>
      </w:r>
      <w:r w:rsidR="00351AAD">
        <w:rPr>
          <w:rFonts w:ascii="Times New Roman" w:hAnsi="Times New Roman" w:cs="Times New Roman"/>
        </w:rPr>
        <w:t>rmes n</w:t>
      </w:r>
      <w:r w:rsidR="002A5AC6">
        <w:rPr>
          <w:rFonts w:ascii="Times New Roman" w:hAnsi="Times New Roman" w:cs="Times New Roman"/>
        </w:rPr>
        <w:t xml:space="preserve">’est pas seulement dans le </w:t>
      </w:r>
      <w:r w:rsidR="00351AAD">
        <w:rPr>
          <w:rFonts w:ascii="Times New Roman" w:hAnsi="Times New Roman" w:cs="Times New Roman"/>
        </w:rPr>
        <w:t>camp des réformes en rupture</w:t>
      </w:r>
      <w:r>
        <w:rPr>
          <w:rFonts w:ascii="Times New Roman" w:hAnsi="Times New Roman" w:cs="Times New Roman"/>
        </w:rPr>
        <w:t>, ainsi que l’ont montré les historiens depuis</w:t>
      </w:r>
      <w:r w:rsidR="00351AAD">
        <w:rPr>
          <w:rFonts w:ascii="Times New Roman" w:hAnsi="Times New Roman" w:cs="Times New Roman"/>
        </w:rPr>
        <w:t xml:space="preserve"> un demi siècle</w:t>
      </w:r>
      <w:r>
        <w:rPr>
          <w:rFonts w:ascii="Times New Roman" w:hAnsi="Times New Roman" w:cs="Times New Roman"/>
        </w:rPr>
        <w:t xml:space="preserve">. </w:t>
      </w:r>
      <w:r w:rsidR="00351AAD">
        <w:rPr>
          <w:rFonts w:ascii="Times New Roman" w:hAnsi="Times New Roman" w:cs="Times New Roman"/>
        </w:rPr>
        <w:t>Les révolutions religieuses</w:t>
      </w:r>
      <w:r w:rsidR="00427941">
        <w:rPr>
          <w:rFonts w:ascii="Times New Roman" w:hAnsi="Times New Roman" w:cs="Times New Roman"/>
        </w:rPr>
        <w:t xml:space="preserve"> qui réforment l’Église médiévale</w:t>
      </w:r>
      <w:r w:rsidR="00351AAD">
        <w:rPr>
          <w:rFonts w:ascii="Times New Roman" w:hAnsi="Times New Roman" w:cs="Times New Roman"/>
        </w:rPr>
        <w:t xml:space="preserve"> se déploient</w:t>
      </w:r>
      <w:r w:rsidR="00427941">
        <w:rPr>
          <w:rFonts w:ascii="Times New Roman" w:hAnsi="Times New Roman" w:cs="Times New Roman"/>
        </w:rPr>
        <w:t xml:space="preserve"> en fait</w:t>
      </w:r>
      <w:r w:rsidR="00351AAD">
        <w:rPr>
          <w:rFonts w:ascii="Times New Roman" w:hAnsi="Times New Roman" w:cs="Times New Roman"/>
        </w:rPr>
        <w:t xml:space="preserve"> sur trois générations. </w:t>
      </w:r>
      <w:r>
        <w:rPr>
          <w:rFonts w:ascii="Times New Roman" w:hAnsi="Times New Roman" w:cs="Times New Roman"/>
        </w:rPr>
        <w:t>La réforme luthérienne et l</w:t>
      </w:r>
      <w:r w:rsidR="002A5AC6">
        <w:rPr>
          <w:rFonts w:ascii="Times New Roman" w:hAnsi="Times New Roman" w:cs="Times New Roman"/>
        </w:rPr>
        <w:t>a réforme calviniste se concrétisent</w:t>
      </w:r>
      <w:r>
        <w:rPr>
          <w:rFonts w:ascii="Times New Roman" w:hAnsi="Times New Roman" w:cs="Times New Roman"/>
        </w:rPr>
        <w:t xml:space="preserve"> à une génération d’intervalle et il faut encore une génération pour que la réforme tridentine soit sur les rails. Dans ces temps incertains, on retient des femmes qui ont refusé d’aller vers le schisme tout en prenant la parole</w:t>
      </w:r>
      <w:r w:rsidR="00427941">
        <w:rPr>
          <w:rFonts w:ascii="Times New Roman" w:hAnsi="Times New Roman" w:cs="Times New Roman"/>
        </w:rPr>
        <w:t xml:space="preserve"> pour que l’Église change</w:t>
      </w:r>
      <w:r>
        <w:rPr>
          <w:rFonts w:ascii="Times New Roman" w:hAnsi="Times New Roman" w:cs="Times New Roman"/>
        </w:rPr>
        <w:t>, comme Marguerite de Navarre et Renée de France, des princesses il est vrai, dont l’empreinte est</w:t>
      </w:r>
      <w:r w:rsidR="00427941">
        <w:rPr>
          <w:rFonts w:ascii="Times New Roman" w:hAnsi="Times New Roman" w:cs="Times New Roman"/>
        </w:rPr>
        <w:t xml:space="preserve"> restée</w:t>
      </w:r>
      <w:r>
        <w:rPr>
          <w:rFonts w:ascii="Times New Roman" w:hAnsi="Times New Roman" w:cs="Times New Roman"/>
        </w:rPr>
        <w:t xml:space="preserve"> durable tout au long du siècle et </w:t>
      </w:r>
      <w:r w:rsidR="00A27014">
        <w:rPr>
          <w:rFonts w:ascii="Times New Roman" w:hAnsi="Times New Roman" w:cs="Times New Roman"/>
        </w:rPr>
        <w:t>le reste</w:t>
      </w:r>
      <w:r>
        <w:rPr>
          <w:rFonts w:ascii="Times New Roman" w:hAnsi="Times New Roman" w:cs="Times New Roman"/>
        </w:rPr>
        <w:t xml:space="preserve"> aujourd’hui. Marguerite de Navarre, sœur de François I</w:t>
      </w:r>
      <w:r w:rsidRPr="005221E7">
        <w:rPr>
          <w:rFonts w:ascii="Times New Roman" w:hAnsi="Times New Roman" w:cs="Times New Roman"/>
          <w:vertAlign w:val="superscript"/>
        </w:rPr>
        <w:t>er</w:t>
      </w:r>
      <w:r>
        <w:rPr>
          <w:rFonts w:ascii="Times New Roman" w:hAnsi="Times New Roman" w:cs="Times New Roman"/>
        </w:rPr>
        <w:t xml:space="preserve"> fut tantôt classée dans la Réforme et tantôt dans le catholicisme, preuve qu’elle est au-delà des étiquettes commodes posées après coup et par des </w:t>
      </w:r>
      <w:r w:rsidR="002F67A8">
        <w:rPr>
          <w:rFonts w:ascii="Times New Roman" w:hAnsi="Times New Roman" w:cs="Times New Roman"/>
        </w:rPr>
        <w:t xml:space="preserve">convertis </w:t>
      </w:r>
      <w:r>
        <w:rPr>
          <w:rFonts w:ascii="Times New Roman" w:hAnsi="Times New Roman" w:cs="Times New Roman"/>
        </w:rPr>
        <w:t>misogynes comme Florimond de Raemond</w:t>
      </w:r>
      <w:r w:rsidR="002F67A8">
        <w:rPr>
          <w:rStyle w:val="Marquenotebasdepage"/>
          <w:rFonts w:ascii="Times New Roman" w:hAnsi="Times New Roman" w:cs="Times New Roman"/>
        </w:rPr>
        <w:footnoteReference w:id="7"/>
      </w:r>
      <w:r>
        <w:rPr>
          <w:rFonts w:ascii="Times New Roman" w:hAnsi="Times New Roman" w:cs="Times New Roman"/>
        </w:rPr>
        <w:t>.</w:t>
      </w:r>
    </w:p>
    <w:p w14:paraId="26534A25" w14:textId="15720934" w:rsidR="00F52DA2" w:rsidRDefault="00C87A62" w:rsidP="00376FE4">
      <w:pPr>
        <w:jc w:val="both"/>
        <w:rPr>
          <w:rFonts w:ascii="Times New Roman" w:hAnsi="Times New Roman" w:cs="Times New Roman"/>
        </w:rPr>
      </w:pPr>
      <w:r>
        <w:rPr>
          <w:rFonts w:ascii="Times New Roman" w:hAnsi="Times New Roman"/>
        </w:rPr>
        <w:t>On a</w:t>
      </w:r>
      <w:r w:rsidRPr="00733256">
        <w:rPr>
          <w:rFonts w:ascii="Times New Roman" w:hAnsi="Times New Roman"/>
        </w:rPr>
        <w:t xml:space="preserve"> occulté le rôle de</w:t>
      </w:r>
      <w:r>
        <w:rPr>
          <w:rFonts w:ascii="Times New Roman" w:hAnsi="Times New Roman"/>
        </w:rPr>
        <w:t xml:space="preserve"> ce</w:t>
      </w:r>
      <w:r w:rsidRPr="00733256">
        <w:rPr>
          <w:rFonts w:ascii="Times New Roman" w:hAnsi="Times New Roman"/>
        </w:rPr>
        <w:t>s femmes dans l’explosion de la Réforme parce qu’elles ont pu dans l’ivresse des commencements, un temps très court</w:t>
      </w:r>
      <w:r w:rsidR="002F67A8">
        <w:rPr>
          <w:rFonts w:ascii="Times New Roman" w:hAnsi="Times New Roman"/>
        </w:rPr>
        <w:t xml:space="preserve"> en fait</w:t>
      </w:r>
      <w:r w:rsidRPr="00733256">
        <w:rPr>
          <w:rFonts w:ascii="Times New Roman" w:hAnsi="Times New Roman"/>
        </w:rPr>
        <w:t>, prendre la parole voire l’écrire</w:t>
      </w:r>
      <w:r>
        <w:rPr>
          <w:rFonts w:ascii="Times New Roman" w:hAnsi="Times New Roman"/>
        </w:rPr>
        <w:t>,</w:t>
      </w:r>
      <w:r w:rsidR="00F52DA2">
        <w:rPr>
          <w:rFonts w:ascii="Times New Roman" w:hAnsi="Times New Roman" w:cs="Times New Roman"/>
        </w:rPr>
        <w:t xml:space="preserve"> av</w:t>
      </w:r>
      <w:r w:rsidR="00427941">
        <w:rPr>
          <w:rFonts w:ascii="Times New Roman" w:hAnsi="Times New Roman" w:cs="Times New Roman"/>
        </w:rPr>
        <w:t>ant de rentrer</w:t>
      </w:r>
      <w:r w:rsidR="00F52DA2">
        <w:rPr>
          <w:rFonts w:ascii="Times New Roman" w:hAnsi="Times New Roman" w:cs="Times New Roman"/>
        </w:rPr>
        <w:t xml:space="preserve"> dans le rang</w:t>
      </w:r>
      <w:r w:rsidR="00427941">
        <w:rPr>
          <w:rFonts w:ascii="Times New Roman" w:hAnsi="Times New Roman" w:cs="Times New Roman"/>
        </w:rPr>
        <w:t>, contraintes et forcées.</w:t>
      </w:r>
    </w:p>
    <w:p w14:paraId="125E3309" w14:textId="0CA0D4D6" w:rsidR="00767B45" w:rsidRDefault="002F67A8" w:rsidP="00376FE4">
      <w:pPr>
        <w:jc w:val="both"/>
        <w:rPr>
          <w:rFonts w:ascii="Times New Roman" w:hAnsi="Times New Roman" w:cs="Times New Roman"/>
        </w:rPr>
      </w:pPr>
      <w:r>
        <w:rPr>
          <w:rFonts w:ascii="Times New Roman" w:hAnsi="Times New Roman" w:cs="Times New Roman"/>
        </w:rPr>
        <w:t>Outre les</w:t>
      </w:r>
      <w:r w:rsidR="00C77144" w:rsidRPr="00376FE4">
        <w:rPr>
          <w:rFonts w:ascii="Times New Roman" w:hAnsi="Times New Roman" w:cs="Times New Roman"/>
        </w:rPr>
        <w:t xml:space="preserve"> princesse</w:t>
      </w:r>
      <w:r>
        <w:rPr>
          <w:rFonts w:ascii="Times New Roman" w:hAnsi="Times New Roman" w:cs="Times New Roman"/>
        </w:rPr>
        <w:t>s d</w:t>
      </w:r>
      <w:r w:rsidR="00C77144" w:rsidRPr="00376FE4">
        <w:rPr>
          <w:rFonts w:ascii="Times New Roman" w:hAnsi="Times New Roman" w:cs="Times New Roman"/>
        </w:rPr>
        <w:t>es</w:t>
      </w:r>
      <w:r w:rsidR="00767B45" w:rsidRPr="00376FE4">
        <w:rPr>
          <w:rFonts w:ascii="Times New Roman" w:hAnsi="Times New Roman" w:cs="Times New Roman"/>
        </w:rPr>
        <w:t xml:space="preserve"> réforme</w:t>
      </w:r>
      <w:r w:rsidR="00C77144" w:rsidRPr="00376FE4">
        <w:rPr>
          <w:rFonts w:ascii="Times New Roman" w:hAnsi="Times New Roman" w:cs="Times New Roman"/>
        </w:rPr>
        <w:t>s</w:t>
      </w:r>
      <w:r>
        <w:rPr>
          <w:rFonts w:ascii="Times New Roman" w:hAnsi="Times New Roman" w:cs="Times New Roman"/>
        </w:rPr>
        <w:t>,</w:t>
      </w:r>
      <w:r w:rsidR="00736780">
        <w:rPr>
          <w:rFonts w:ascii="Times New Roman" w:hAnsi="Times New Roman" w:cs="Times New Roman"/>
        </w:rPr>
        <w:t xml:space="preserve"> une duchesse luthérienne</w:t>
      </w:r>
      <w:r w:rsidR="00767B45" w:rsidRPr="00376FE4">
        <w:rPr>
          <w:rFonts w:ascii="Times New Roman" w:hAnsi="Times New Roman" w:cs="Times New Roman"/>
        </w:rPr>
        <w:t>, Argula Von Stauf</w:t>
      </w:r>
      <w:r w:rsidR="00C26A0D">
        <w:rPr>
          <w:rFonts w:ascii="Times New Roman" w:hAnsi="Times New Roman" w:cs="Times New Roman"/>
        </w:rPr>
        <w:t>f</w:t>
      </w:r>
      <w:r w:rsidR="00767B45" w:rsidRPr="00376FE4">
        <w:rPr>
          <w:rFonts w:ascii="Times New Roman" w:hAnsi="Times New Roman" w:cs="Times New Roman"/>
        </w:rPr>
        <w:t>en</w:t>
      </w:r>
      <w:r w:rsidR="00BA052C">
        <w:rPr>
          <w:rFonts w:ascii="Times New Roman" w:hAnsi="Times New Roman" w:cs="Times New Roman"/>
        </w:rPr>
        <w:t xml:space="preserve"> (1492-1563)</w:t>
      </w:r>
      <w:r>
        <w:rPr>
          <w:rFonts w:ascii="Times New Roman" w:hAnsi="Times New Roman" w:cs="Times New Roman"/>
        </w:rPr>
        <w:t xml:space="preserve"> et</w:t>
      </w:r>
      <w:r w:rsidR="00CF7EDF">
        <w:rPr>
          <w:rFonts w:ascii="Times New Roman" w:hAnsi="Times New Roman" w:cs="Times New Roman"/>
        </w:rPr>
        <w:t xml:space="preserve"> une théologienne</w:t>
      </w:r>
      <w:r w:rsidR="00736780">
        <w:rPr>
          <w:rFonts w:ascii="Times New Roman" w:hAnsi="Times New Roman" w:cs="Times New Roman"/>
        </w:rPr>
        <w:t xml:space="preserve"> Réformée,</w:t>
      </w:r>
      <w:r w:rsidR="00CF7EDF">
        <w:rPr>
          <w:rFonts w:ascii="Times New Roman" w:hAnsi="Times New Roman" w:cs="Times New Roman"/>
        </w:rPr>
        <w:t xml:space="preserve"> Marie Dentière</w:t>
      </w:r>
      <w:r w:rsidR="00A27014">
        <w:rPr>
          <w:rFonts w:ascii="Times New Roman" w:hAnsi="Times New Roman" w:cs="Times New Roman"/>
        </w:rPr>
        <w:t>,</w:t>
      </w:r>
      <w:r w:rsidR="00427941">
        <w:rPr>
          <w:rFonts w:ascii="Times New Roman" w:hAnsi="Times New Roman" w:cs="Times New Roman"/>
        </w:rPr>
        <w:t xml:space="preserve"> peuvent servir d’exemples</w:t>
      </w:r>
      <w:r w:rsidR="00F251F7">
        <w:rPr>
          <w:rFonts w:ascii="Times New Roman" w:hAnsi="Times New Roman" w:cs="Times New Roman"/>
        </w:rPr>
        <w:t xml:space="preserve"> parmi d’autres</w:t>
      </w:r>
      <w:r w:rsidR="00F251F7">
        <w:rPr>
          <w:rStyle w:val="Marquenotebasdepage"/>
          <w:rFonts w:ascii="Times New Roman" w:hAnsi="Times New Roman" w:cs="Times New Roman"/>
        </w:rPr>
        <w:footnoteReference w:id="8"/>
      </w:r>
      <w:r w:rsidR="00767B45" w:rsidRPr="00376FE4">
        <w:rPr>
          <w:rFonts w:ascii="Times New Roman" w:hAnsi="Times New Roman" w:cs="Times New Roman"/>
        </w:rPr>
        <w:t>.</w:t>
      </w:r>
      <w:r w:rsidR="00736780">
        <w:rPr>
          <w:rFonts w:ascii="Times New Roman" w:hAnsi="Times New Roman" w:cs="Times New Roman"/>
        </w:rPr>
        <w:t xml:space="preserve">  Argula von Stauffen se permet d’écrire au duc de Bavière en 1523, sur le thème « jugez vous mêmes : est-il juste</w:t>
      </w:r>
      <w:r>
        <w:rPr>
          <w:rFonts w:ascii="Times New Roman" w:hAnsi="Times New Roman" w:cs="Times New Roman"/>
        </w:rPr>
        <w:t xml:space="preserve"> devant Dieu que nous vous devio</w:t>
      </w:r>
      <w:r w:rsidR="00736780">
        <w:rPr>
          <w:rFonts w:ascii="Times New Roman" w:hAnsi="Times New Roman" w:cs="Times New Roman"/>
        </w:rPr>
        <w:t xml:space="preserve">ns obéissance à vous plutôt qu’à Dieu ? </w:t>
      </w:r>
      <w:r w:rsidR="00A27014">
        <w:rPr>
          <w:rFonts w:ascii="Times New Roman" w:hAnsi="Times New Roman" w:cs="Times New Roman"/>
        </w:rPr>
        <w:t>(Ac</w:t>
      </w:r>
      <w:r w:rsidR="00736780">
        <w:rPr>
          <w:rFonts w:ascii="Times New Roman" w:hAnsi="Times New Roman" w:cs="Times New Roman"/>
        </w:rPr>
        <w:t xml:space="preserve"> 4, 19</w:t>
      </w:r>
      <w:r w:rsidR="00A27014">
        <w:rPr>
          <w:rFonts w:ascii="Times New Roman" w:hAnsi="Times New Roman" w:cs="Times New Roman"/>
        </w:rPr>
        <w:t>)</w:t>
      </w:r>
      <w:r w:rsidR="00736780">
        <w:rPr>
          <w:rFonts w:ascii="Times New Roman" w:hAnsi="Times New Roman" w:cs="Times New Roman"/>
        </w:rPr>
        <w:t xml:space="preserve"> et pire encore, elle fait publier la lettre. E</w:t>
      </w:r>
      <w:r w:rsidR="00140631">
        <w:rPr>
          <w:rFonts w:ascii="Times New Roman" w:hAnsi="Times New Roman" w:cs="Times New Roman"/>
        </w:rPr>
        <w:t>n utilisant un grand nomb</w:t>
      </w:r>
      <w:r>
        <w:rPr>
          <w:rFonts w:ascii="Times New Roman" w:hAnsi="Times New Roman" w:cs="Times New Roman"/>
        </w:rPr>
        <w:t>re de citations de la Bible et d</w:t>
      </w:r>
      <w:r w:rsidR="00140631">
        <w:rPr>
          <w:rFonts w:ascii="Times New Roman" w:hAnsi="Times New Roman" w:cs="Times New Roman"/>
        </w:rPr>
        <w:t>es écrits de Luther, en toute conscience prophétique, e</w:t>
      </w:r>
      <w:r w:rsidR="00736780">
        <w:rPr>
          <w:rFonts w:ascii="Times New Roman" w:hAnsi="Times New Roman" w:cs="Times New Roman"/>
        </w:rPr>
        <w:t>lle défend un étudiant luthérien injustement persécuté</w:t>
      </w:r>
      <w:r w:rsidR="00140631">
        <w:rPr>
          <w:rFonts w:ascii="Times New Roman" w:hAnsi="Times New Roman" w:cs="Times New Roman"/>
        </w:rPr>
        <w:t xml:space="preserve"> par les professeurs catholiques d’Ingolstadt. Chaque fois qu’une femme prend ainsi la parole, c’est une inversion, signe de la fin des temps mais aussi une manière de dire tout haut ce que beaucoup pensent tout bas.</w:t>
      </w:r>
      <w:r w:rsidR="00970E4A">
        <w:rPr>
          <w:rFonts w:ascii="Times New Roman" w:hAnsi="Times New Roman" w:cs="Times New Roman"/>
        </w:rPr>
        <w:t xml:space="preserve"> Elle exerce une forme de ministère féminin de la parole auprès du prince en demandant </w:t>
      </w:r>
      <w:r w:rsidR="00427941">
        <w:rPr>
          <w:rFonts w:ascii="Times New Roman" w:hAnsi="Times New Roman" w:cs="Times New Roman"/>
        </w:rPr>
        <w:t>des réformes du clergé et de l’É</w:t>
      </w:r>
      <w:r w:rsidR="00970E4A">
        <w:rPr>
          <w:rFonts w:ascii="Times New Roman" w:hAnsi="Times New Roman" w:cs="Times New Roman"/>
        </w:rPr>
        <w:t>tat.</w:t>
      </w:r>
      <w:r>
        <w:rPr>
          <w:rFonts w:ascii="Times New Roman" w:hAnsi="Times New Roman" w:cs="Times New Roman"/>
        </w:rPr>
        <w:t xml:space="preserve"> Elle va encore publier six</w:t>
      </w:r>
      <w:r w:rsidR="00EA376A">
        <w:rPr>
          <w:rFonts w:ascii="Times New Roman" w:hAnsi="Times New Roman" w:cs="Times New Roman"/>
        </w:rPr>
        <w:t xml:space="preserve"> pamphlets en 1524 puis cesser d’écrire car son mari a perdu son </w:t>
      </w:r>
      <w:r w:rsidR="00351AAD">
        <w:rPr>
          <w:rFonts w:ascii="Times New Roman" w:hAnsi="Times New Roman" w:cs="Times New Roman"/>
        </w:rPr>
        <w:t>poste</w:t>
      </w:r>
      <w:r w:rsidR="00BA052C">
        <w:rPr>
          <w:rFonts w:ascii="Times New Roman" w:hAnsi="Times New Roman" w:cs="Times New Roman"/>
        </w:rPr>
        <w:t>. Veuve, e</w:t>
      </w:r>
      <w:r w:rsidR="00EA376A">
        <w:rPr>
          <w:rFonts w:ascii="Times New Roman" w:hAnsi="Times New Roman" w:cs="Times New Roman"/>
        </w:rPr>
        <w:t>lle va rencontrer Luther en 1530 qui en fait une martyre de sa cause mais ne lui donne pas plus la parole</w:t>
      </w:r>
      <w:r w:rsidR="00733256">
        <w:rPr>
          <w:rStyle w:val="Marquenotebasdepage"/>
          <w:rFonts w:ascii="Times New Roman" w:hAnsi="Times New Roman" w:cs="Times New Roman"/>
        </w:rPr>
        <w:footnoteReference w:id="9"/>
      </w:r>
      <w:r w:rsidR="00EA376A">
        <w:rPr>
          <w:rFonts w:ascii="Times New Roman" w:hAnsi="Times New Roman" w:cs="Times New Roman"/>
        </w:rPr>
        <w:t xml:space="preserve">. </w:t>
      </w:r>
    </w:p>
    <w:p w14:paraId="0AAB737F" w14:textId="77777777" w:rsidR="00EA376A" w:rsidRDefault="00EA376A" w:rsidP="00376FE4">
      <w:pPr>
        <w:jc w:val="both"/>
        <w:rPr>
          <w:rFonts w:ascii="Times New Roman" w:hAnsi="Times New Roman" w:cs="Times New Roman"/>
        </w:rPr>
      </w:pPr>
    </w:p>
    <w:p w14:paraId="11B65ABD" w14:textId="60ECCBEF" w:rsidR="00492A28" w:rsidRPr="002F67A8" w:rsidRDefault="00EA376A" w:rsidP="002F67A8">
      <w:pPr>
        <w:jc w:val="both"/>
        <w:rPr>
          <w:rFonts w:ascii="Times New Roman" w:hAnsi="Times New Roman" w:cs="Times New Roman"/>
        </w:rPr>
      </w:pPr>
      <w:r>
        <w:rPr>
          <w:rFonts w:ascii="Times New Roman" w:hAnsi="Times New Roman" w:cs="Times New Roman"/>
        </w:rPr>
        <w:t xml:space="preserve">On peut faire la même remarque </w:t>
      </w:r>
      <w:r w:rsidR="000E01B1">
        <w:rPr>
          <w:rFonts w:ascii="Times New Roman" w:hAnsi="Times New Roman" w:cs="Times New Roman"/>
        </w:rPr>
        <w:t>à Genève</w:t>
      </w:r>
      <w:r>
        <w:rPr>
          <w:rFonts w:ascii="Times New Roman" w:hAnsi="Times New Roman" w:cs="Times New Roman"/>
        </w:rPr>
        <w:t xml:space="preserve"> à partir du cas de Marie Dentière</w:t>
      </w:r>
      <w:r w:rsidR="002F67A8">
        <w:rPr>
          <w:rStyle w:val="Marquenotebasdepage"/>
          <w:rFonts w:ascii="Times New Roman" w:hAnsi="Times New Roman" w:cs="Times New Roman"/>
        </w:rPr>
        <w:footnoteReference w:id="10"/>
      </w:r>
      <w:r>
        <w:rPr>
          <w:rFonts w:ascii="Times New Roman" w:hAnsi="Times New Roman" w:cs="Times New Roman"/>
        </w:rPr>
        <w:t>.</w:t>
      </w:r>
      <w:r w:rsidR="00742A54">
        <w:rPr>
          <w:rFonts w:ascii="Times New Roman" w:hAnsi="Times New Roman" w:cs="Times New Roman"/>
        </w:rPr>
        <w:t xml:space="preserve"> Cette fille d’un grand prévôt de Tournai (1495-1561) </w:t>
      </w:r>
      <w:r w:rsidR="000E01B1">
        <w:rPr>
          <w:rFonts w:ascii="Times New Roman" w:hAnsi="Times New Roman" w:cs="Times New Roman"/>
        </w:rPr>
        <w:t>d’abord religieuse augustine,</w:t>
      </w:r>
      <w:r w:rsidR="00742A54">
        <w:rPr>
          <w:rFonts w:ascii="Times New Roman" w:hAnsi="Times New Roman" w:cs="Times New Roman"/>
        </w:rPr>
        <w:t xml:space="preserve"> se convertit et fuit à Strasbourg en 1524, </w:t>
      </w:r>
      <w:r w:rsidR="00427941">
        <w:rPr>
          <w:rFonts w:ascii="Times New Roman" w:hAnsi="Times New Roman" w:cs="Times New Roman"/>
        </w:rPr>
        <w:t xml:space="preserve">où elle </w:t>
      </w:r>
      <w:r w:rsidR="00742A54">
        <w:rPr>
          <w:rFonts w:ascii="Times New Roman" w:hAnsi="Times New Roman" w:cs="Times New Roman"/>
        </w:rPr>
        <w:t xml:space="preserve">se marie avec Simon Robert, </w:t>
      </w:r>
      <w:r w:rsidR="00427941">
        <w:rPr>
          <w:rFonts w:ascii="Times New Roman" w:hAnsi="Times New Roman" w:cs="Times New Roman"/>
        </w:rPr>
        <w:t xml:space="preserve">un </w:t>
      </w:r>
      <w:r w:rsidR="00742A54">
        <w:rPr>
          <w:rFonts w:ascii="Times New Roman" w:hAnsi="Times New Roman" w:cs="Times New Roman"/>
        </w:rPr>
        <w:t>ancien du groupe de Meaux. Ils sont invités par Guillaume Farel</w:t>
      </w:r>
      <w:r w:rsidR="00427941">
        <w:rPr>
          <w:rFonts w:ascii="Times New Roman" w:hAnsi="Times New Roman" w:cs="Times New Roman"/>
        </w:rPr>
        <w:t>, lui-même ancien de Meaux,</w:t>
      </w:r>
      <w:r w:rsidR="00742A54">
        <w:rPr>
          <w:rFonts w:ascii="Times New Roman" w:hAnsi="Times New Roman" w:cs="Times New Roman"/>
        </w:rPr>
        <w:t xml:space="preserve"> en pays de Vaud. Veuve en 1533, elle se remarie avec un compagnon de Farel, Antoine Frome</w:t>
      </w:r>
      <w:r w:rsidR="005C35F6">
        <w:rPr>
          <w:rFonts w:ascii="Times New Roman" w:hAnsi="Times New Roman" w:cs="Times New Roman"/>
        </w:rPr>
        <w:t>nt et écrit sous le nom de celui-ci, au grand dam de Fare</w:t>
      </w:r>
      <w:r w:rsidR="00427941">
        <w:rPr>
          <w:rFonts w:ascii="Times New Roman" w:hAnsi="Times New Roman" w:cs="Times New Roman"/>
        </w:rPr>
        <w:t>l lui-même.</w:t>
      </w:r>
      <w:r w:rsidR="002F67A8">
        <w:rPr>
          <w:rFonts w:ascii="Times New Roman" w:hAnsi="Times New Roman" w:cs="Times New Roman"/>
        </w:rPr>
        <w:t xml:space="preserve"> </w:t>
      </w:r>
      <w:r w:rsidR="000E01B1">
        <w:rPr>
          <w:rFonts w:ascii="Times New Roman" w:hAnsi="Times New Roman"/>
        </w:rPr>
        <w:t>Elle</w:t>
      </w:r>
      <w:r w:rsidR="005C35F6" w:rsidRPr="00733256">
        <w:rPr>
          <w:rFonts w:ascii="Times New Roman" w:hAnsi="Times New Roman"/>
        </w:rPr>
        <w:t xml:space="preserve"> se </w:t>
      </w:r>
      <w:r w:rsidR="000E01B1">
        <w:rPr>
          <w:rFonts w:ascii="Times New Roman" w:hAnsi="Times New Roman"/>
        </w:rPr>
        <w:t>heurte</w:t>
      </w:r>
      <w:r w:rsidR="005C35F6" w:rsidRPr="00733256">
        <w:rPr>
          <w:rFonts w:ascii="Times New Roman" w:hAnsi="Times New Roman"/>
        </w:rPr>
        <w:t xml:space="preserve"> à la montée du paternalisme, voire de la misogynie </w:t>
      </w:r>
      <w:r w:rsidR="007E464A" w:rsidRPr="00733256">
        <w:rPr>
          <w:rFonts w:ascii="Times New Roman" w:hAnsi="Times New Roman"/>
        </w:rPr>
        <w:t>de</w:t>
      </w:r>
      <w:r w:rsidR="002F67A8">
        <w:rPr>
          <w:rFonts w:ascii="Times New Roman" w:hAnsi="Times New Roman"/>
        </w:rPr>
        <w:t>s réformateurs Farel et Calvin. A</w:t>
      </w:r>
      <w:r w:rsidR="007E464A" w:rsidRPr="00733256">
        <w:rPr>
          <w:rFonts w:ascii="Times New Roman" w:hAnsi="Times New Roman"/>
        </w:rPr>
        <w:t>lors qu’elle avait défendu</w:t>
      </w:r>
      <w:r w:rsidR="002F67A8">
        <w:rPr>
          <w:rFonts w:ascii="Times New Roman" w:hAnsi="Times New Roman"/>
        </w:rPr>
        <w:t xml:space="preserve"> et facilité</w:t>
      </w:r>
      <w:r w:rsidR="007E464A" w:rsidRPr="00733256">
        <w:rPr>
          <w:rFonts w:ascii="Times New Roman" w:hAnsi="Times New Roman"/>
        </w:rPr>
        <w:t xml:space="preserve"> leur retour à Genève, en 1540, Farel écrivait : « Cette femme orgueilleuse et vindicative fut, malgré tout son esprit, une mauvais</w:t>
      </w:r>
      <w:r w:rsidR="002F67A8">
        <w:rPr>
          <w:rFonts w:ascii="Times New Roman" w:hAnsi="Times New Roman"/>
        </w:rPr>
        <w:t>e</w:t>
      </w:r>
      <w:r w:rsidR="007E464A" w:rsidRPr="00733256">
        <w:rPr>
          <w:rFonts w:ascii="Times New Roman" w:hAnsi="Times New Roman"/>
        </w:rPr>
        <w:t xml:space="preserve"> conseillère à son nouvel époux, qu'elle dominait absolument ». En effet, ancienne religieuse, elle a</w:t>
      </w:r>
      <w:r w:rsidR="002F67A8">
        <w:rPr>
          <w:rFonts w:ascii="Times New Roman" w:hAnsi="Times New Roman"/>
        </w:rPr>
        <w:t>vait l’habitude de commenter l’É</w:t>
      </w:r>
      <w:r w:rsidR="007E464A" w:rsidRPr="00733256">
        <w:rPr>
          <w:rFonts w:ascii="Times New Roman" w:hAnsi="Times New Roman"/>
        </w:rPr>
        <w:t>criture et d</w:t>
      </w:r>
      <w:r w:rsidR="00492A28" w:rsidRPr="00733256">
        <w:rPr>
          <w:rFonts w:ascii="Times New Roman" w:hAnsi="Times New Roman"/>
        </w:rPr>
        <w:t>emandait le droit de parler comme</w:t>
      </w:r>
      <w:r w:rsidR="007E464A" w:rsidRPr="00733256">
        <w:rPr>
          <w:rFonts w:ascii="Times New Roman" w:hAnsi="Times New Roman"/>
        </w:rPr>
        <w:t xml:space="preserve"> les pasteurs</w:t>
      </w:r>
      <w:r w:rsidR="00492A28" w:rsidRPr="00733256">
        <w:rPr>
          <w:rFonts w:ascii="Times New Roman" w:hAnsi="Times New Roman"/>
        </w:rPr>
        <w:t xml:space="preserve"> puisque femme de p</w:t>
      </w:r>
      <w:r w:rsidR="002F67A8">
        <w:rPr>
          <w:rFonts w:ascii="Times New Roman" w:hAnsi="Times New Roman"/>
        </w:rPr>
        <w:t>asteur et lisant et commentant la Bible pour s</w:t>
      </w:r>
      <w:r w:rsidR="00492A28" w:rsidRPr="00733256">
        <w:rPr>
          <w:rFonts w:ascii="Times New Roman" w:hAnsi="Times New Roman"/>
        </w:rPr>
        <w:t>a famille.</w:t>
      </w:r>
      <w:r w:rsidRPr="00733256">
        <w:rPr>
          <w:rFonts w:ascii="Times New Roman" w:hAnsi="Times New Roman"/>
        </w:rPr>
        <w:t xml:space="preserve"> </w:t>
      </w:r>
      <w:r w:rsidR="00492A28" w:rsidRPr="00733256">
        <w:rPr>
          <w:rFonts w:ascii="Times New Roman" w:hAnsi="Times New Roman"/>
        </w:rPr>
        <w:t xml:space="preserve"> C</w:t>
      </w:r>
      <w:r w:rsidR="000E01B1">
        <w:rPr>
          <w:rFonts w:ascii="Times New Roman" w:hAnsi="Times New Roman"/>
        </w:rPr>
        <w:t>e qui les scandalise, c</w:t>
      </w:r>
      <w:r w:rsidR="00492A28" w:rsidRPr="00733256">
        <w:rPr>
          <w:rFonts w:ascii="Times New Roman" w:hAnsi="Times New Roman"/>
        </w:rPr>
        <w:t xml:space="preserve">’est dans une </w:t>
      </w:r>
      <w:r w:rsidR="00492A28" w:rsidRPr="00733256">
        <w:rPr>
          <w:rStyle w:val="Accentuation"/>
          <w:rFonts w:ascii="Times New Roman" w:hAnsi="Times New Roman"/>
        </w:rPr>
        <w:t>Epistre</w:t>
      </w:r>
      <w:r w:rsidR="00492A28" w:rsidRPr="00733256">
        <w:rPr>
          <w:rFonts w:ascii="Times New Roman" w:hAnsi="Times New Roman"/>
        </w:rPr>
        <w:t xml:space="preserve"> </w:t>
      </w:r>
      <w:r w:rsidR="00492A28" w:rsidRPr="00733256">
        <w:rPr>
          <w:rStyle w:val="Accentuation"/>
          <w:rFonts w:ascii="Times New Roman" w:hAnsi="Times New Roman"/>
        </w:rPr>
        <w:t>tres utile faicte et composée pour une femme chrestienne de Tornay</w:t>
      </w:r>
      <w:r w:rsidR="00492A28" w:rsidRPr="00733256">
        <w:rPr>
          <w:rStyle w:val="Accentuation"/>
          <w:rFonts w:ascii="Times New Roman" w:hAnsi="Times New Roman"/>
          <w:i w:val="0"/>
        </w:rPr>
        <w:t xml:space="preserve"> et dédiée à Marguerite de Navarre qui fut sa protectrice comme femme d’un ancien</w:t>
      </w:r>
      <w:r w:rsidR="002F67A8">
        <w:rPr>
          <w:rStyle w:val="Accentuation"/>
          <w:rFonts w:ascii="Times New Roman" w:hAnsi="Times New Roman"/>
          <w:i w:val="0"/>
        </w:rPr>
        <w:t xml:space="preserve"> du groupe</w:t>
      </w:r>
      <w:r w:rsidR="00492A28" w:rsidRPr="00733256">
        <w:rPr>
          <w:rStyle w:val="Accentuation"/>
          <w:rFonts w:ascii="Times New Roman" w:hAnsi="Times New Roman"/>
          <w:i w:val="0"/>
        </w:rPr>
        <w:t xml:space="preserve"> de Meaux</w:t>
      </w:r>
      <w:r w:rsidR="002F67A8">
        <w:rPr>
          <w:rStyle w:val="Marquenotebasdepage"/>
          <w:rFonts w:ascii="Times New Roman" w:hAnsi="Times New Roman"/>
          <w:iCs/>
        </w:rPr>
        <w:footnoteReference w:id="11"/>
      </w:r>
      <w:r w:rsidR="00492A28" w:rsidRPr="00733256">
        <w:rPr>
          <w:rStyle w:val="Accentuation"/>
          <w:rFonts w:ascii="Times New Roman" w:hAnsi="Times New Roman"/>
          <w:i w:val="0"/>
        </w:rPr>
        <w:t>. Publié</w:t>
      </w:r>
      <w:r w:rsidR="000E01B1">
        <w:rPr>
          <w:rStyle w:val="Accentuation"/>
          <w:rFonts w:ascii="Times New Roman" w:hAnsi="Times New Roman"/>
          <w:i w:val="0"/>
        </w:rPr>
        <w:t>e</w:t>
      </w:r>
      <w:r w:rsidR="00492A28" w:rsidRPr="00733256">
        <w:rPr>
          <w:rStyle w:val="Accentuation"/>
          <w:rFonts w:ascii="Times New Roman" w:hAnsi="Times New Roman"/>
          <w:i w:val="0"/>
        </w:rPr>
        <w:t xml:space="preserve"> en 1539 et immédiatement censuré</w:t>
      </w:r>
      <w:r w:rsidR="000E01B1">
        <w:rPr>
          <w:rStyle w:val="Accentuation"/>
          <w:rFonts w:ascii="Times New Roman" w:hAnsi="Times New Roman"/>
          <w:i w:val="0"/>
        </w:rPr>
        <w:t>e</w:t>
      </w:r>
      <w:r w:rsidR="00492A28" w:rsidRPr="00733256">
        <w:rPr>
          <w:rStyle w:val="Accentuation"/>
          <w:rFonts w:ascii="Times New Roman" w:hAnsi="Times New Roman"/>
          <w:i w:val="0"/>
        </w:rPr>
        <w:t xml:space="preserve"> par</w:t>
      </w:r>
      <w:r w:rsidR="000E01B1">
        <w:rPr>
          <w:rStyle w:val="Accentuation"/>
          <w:rFonts w:ascii="Times New Roman" w:hAnsi="Times New Roman"/>
          <w:i w:val="0"/>
        </w:rPr>
        <w:t xml:space="preserve"> l’autorité genevoise du moment :</w:t>
      </w:r>
      <w:r w:rsidR="00492A28" w:rsidRPr="00733256">
        <w:rPr>
          <w:rStyle w:val="Accentuation"/>
          <w:rFonts w:ascii="Times New Roman" w:hAnsi="Times New Roman"/>
          <w:i w:val="0"/>
        </w:rPr>
        <w:t xml:space="preserve"> elle défendait l’égalité des femmes et des hommes dans leur capacité à interpréter les textes sacrés </w:t>
      </w:r>
      <w:r w:rsidR="00492A28" w:rsidRPr="00733256">
        <w:rPr>
          <w:rFonts w:ascii="Times New Roman" w:hAnsi="Times New Roman"/>
        </w:rPr>
        <w:t>« Avons-nous deux Évangiles, l’un pour les hommes, et l’aultre pour les femmes ? L’un pour les sages, et l’aultre pour les folz ? Ne sommes-nous pas un en nostre Seigneur ? Au nom duquel sommes-nous baptisez, de Pol ou d’Apollo, du Pape ou de Luther. » Et Marie Dentière de critiquer la robe longue de Calvin, de retour à Genève en septembre 1541 et l’hypocrisie grandissante</w:t>
      </w:r>
      <w:r w:rsidR="002F67A8">
        <w:rPr>
          <w:rFonts w:ascii="Times New Roman" w:hAnsi="Times New Roman"/>
        </w:rPr>
        <w:t xml:space="preserve"> de ses compagnons</w:t>
      </w:r>
      <w:r w:rsidR="00492A28" w:rsidRPr="00733256">
        <w:rPr>
          <w:rFonts w:ascii="Times New Roman" w:hAnsi="Times New Roman"/>
        </w:rPr>
        <w:t>.</w:t>
      </w:r>
      <w:r w:rsidR="00F343A9" w:rsidRPr="00733256">
        <w:rPr>
          <w:rFonts w:ascii="Times New Roman" w:hAnsi="Times New Roman"/>
        </w:rPr>
        <w:t xml:space="preserve"> Une fois de plus, après une série de sermons dirigés contre le pouvoir bernois, c’est son mari qui perd sa place de pasteur et ne sera réintégré que fin 1549.</w:t>
      </w:r>
      <w:r w:rsidR="00351AAD" w:rsidRPr="00733256">
        <w:rPr>
          <w:rFonts w:ascii="Times New Roman" w:hAnsi="Times New Roman"/>
        </w:rPr>
        <w:t xml:space="preserve"> Ces cas ne sont pas rares et </w:t>
      </w:r>
      <w:r w:rsidR="000E01B1">
        <w:rPr>
          <w:rFonts w:ascii="Times New Roman" w:hAnsi="Times New Roman"/>
        </w:rPr>
        <w:t>l’</w:t>
      </w:r>
      <w:r w:rsidR="00351AAD" w:rsidRPr="00733256">
        <w:rPr>
          <w:rFonts w:ascii="Times New Roman" w:hAnsi="Times New Roman"/>
        </w:rPr>
        <w:t>on connaît quelques débats du même genre</w:t>
      </w:r>
      <w:r w:rsidR="002F67A8">
        <w:rPr>
          <w:rFonts w:ascii="Times New Roman" w:hAnsi="Times New Roman"/>
        </w:rPr>
        <w:t xml:space="preserve"> dans le monde protestant</w:t>
      </w:r>
      <w:r w:rsidR="00351AAD" w:rsidRPr="00733256">
        <w:rPr>
          <w:rStyle w:val="Marquenotebasdepage"/>
          <w:rFonts w:ascii="Times New Roman" w:hAnsi="Times New Roman"/>
        </w:rPr>
        <w:footnoteReference w:id="12"/>
      </w:r>
      <w:r w:rsidR="00351AAD" w:rsidRPr="00733256">
        <w:rPr>
          <w:rFonts w:ascii="Times New Roman" w:hAnsi="Times New Roman"/>
        </w:rPr>
        <w:t>.</w:t>
      </w:r>
    </w:p>
    <w:p w14:paraId="3E82C429" w14:textId="18894337" w:rsidR="00F343A9" w:rsidRPr="00733256" w:rsidRDefault="00F343A9" w:rsidP="00733256">
      <w:pPr>
        <w:pStyle w:val="NormalWeb"/>
        <w:jc w:val="both"/>
        <w:rPr>
          <w:rFonts w:ascii="Times New Roman" w:hAnsi="Times New Roman"/>
          <w:sz w:val="24"/>
          <w:szCs w:val="24"/>
        </w:rPr>
      </w:pPr>
      <w:r w:rsidRPr="00733256">
        <w:rPr>
          <w:rFonts w:ascii="Times New Roman" w:hAnsi="Times New Roman"/>
          <w:sz w:val="24"/>
          <w:szCs w:val="24"/>
        </w:rPr>
        <w:t>D’un côté comme de l’autre, l’initiative féminine en matière de diffusion publique écrite ou orale est de plus en plus</w:t>
      </w:r>
      <w:r w:rsidR="002F67A8">
        <w:rPr>
          <w:rFonts w:ascii="Times New Roman" w:hAnsi="Times New Roman"/>
          <w:sz w:val="24"/>
          <w:szCs w:val="24"/>
        </w:rPr>
        <w:t xml:space="preserve"> souvent</w:t>
      </w:r>
      <w:r w:rsidRPr="00733256">
        <w:rPr>
          <w:rFonts w:ascii="Times New Roman" w:hAnsi="Times New Roman"/>
          <w:sz w:val="24"/>
          <w:szCs w:val="24"/>
        </w:rPr>
        <w:t xml:space="preserve"> dénoncée</w:t>
      </w:r>
      <w:r w:rsidR="00A47D49">
        <w:rPr>
          <w:rFonts w:ascii="Times New Roman" w:hAnsi="Times New Roman"/>
          <w:sz w:val="24"/>
          <w:szCs w:val="24"/>
        </w:rPr>
        <w:t xml:space="preserve"> à mesure que certaines interprétations du</w:t>
      </w:r>
      <w:r w:rsidR="00351AAD" w:rsidRPr="00733256">
        <w:rPr>
          <w:rFonts w:ascii="Times New Roman" w:hAnsi="Times New Roman"/>
          <w:sz w:val="24"/>
          <w:szCs w:val="24"/>
        </w:rPr>
        <w:t xml:space="preserve"> droit romain et</w:t>
      </w:r>
      <w:r w:rsidR="00A47D49">
        <w:rPr>
          <w:rFonts w:ascii="Times New Roman" w:hAnsi="Times New Roman"/>
          <w:sz w:val="24"/>
          <w:szCs w:val="24"/>
        </w:rPr>
        <w:t xml:space="preserve"> de</w:t>
      </w:r>
      <w:r w:rsidR="00351AAD" w:rsidRPr="00733256">
        <w:rPr>
          <w:rFonts w:ascii="Times New Roman" w:hAnsi="Times New Roman"/>
          <w:sz w:val="24"/>
          <w:szCs w:val="24"/>
        </w:rPr>
        <w:t xml:space="preserve"> la physique d’Aristote dominent la culture</w:t>
      </w:r>
      <w:r w:rsidR="00FD66C6">
        <w:rPr>
          <w:rFonts w:ascii="Times New Roman" w:hAnsi="Times New Roman"/>
          <w:sz w:val="24"/>
          <w:szCs w:val="24"/>
        </w:rPr>
        <w:t xml:space="preserve"> de la Renaissance</w:t>
      </w:r>
      <w:r w:rsidRPr="00733256">
        <w:rPr>
          <w:rFonts w:ascii="Times New Roman" w:hAnsi="Times New Roman"/>
          <w:sz w:val="24"/>
          <w:szCs w:val="24"/>
        </w:rPr>
        <w:t xml:space="preserve">. Jamais pour Marguerite de Navarre avant sa mort en 1549 mais assez vite après alors même qu’à partir de 1537 et l’affaire des Placards, elle avait rejoint </w:t>
      </w:r>
      <w:r w:rsidR="000E01B1">
        <w:rPr>
          <w:rFonts w:ascii="Times New Roman" w:hAnsi="Times New Roman"/>
          <w:sz w:val="24"/>
          <w:szCs w:val="24"/>
        </w:rPr>
        <w:t>sans équivoque</w:t>
      </w:r>
      <w:r w:rsidR="000E01B1" w:rsidRPr="00733256">
        <w:rPr>
          <w:rFonts w:ascii="Times New Roman" w:hAnsi="Times New Roman"/>
          <w:sz w:val="24"/>
          <w:szCs w:val="24"/>
        </w:rPr>
        <w:t xml:space="preserve"> </w:t>
      </w:r>
      <w:r w:rsidRPr="00733256">
        <w:rPr>
          <w:rFonts w:ascii="Times New Roman" w:hAnsi="Times New Roman"/>
          <w:sz w:val="24"/>
          <w:szCs w:val="24"/>
        </w:rPr>
        <w:t>le catholicisme.</w:t>
      </w:r>
      <w:r w:rsidR="00351AAD" w:rsidRPr="00733256">
        <w:rPr>
          <w:rFonts w:ascii="Times New Roman" w:hAnsi="Times New Roman"/>
          <w:sz w:val="24"/>
          <w:szCs w:val="24"/>
        </w:rPr>
        <w:t xml:space="preserve"> Bien entendu, pour les catholiques, par ex</w:t>
      </w:r>
      <w:r w:rsidR="000E01B1">
        <w:rPr>
          <w:rFonts w:ascii="Times New Roman" w:hAnsi="Times New Roman"/>
          <w:sz w:val="24"/>
          <w:szCs w:val="24"/>
        </w:rPr>
        <w:t>emple</w:t>
      </w:r>
      <w:r w:rsidR="00351AAD" w:rsidRPr="00733256">
        <w:rPr>
          <w:rFonts w:ascii="Times New Roman" w:hAnsi="Times New Roman"/>
          <w:sz w:val="24"/>
          <w:szCs w:val="24"/>
        </w:rPr>
        <w:t xml:space="preserve"> chez nous Florimond de </w:t>
      </w:r>
      <w:r w:rsidR="00733256" w:rsidRPr="00733256">
        <w:rPr>
          <w:rFonts w:ascii="Times New Roman" w:hAnsi="Times New Roman"/>
          <w:sz w:val="24"/>
          <w:szCs w:val="24"/>
        </w:rPr>
        <w:t>Raemond, elle n’est qu’une folle :</w:t>
      </w:r>
      <w:r w:rsidR="00351AAD" w:rsidRPr="00733256">
        <w:rPr>
          <w:rFonts w:ascii="Times New Roman" w:hAnsi="Times New Roman"/>
          <w:sz w:val="24"/>
          <w:szCs w:val="24"/>
        </w:rPr>
        <w:t xml:space="preserve"> </w:t>
      </w:r>
      <w:r w:rsidR="00C87A62">
        <w:rPr>
          <w:rFonts w:ascii="Times New Roman" w:hAnsi="Times New Roman"/>
          <w:sz w:val="24"/>
          <w:szCs w:val="24"/>
        </w:rPr>
        <w:t xml:space="preserve">à l’issue du siècle, </w:t>
      </w:r>
      <w:r w:rsidR="00351AAD" w:rsidRPr="00733256">
        <w:rPr>
          <w:rFonts w:ascii="Times New Roman" w:hAnsi="Times New Roman"/>
          <w:sz w:val="24"/>
          <w:szCs w:val="24"/>
        </w:rPr>
        <w:t xml:space="preserve">prêcher est </w:t>
      </w:r>
      <w:r w:rsidR="000E01B1">
        <w:rPr>
          <w:rFonts w:ascii="Times New Roman" w:hAnsi="Times New Roman"/>
          <w:sz w:val="24"/>
          <w:szCs w:val="24"/>
        </w:rPr>
        <w:t xml:space="preserve">à nouveau </w:t>
      </w:r>
      <w:r w:rsidR="00351AAD" w:rsidRPr="00733256">
        <w:rPr>
          <w:rFonts w:ascii="Times New Roman" w:hAnsi="Times New Roman"/>
          <w:sz w:val="24"/>
          <w:szCs w:val="24"/>
        </w:rPr>
        <w:t>folie pour une femme</w:t>
      </w:r>
      <w:r w:rsidR="00C87A62">
        <w:rPr>
          <w:rStyle w:val="Marquenotebasdepage"/>
          <w:rFonts w:ascii="Times New Roman" w:hAnsi="Times New Roman"/>
          <w:sz w:val="24"/>
          <w:szCs w:val="24"/>
        </w:rPr>
        <w:footnoteReference w:id="13"/>
      </w:r>
      <w:r w:rsidR="00351AAD" w:rsidRPr="00733256">
        <w:rPr>
          <w:rFonts w:ascii="Times New Roman" w:hAnsi="Times New Roman"/>
          <w:sz w:val="24"/>
          <w:szCs w:val="24"/>
        </w:rPr>
        <w:t>.</w:t>
      </w:r>
    </w:p>
    <w:p w14:paraId="5B42AAB4" w14:textId="7A2FE45F" w:rsidR="00EA376A" w:rsidRPr="00376FE4" w:rsidRDefault="00EA376A" w:rsidP="00376FE4">
      <w:pPr>
        <w:jc w:val="both"/>
        <w:rPr>
          <w:rFonts w:ascii="Times New Roman" w:hAnsi="Times New Roman" w:cs="Times New Roman"/>
        </w:rPr>
      </w:pPr>
    </w:p>
    <w:p w14:paraId="6EA2C1F9" w14:textId="77777777" w:rsidR="00767B45" w:rsidRPr="00376FE4" w:rsidRDefault="00767B45" w:rsidP="00376FE4">
      <w:pPr>
        <w:jc w:val="both"/>
        <w:rPr>
          <w:rFonts w:ascii="Times New Roman" w:hAnsi="Times New Roman" w:cs="Times New Roman"/>
        </w:rPr>
      </w:pPr>
    </w:p>
    <w:p w14:paraId="0A32D1DB" w14:textId="3668C546" w:rsidR="00767B45" w:rsidRPr="00281B99" w:rsidRDefault="00767B45" w:rsidP="00376FE4">
      <w:pPr>
        <w:jc w:val="both"/>
        <w:rPr>
          <w:rFonts w:ascii="Times New Roman" w:hAnsi="Times New Roman" w:cs="Times New Roman"/>
          <w:b/>
        </w:rPr>
      </w:pPr>
      <w:r w:rsidRPr="00281B99">
        <w:rPr>
          <w:rFonts w:ascii="Times New Roman" w:hAnsi="Times New Roman" w:cs="Times New Roman"/>
          <w:b/>
        </w:rPr>
        <w:t xml:space="preserve">III. Dans la réforme tridentine, </w:t>
      </w:r>
      <w:r w:rsidR="00281B99">
        <w:rPr>
          <w:rFonts w:ascii="Times New Roman" w:hAnsi="Times New Roman" w:cs="Times New Roman"/>
          <w:b/>
        </w:rPr>
        <w:t>du XVI</w:t>
      </w:r>
      <w:r w:rsidR="00281B99" w:rsidRPr="000E01B1">
        <w:rPr>
          <w:rFonts w:ascii="Times New Roman" w:hAnsi="Times New Roman" w:cs="Times New Roman"/>
          <w:b/>
          <w:vertAlign w:val="superscript"/>
        </w:rPr>
        <w:t>e</w:t>
      </w:r>
      <w:r w:rsidR="00281B99">
        <w:rPr>
          <w:rFonts w:ascii="Times New Roman" w:hAnsi="Times New Roman" w:cs="Times New Roman"/>
          <w:b/>
        </w:rPr>
        <w:t xml:space="preserve"> au XX</w:t>
      </w:r>
      <w:r w:rsidR="00281B99" w:rsidRPr="000E01B1">
        <w:rPr>
          <w:rFonts w:ascii="Times New Roman" w:hAnsi="Times New Roman" w:cs="Times New Roman"/>
          <w:b/>
          <w:vertAlign w:val="superscript"/>
        </w:rPr>
        <w:t>e</w:t>
      </w:r>
      <w:r w:rsidR="00281B99">
        <w:rPr>
          <w:rFonts w:ascii="Times New Roman" w:hAnsi="Times New Roman" w:cs="Times New Roman"/>
          <w:b/>
        </w:rPr>
        <w:t xml:space="preserve"> siècle</w:t>
      </w:r>
    </w:p>
    <w:p w14:paraId="0B8F2B4B" w14:textId="25CB359B" w:rsidR="002F67A8" w:rsidRDefault="002F67A8" w:rsidP="00BA052C">
      <w:pPr>
        <w:pStyle w:val="Paragraphedeliste"/>
        <w:ind w:left="142"/>
        <w:jc w:val="both"/>
        <w:rPr>
          <w:rFonts w:ascii="Times New Roman" w:hAnsi="Times New Roman" w:cs="Times New Roman"/>
        </w:rPr>
      </w:pPr>
      <w:r>
        <w:rPr>
          <w:rFonts w:ascii="Times New Roman" w:hAnsi="Times New Roman" w:cs="Times New Roman"/>
        </w:rPr>
        <w:t>Est-ce pire encore</w:t>
      </w:r>
      <w:r w:rsidR="00BA052C">
        <w:rPr>
          <w:rFonts w:ascii="Times New Roman" w:hAnsi="Times New Roman" w:cs="Times New Roman"/>
        </w:rPr>
        <w:t xml:space="preserve"> dans la réforme catholique</w:t>
      </w:r>
      <w:r w:rsidR="000E01B1">
        <w:rPr>
          <w:rFonts w:ascii="Times New Roman" w:hAnsi="Times New Roman" w:cs="Times New Roman"/>
        </w:rPr>
        <w:t xml:space="preserve"> et la Contre-Réforme</w:t>
      </w:r>
      <w:r w:rsidR="00BA052C">
        <w:rPr>
          <w:rFonts w:ascii="Times New Roman" w:hAnsi="Times New Roman" w:cs="Times New Roman"/>
        </w:rPr>
        <w:t xml:space="preserve"> ? </w:t>
      </w:r>
      <w:r>
        <w:rPr>
          <w:rFonts w:ascii="Times New Roman" w:hAnsi="Times New Roman" w:cs="Times New Roman"/>
        </w:rPr>
        <w:t xml:space="preserve">Ce n’est pas sûr. </w:t>
      </w:r>
      <w:r w:rsidR="00BA052C">
        <w:rPr>
          <w:rFonts w:ascii="Times New Roman" w:hAnsi="Times New Roman" w:cs="Times New Roman"/>
        </w:rPr>
        <w:t xml:space="preserve">Nous avons une Thérèse d’Avila qui finit par s’imposer dans l’ordre masculin </w:t>
      </w:r>
      <w:r w:rsidR="0078511E">
        <w:rPr>
          <w:rFonts w:ascii="Times New Roman" w:hAnsi="Times New Roman" w:cs="Times New Roman"/>
        </w:rPr>
        <w:t>des Carmes après avoir réformé s</w:t>
      </w:r>
      <w:r w:rsidR="00BA052C">
        <w:rPr>
          <w:rFonts w:ascii="Times New Roman" w:hAnsi="Times New Roman" w:cs="Times New Roman"/>
        </w:rPr>
        <w:t>es</w:t>
      </w:r>
      <w:r w:rsidR="0078511E">
        <w:rPr>
          <w:rFonts w:ascii="Times New Roman" w:hAnsi="Times New Roman" w:cs="Times New Roman"/>
        </w:rPr>
        <w:t xml:space="preserve"> soeurs</w:t>
      </w:r>
      <w:r>
        <w:rPr>
          <w:rFonts w:ascii="Times New Roman" w:hAnsi="Times New Roman" w:cs="Times New Roman"/>
        </w:rPr>
        <w:t xml:space="preserve"> carmélites ;</w:t>
      </w:r>
      <w:r w:rsidR="00BA052C">
        <w:rPr>
          <w:rFonts w:ascii="Times New Roman" w:hAnsi="Times New Roman" w:cs="Times New Roman"/>
        </w:rPr>
        <w:t xml:space="preserve"> elle a réussi à publier </w:t>
      </w:r>
      <w:r w:rsidR="00751AED">
        <w:rPr>
          <w:rFonts w:ascii="Times New Roman" w:hAnsi="Times New Roman" w:cs="Times New Roman"/>
        </w:rPr>
        <w:t>des œuvres majeures</w:t>
      </w:r>
      <w:r w:rsidR="00B47C4B">
        <w:rPr>
          <w:rFonts w:ascii="Times New Roman" w:hAnsi="Times New Roman" w:cs="Times New Roman"/>
        </w:rPr>
        <w:t>,</w:t>
      </w:r>
      <w:r w:rsidR="00751AED">
        <w:rPr>
          <w:rFonts w:ascii="Times New Roman" w:hAnsi="Times New Roman" w:cs="Times New Roman"/>
        </w:rPr>
        <w:t xml:space="preserve"> </w:t>
      </w:r>
      <w:r w:rsidR="00BA052C">
        <w:rPr>
          <w:rFonts w:ascii="Times New Roman" w:hAnsi="Times New Roman" w:cs="Times New Roman"/>
        </w:rPr>
        <w:t>sur ordre de ses confesseurs et supérieurs</w:t>
      </w:r>
      <w:r w:rsidR="00751AED">
        <w:rPr>
          <w:rFonts w:ascii="Times New Roman" w:hAnsi="Times New Roman" w:cs="Times New Roman"/>
        </w:rPr>
        <w:t xml:space="preserve"> certes</w:t>
      </w:r>
      <w:r w:rsidR="00BA052C">
        <w:rPr>
          <w:rFonts w:ascii="Times New Roman" w:hAnsi="Times New Roman" w:cs="Times New Roman"/>
        </w:rPr>
        <w:t xml:space="preserve">, </w:t>
      </w:r>
      <w:r w:rsidR="00C87A62">
        <w:rPr>
          <w:rFonts w:ascii="Times New Roman" w:hAnsi="Times New Roman" w:cs="Times New Roman"/>
        </w:rPr>
        <w:t>mais parce qu’ils</w:t>
      </w:r>
      <w:r w:rsidR="00751AED">
        <w:rPr>
          <w:rFonts w:ascii="Times New Roman" w:hAnsi="Times New Roman" w:cs="Times New Roman"/>
        </w:rPr>
        <w:t xml:space="preserve"> ont été </w:t>
      </w:r>
      <w:r w:rsidR="00BA052C">
        <w:rPr>
          <w:rFonts w:ascii="Times New Roman" w:hAnsi="Times New Roman" w:cs="Times New Roman"/>
        </w:rPr>
        <w:t>subjugués par la puissance de sa spiritualité, la cohérence de sa pensée et son bon sens.</w:t>
      </w:r>
      <w:r w:rsidR="0078511E">
        <w:rPr>
          <w:rFonts w:ascii="Times New Roman" w:hAnsi="Times New Roman" w:cs="Times New Roman"/>
        </w:rPr>
        <w:t xml:space="preserve"> </w:t>
      </w:r>
      <w:r w:rsidR="00B47C4B">
        <w:rPr>
          <w:rFonts w:ascii="Times New Roman" w:hAnsi="Times New Roman" w:cs="Times New Roman"/>
        </w:rPr>
        <w:t>Elle était sans illusion sur le pouvoir masculin</w:t>
      </w:r>
      <w:r>
        <w:rPr>
          <w:rFonts w:ascii="Times New Roman" w:hAnsi="Times New Roman" w:cs="Times New Roman"/>
        </w:rPr>
        <w:t xml:space="preserve"> mais </w:t>
      </w:r>
      <w:r w:rsidR="000E01B1">
        <w:rPr>
          <w:rFonts w:ascii="Times New Roman" w:hAnsi="Times New Roman" w:cs="Times New Roman"/>
        </w:rPr>
        <w:t xml:space="preserve">en </w:t>
      </w:r>
      <w:r>
        <w:rPr>
          <w:rFonts w:ascii="Times New Roman" w:hAnsi="Times New Roman" w:cs="Times New Roman"/>
        </w:rPr>
        <w:t xml:space="preserve">rappelle quelques évidences pour elle, dès le début du </w:t>
      </w:r>
      <w:r w:rsidRPr="002F67A8">
        <w:rPr>
          <w:rFonts w:ascii="Times New Roman" w:hAnsi="Times New Roman" w:cs="Times New Roman"/>
          <w:i/>
        </w:rPr>
        <w:t>C</w:t>
      </w:r>
      <w:r w:rsidR="00B47C4B" w:rsidRPr="002F67A8">
        <w:rPr>
          <w:rFonts w:ascii="Times New Roman" w:hAnsi="Times New Roman" w:cs="Times New Roman"/>
          <w:i/>
        </w:rPr>
        <w:t>hemin de la perfection </w:t>
      </w:r>
      <w:r w:rsidR="00B47C4B">
        <w:rPr>
          <w:rFonts w:ascii="Times New Roman" w:hAnsi="Times New Roman" w:cs="Times New Roman"/>
        </w:rPr>
        <w:t>: dans une prière adressée directement au Christ « Lorsque vous êtes passé sur la terre, vous n’avez point, ô Seigneur, abhorr</w:t>
      </w:r>
      <w:r w:rsidR="00A47D49">
        <w:rPr>
          <w:rFonts w:ascii="Times New Roman" w:hAnsi="Times New Roman" w:cs="Times New Roman"/>
        </w:rPr>
        <w:t>é</w:t>
      </w:r>
      <w:r w:rsidR="00B47C4B">
        <w:rPr>
          <w:rFonts w:ascii="Times New Roman" w:hAnsi="Times New Roman" w:cs="Times New Roman"/>
        </w:rPr>
        <w:t xml:space="preserve"> les femmes : vous les avez au contraire, toujours traitées avec beaucoup de compassion</w:t>
      </w:r>
      <w:r w:rsidR="008A680A">
        <w:rPr>
          <w:rFonts w:ascii="Times New Roman" w:hAnsi="Times New Roman" w:cs="Times New Roman"/>
        </w:rPr>
        <w:t> »</w:t>
      </w:r>
      <w:r w:rsidR="00B47C4B">
        <w:rPr>
          <w:rStyle w:val="Marquenotebasdepage"/>
          <w:rFonts w:ascii="Times New Roman" w:hAnsi="Times New Roman" w:cs="Times New Roman"/>
        </w:rPr>
        <w:footnoteReference w:id="14"/>
      </w:r>
      <w:r>
        <w:rPr>
          <w:rFonts w:ascii="Times New Roman" w:hAnsi="Times New Roman" w:cs="Times New Roman"/>
        </w:rPr>
        <w:t>.</w:t>
      </w:r>
    </w:p>
    <w:p w14:paraId="682DD9DC" w14:textId="31B497E8" w:rsidR="0041695F" w:rsidRDefault="0078511E" w:rsidP="00BA052C">
      <w:pPr>
        <w:pStyle w:val="Paragraphedeliste"/>
        <w:ind w:left="142"/>
        <w:jc w:val="both"/>
        <w:rPr>
          <w:rFonts w:ascii="Times New Roman" w:hAnsi="Times New Roman" w:cs="Times New Roman"/>
        </w:rPr>
      </w:pPr>
      <w:r>
        <w:rPr>
          <w:rFonts w:ascii="Times New Roman" w:hAnsi="Times New Roman" w:cs="Times New Roman"/>
        </w:rPr>
        <w:t>Elle défendait la clôture qui nous semble aujourd’hui u</w:t>
      </w:r>
      <w:r w:rsidR="00751AED">
        <w:rPr>
          <w:rFonts w:ascii="Times New Roman" w:hAnsi="Times New Roman" w:cs="Times New Roman"/>
        </w:rPr>
        <w:t>ne aliénation de la femme. Or l’</w:t>
      </w:r>
      <w:r>
        <w:rPr>
          <w:rFonts w:ascii="Times New Roman" w:hAnsi="Times New Roman" w:cs="Times New Roman"/>
        </w:rPr>
        <w:t>historienne américaine</w:t>
      </w:r>
      <w:r w:rsidR="00720155">
        <w:rPr>
          <w:rFonts w:ascii="Times New Roman" w:hAnsi="Times New Roman" w:cs="Times New Roman"/>
        </w:rPr>
        <w:t xml:space="preserve"> </w:t>
      </w:r>
      <w:r>
        <w:rPr>
          <w:rFonts w:ascii="Times New Roman" w:hAnsi="Times New Roman" w:cs="Times New Roman"/>
        </w:rPr>
        <w:t>Barbara Diefendorf</w:t>
      </w:r>
      <w:r w:rsidR="00720155">
        <w:rPr>
          <w:rFonts w:ascii="Times New Roman" w:hAnsi="Times New Roman" w:cs="Times New Roman"/>
        </w:rPr>
        <w:t xml:space="preserve"> et bien d’autres trava</w:t>
      </w:r>
      <w:r w:rsidR="00751AED">
        <w:rPr>
          <w:rFonts w:ascii="Times New Roman" w:hAnsi="Times New Roman" w:cs="Times New Roman"/>
        </w:rPr>
        <w:t>ux d’historiens fondés sur les autobiographies et les annales, ont mis en valeur</w:t>
      </w:r>
      <w:r w:rsidR="008A680A">
        <w:rPr>
          <w:rFonts w:ascii="Times New Roman" w:hAnsi="Times New Roman" w:cs="Times New Roman"/>
        </w:rPr>
        <w:t xml:space="preserve"> chez les religieuses</w:t>
      </w:r>
      <w:r w:rsidR="00751AED">
        <w:rPr>
          <w:rFonts w:ascii="Times New Roman" w:hAnsi="Times New Roman" w:cs="Times New Roman"/>
        </w:rPr>
        <w:t xml:space="preserve"> l’acceptation de la clôture imposée par le concile de Trente</w:t>
      </w:r>
      <w:r w:rsidR="00733256">
        <w:rPr>
          <w:rStyle w:val="Marquenotebasdepage"/>
          <w:rFonts w:ascii="Times New Roman" w:hAnsi="Times New Roman" w:cs="Times New Roman"/>
        </w:rPr>
        <w:footnoteReference w:id="15"/>
      </w:r>
      <w:r w:rsidR="00C87A62">
        <w:rPr>
          <w:rFonts w:ascii="Times New Roman" w:hAnsi="Times New Roman" w:cs="Times New Roman"/>
        </w:rPr>
        <w:t>. Certes, dans les riches Pays-Bas, l</w:t>
      </w:r>
      <w:r w:rsidR="009D1BA8">
        <w:rPr>
          <w:rFonts w:ascii="Times New Roman" w:hAnsi="Times New Roman" w:cs="Times New Roman"/>
        </w:rPr>
        <w:t>es chanoinesses se sont révoltées et en g</w:t>
      </w:r>
      <w:r w:rsidR="000E01B1">
        <w:rPr>
          <w:rFonts w:ascii="Times New Roman" w:hAnsi="Times New Roman" w:cs="Times New Roman"/>
        </w:rPr>
        <w:t>énéral les ordres dans lesquel</w:t>
      </w:r>
      <w:r w:rsidR="009D1BA8">
        <w:rPr>
          <w:rFonts w:ascii="Times New Roman" w:hAnsi="Times New Roman" w:cs="Times New Roman"/>
        </w:rPr>
        <w:t xml:space="preserve">s </w:t>
      </w:r>
      <w:r w:rsidR="000E01B1">
        <w:rPr>
          <w:rFonts w:ascii="Times New Roman" w:hAnsi="Times New Roman" w:cs="Times New Roman"/>
        </w:rPr>
        <w:t>elles possédaient un</w:t>
      </w:r>
      <w:r w:rsidR="009D1BA8">
        <w:rPr>
          <w:rFonts w:ascii="Times New Roman" w:hAnsi="Times New Roman" w:cs="Times New Roman"/>
        </w:rPr>
        <w:t xml:space="preserve"> pouvoir sur les lieux et les hommes, en particulier le cl</w:t>
      </w:r>
      <w:r w:rsidR="000E01B1">
        <w:rPr>
          <w:rFonts w:ascii="Times New Roman" w:hAnsi="Times New Roman" w:cs="Times New Roman"/>
        </w:rPr>
        <w:t>ergé dépendant des</w:t>
      </w:r>
      <w:r w:rsidR="009D1BA8">
        <w:rPr>
          <w:rFonts w:ascii="Times New Roman" w:hAnsi="Times New Roman" w:cs="Times New Roman"/>
        </w:rPr>
        <w:t xml:space="preserve"> abbesses et prieures</w:t>
      </w:r>
      <w:r w:rsidR="00751AED">
        <w:rPr>
          <w:rFonts w:ascii="Times New Roman" w:hAnsi="Times New Roman" w:cs="Times New Roman"/>
        </w:rPr>
        <w:t xml:space="preserve">. </w:t>
      </w:r>
      <w:r w:rsidR="000E01B1">
        <w:rPr>
          <w:rFonts w:ascii="Times New Roman" w:hAnsi="Times New Roman" w:cs="Times New Roman"/>
        </w:rPr>
        <w:t>L</w:t>
      </w:r>
      <w:r w:rsidR="009D1BA8">
        <w:rPr>
          <w:rFonts w:ascii="Times New Roman" w:hAnsi="Times New Roman" w:cs="Times New Roman"/>
        </w:rPr>
        <w:t>a clôture stricte accompagne</w:t>
      </w:r>
      <w:r w:rsidR="00C87A62">
        <w:rPr>
          <w:rFonts w:ascii="Times New Roman" w:hAnsi="Times New Roman" w:cs="Times New Roman"/>
        </w:rPr>
        <w:t xml:space="preserve"> toujours</w:t>
      </w:r>
      <w:r w:rsidR="009D1BA8">
        <w:rPr>
          <w:rFonts w:ascii="Times New Roman" w:hAnsi="Times New Roman" w:cs="Times New Roman"/>
        </w:rPr>
        <w:t xml:space="preserve"> les créations nouvelles, parfois en contradiction avec leur charisme originel comme on le voit avec Jeanne de Chantal</w:t>
      </w:r>
      <w:r w:rsidR="0087665E">
        <w:rPr>
          <w:rFonts w:ascii="Times New Roman" w:hAnsi="Times New Roman" w:cs="Times New Roman"/>
        </w:rPr>
        <w:t xml:space="preserve"> (1572-1641)</w:t>
      </w:r>
      <w:r w:rsidR="009D1BA8">
        <w:rPr>
          <w:rFonts w:ascii="Times New Roman" w:hAnsi="Times New Roman" w:cs="Times New Roman"/>
        </w:rPr>
        <w:t xml:space="preserve"> et la Visitation</w:t>
      </w:r>
      <w:r w:rsidR="0087665E">
        <w:rPr>
          <w:rFonts w:ascii="Times New Roman" w:hAnsi="Times New Roman" w:cs="Times New Roman"/>
        </w:rPr>
        <w:t xml:space="preserve"> fondée en 1615, qui se voit imposer par Rome la clôture en 1618</w:t>
      </w:r>
      <w:r w:rsidR="0041695F">
        <w:rPr>
          <w:rFonts w:ascii="Times New Roman" w:hAnsi="Times New Roman" w:cs="Times New Roman"/>
        </w:rPr>
        <w:t xml:space="preserve"> malgré les réticences de François de Sales</w:t>
      </w:r>
      <w:r w:rsidR="0087665E">
        <w:rPr>
          <w:rFonts w:ascii="Times New Roman" w:hAnsi="Times New Roman" w:cs="Times New Roman"/>
        </w:rPr>
        <w:t>. C’est pire encore pour</w:t>
      </w:r>
      <w:r w:rsidR="009D1BA8">
        <w:rPr>
          <w:rFonts w:ascii="Times New Roman" w:hAnsi="Times New Roman" w:cs="Times New Roman"/>
        </w:rPr>
        <w:t xml:space="preserve"> </w:t>
      </w:r>
      <w:r w:rsidR="00D57199">
        <w:rPr>
          <w:rFonts w:ascii="Times New Roman" w:hAnsi="Times New Roman" w:cs="Times New Roman"/>
        </w:rPr>
        <w:t>les Ursulines d’Angèle Merici, enseignantes séculières</w:t>
      </w:r>
      <w:r w:rsidR="0087665E">
        <w:rPr>
          <w:rFonts w:ascii="Times New Roman" w:hAnsi="Times New Roman" w:cs="Times New Roman"/>
        </w:rPr>
        <w:t xml:space="preserve"> en 1553</w:t>
      </w:r>
      <w:r w:rsidR="00D57199">
        <w:rPr>
          <w:rFonts w:ascii="Times New Roman" w:hAnsi="Times New Roman" w:cs="Times New Roman"/>
        </w:rPr>
        <w:t xml:space="preserve"> qui sont  obligées de se cloîtrer </w:t>
      </w:r>
      <w:r w:rsidR="0087665E">
        <w:rPr>
          <w:rFonts w:ascii="Times New Roman" w:hAnsi="Times New Roman" w:cs="Times New Roman"/>
        </w:rPr>
        <w:t xml:space="preserve">à partir de 1572 </w:t>
      </w:r>
      <w:r w:rsidR="00D57199">
        <w:rPr>
          <w:rFonts w:ascii="Times New Roman" w:hAnsi="Times New Roman" w:cs="Times New Roman"/>
        </w:rPr>
        <w:t>pour jouir de la protection d’un ordre reconnu par Rome</w:t>
      </w:r>
      <w:r w:rsidR="0087665E">
        <w:rPr>
          <w:rFonts w:ascii="Times New Roman" w:hAnsi="Times New Roman" w:cs="Times New Roman"/>
        </w:rPr>
        <w:t xml:space="preserve">. Désormais, l’enseignement des filles ne pourra se faire qu’en pensionat. </w:t>
      </w:r>
      <w:r w:rsidR="0041695F">
        <w:rPr>
          <w:rFonts w:ascii="Times New Roman" w:hAnsi="Times New Roman" w:cs="Times New Roman"/>
        </w:rPr>
        <w:t>Instruit par ces expériences, Vincent de Paul réussira à l’éviter pour que Louise de Marillac (1591-1660) puisse véritablement être efficace</w:t>
      </w:r>
      <w:r w:rsidR="00C87A62">
        <w:rPr>
          <w:rFonts w:ascii="Times New Roman" w:hAnsi="Times New Roman" w:cs="Times New Roman"/>
        </w:rPr>
        <w:t xml:space="preserve"> dans l’assistance aux plus pauvres</w:t>
      </w:r>
      <w:r w:rsidR="0041695F">
        <w:rPr>
          <w:rFonts w:ascii="Times New Roman" w:hAnsi="Times New Roman" w:cs="Times New Roman"/>
        </w:rPr>
        <w:t>. Cette dernière utilise d’ailleurs</w:t>
      </w:r>
      <w:r w:rsidR="00652778">
        <w:rPr>
          <w:rFonts w:ascii="Times New Roman" w:hAnsi="Times New Roman" w:cs="Times New Roman"/>
        </w:rPr>
        <w:t xml:space="preserve"> les œuvres et l’expérience de</w:t>
      </w:r>
      <w:r w:rsidR="0041695F">
        <w:rPr>
          <w:rFonts w:ascii="Times New Roman" w:hAnsi="Times New Roman" w:cs="Times New Roman"/>
        </w:rPr>
        <w:t xml:space="preserve"> Catherine de Sienne pour structurer sa fondation des Filles de la charité</w:t>
      </w:r>
      <w:r w:rsidR="001B4099">
        <w:rPr>
          <w:rFonts w:ascii="Times New Roman" w:hAnsi="Times New Roman" w:cs="Times New Roman"/>
        </w:rPr>
        <w:t>, en faisant</w:t>
      </w:r>
      <w:r w:rsidR="00C87A62">
        <w:rPr>
          <w:rFonts w:ascii="Times New Roman" w:hAnsi="Times New Roman" w:cs="Times New Roman"/>
        </w:rPr>
        <w:t xml:space="preserve"> appel</w:t>
      </w:r>
      <w:r w:rsidR="00652778">
        <w:rPr>
          <w:rFonts w:ascii="Times New Roman" w:hAnsi="Times New Roman" w:cs="Times New Roman"/>
        </w:rPr>
        <w:t>, écrit Vincent de Paul</w:t>
      </w:r>
      <w:r w:rsidR="001B4099">
        <w:rPr>
          <w:rFonts w:ascii="Times New Roman" w:hAnsi="Times New Roman" w:cs="Times New Roman"/>
        </w:rPr>
        <w:t xml:space="preserve"> </w:t>
      </w:r>
      <w:r w:rsidR="00C87A62">
        <w:rPr>
          <w:rFonts w:ascii="Times New Roman" w:hAnsi="Times New Roman" w:cs="Times New Roman"/>
        </w:rPr>
        <w:t xml:space="preserve">à </w:t>
      </w:r>
      <w:r w:rsidR="001B4099">
        <w:rPr>
          <w:rFonts w:ascii="Times New Roman" w:hAnsi="Times New Roman" w:cs="Times New Roman"/>
        </w:rPr>
        <w:t>des « filles de vent » qui ont pour voile « la sainte modestie », « pour monastère une maison de malade, pour cellule une chambre de louage, pour cloître les rue</w:t>
      </w:r>
      <w:r w:rsidR="007349FD">
        <w:rPr>
          <w:rFonts w:ascii="Times New Roman" w:hAnsi="Times New Roman" w:cs="Times New Roman"/>
        </w:rPr>
        <w:t>s</w:t>
      </w:r>
      <w:r w:rsidR="001B4099">
        <w:rPr>
          <w:rFonts w:ascii="Times New Roman" w:hAnsi="Times New Roman" w:cs="Times New Roman"/>
        </w:rPr>
        <w:t xml:space="preserve"> de la ville ou les salles des hôpitaux » et pour devise « la charité de Jésus crucifié nous presse »</w:t>
      </w:r>
      <w:r w:rsidR="00A120C2">
        <w:rPr>
          <w:rFonts w:ascii="Times New Roman" w:hAnsi="Times New Roman" w:cs="Times New Roman"/>
        </w:rPr>
        <w:t>.</w:t>
      </w:r>
    </w:p>
    <w:p w14:paraId="657B9E6C" w14:textId="4C02AEEB" w:rsidR="00BA052C" w:rsidRDefault="00A120C2" w:rsidP="00BA052C">
      <w:pPr>
        <w:pStyle w:val="Paragraphedeliste"/>
        <w:ind w:left="142"/>
        <w:jc w:val="both"/>
        <w:rPr>
          <w:rFonts w:ascii="Times New Roman" w:hAnsi="Times New Roman" w:cs="Times New Roman"/>
        </w:rPr>
      </w:pPr>
      <w:r>
        <w:rPr>
          <w:rFonts w:ascii="Times New Roman" w:hAnsi="Times New Roman" w:cs="Times New Roman"/>
        </w:rPr>
        <w:t>En dehors de ce charisme de l’activité sociale</w:t>
      </w:r>
      <w:r w:rsidR="007349FD">
        <w:rPr>
          <w:rFonts w:ascii="Times New Roman" w:hAnsi="Times New Roman" w:cs="Times New Roman"/>
        </w:rPr>
        <w:t xml:space="preserve"> directe</w:t>
      </w:r>
      <w:r>
        <w:rPr>
          <w:rFonts w:ascii="Times New Roman" w:hAnsi="Times New Roman" w:cs="Times New Roman"/>
        </w:rPr>
        <w:t>, les nouveaux ordres religieux ont</w:t>
      </w:r>
      <w:r w:rsidR="008A680A">
        <w:rPr>
          <w:rFonts w:ascii="Times New Roman" w:hAnsi="Times New Roman" w:cs="Times New Roman"/>
        </w:rPr>
        <w:t xml:space="preserve"> donc</w:t>
      </w:r>
      <w:r>
        <w:rPr>
          <w:rFonts w:ascii="Times New Roman" w:hAnsi="Times New Roman" w:cs="Times New Roman"/>
        </w:rPr>
        <w:t xml:space="preserve"> volontiers accepté la clôture. </w:t>
      </w:r>
      <w:r w:rsidR="00652778">
        <w:rPr>
          <w:rFonts w:ascii="Times New Roman" w:hAnsi="Times New Roman" w:cs="Times New Roman"/>
        </w:rPr>
        <w:t>E</w:t>
      </w:r>
      <w:r w:rsidR="00751AED">
        <w:rPr>
          <w:rFonts w:ascii="Times New Roman" w:hAnsi="Times New Roman" w:cs="Times New Roman"/>
        </w:rPr>
        <w:t>n effet, les femmes y ont trouvé non seulement la sécurité</w:t>
      </w:r>
      <w:r w:rsidR="00652778">
        <w:rPr>
          <w:rFonts w:ascii="Times New Roman" w:hAnsi="Times New Roman" w:cs="Times New Roman"/>
        </w:rPr>
        <w:t xml:space="preserve"> contre toutes les violences</w:t>
      </w:r>
      <w:r w:rsidR="00751AED">
        <w:rPr>
          <w:rFonts w:ascii="Times New Roman" w:hAnsi="Times New Roman" w:cs="Times New Roman"/>
        </w:rPr>
        <w:t xml:space="preserve"> par rapport à celles qui</w:t>
      </w:r>
      <w:r w:rsidR="003310E9">
        <w:rPr>
          <w:rFonts w:ascii="Times New Roman" w:hAnsi="Times New Roman" w:cs="Times New Roman"/>
        </w:rPr>
        <w:t xml:space="preserve"> vivaient au Moyen Â</w:t>
      </w:r>
      <w:r w:rsidR="007349FD">
        <w:rPr>
          <w:rFonts w:ascii="Times New Roman" w:hAnsi="Times New Roman" w:cs="Times New Roman"/>
        </w:rPr>
        <w:t>ge en famille ou en</w:t>
      </w:r>
      <w:r w:rsidR="00751AED">
        <w:rPr>
          <w:rFonts w:ascii="Times New Roman" w:hAnsi="Times New Roman" w:cs="Times New Roman"/>
        </w:rPr>
        <w:t xml:space="preserve"> ville mais aussi la possibilité de s’organiser et de se gouverner elles-mêmes. Pourtant, elles y perdaient une influence sociale</w:t>
      </w:r>
      <w:r w:rsidR="00652778">
        <w:rPr>
          <w:rFonts w:ascii="Times New Roman" w:hAnsi="Times New Roman" w:cs="Times New Roman"/>
        </w:rPr>
        <w:t xml:space="preserve"> et politique</w:t>
      </w:r>
      <w:r>
        <w:rPr>
          <w:rFonts w:ascii="Times New Roman" w:hAnsi="Times New Roman" w:cs="Times New Roman"/>
        </w:rPr>
        <w:t xml:space="preserve"> qui leur était encore accordée à la Renaissance. </w:t>
      </w:r>
      <w:r w:rsidR="00652778">
        <w:rPr>
          <w:rFonts w:ascii="Times New Roman" w:hAnsi="Times New Roman" w:cs="Times New Roman"/>
        </w:rPr>
        <w:t>Elles ne les retrouveront que dans l’éducation</w:t>
      </w:r>
      <w:r w:rsidR="007349FD">
        <w:rPr>
          <w:rFonts w:ascii="Times New Roman" w:hAnsi="Times New Roman" w:cs="Times New Roman"/>
        </w:rPr>
        <w:t xml:space="preserve"> et le soin d</w:t>
      </w:r>
      <w:r w:rsidR="003310E9">
        <w:rPr>
          <w:rFonts w:ascii="Times New Roman" w:hAnsi="Times New Roman" w:cs="Times New Roman"/>
        </w:rPr>
        <w:t>ans l</w:t>
      </w:r>
      <w:r w:rsidR="007349FD">
        <w:rPr>
          <w:rFonts w:ascii="Times New Roman" w:hAnsi="Times New Roman" w:cs="Times New Roman"/>
        </w:rPr>
        <w:t xml:space="preserve">es missions </w:t>
      </w:r>
      <w:r w:rsidR="003310E9">
        <w:rPr>
          <w:rFonts w:ascii="Times New Roman" w:hAnsi="Times New Roman" w:cs="Times New Roman"/>
        </w:rPr>
        <w:t xml:space="preserve">proches ou </w:t>
      </w:r>
      <w:r w:rsidR="007349FD">
        <w:rPr>
          <w:rFonts w:ascii="Times New Roman" w:hAnsi="Times New Roman" w:cs="Times New Roman"/>
        </w:rPr>
        <w:t>lointaines au XIX</w:t>
      </w:r>
      <w:r w:rsidR="007349FD" w:rsidRPr="008A680A">
        <w:rPr>
          <w:rFonts w:ascii="Times New Roman" w:hAnsi="Times New Roman" w:cs="Times New Roman"/>
          <w:vertAlign w:val="superscript"/>
        </w:rPr>
        <w:t>e</w:t>
      </w:r>
      <w:r w:rsidR="007349FD">
        <w:rPr>
          <w:rFonts w:ascii="Times New Roman" w:hAnsi="Times New Roman" w:cs="Times New Roman"/>
        </w:rPr>
        <w:t xml:space="preserve"> siècle.</w:t>
      </w:r>
      <w:r w:rsidR="00652778">
        <w:rPr>
          <w:rFonts w:ascii="Times New Roman" w:hAnsi="Times New Roman" w:cs="Times New Roman"/>
        </w:rPr>
        <w:t xml:space="preserve"> </w:t>
      </w:r>
      <w:r w:rsidR="008A680A">
        <w:rPr>
          <w:rFonts w:ascii="Times New Roman" w:hAnsi="Times New Roman" w:cs="Times New Roman"/>
        </w:rPr>
        <w:t>É</w:t>
      </w:r>
      <w:r w:rsidR="00751AED">
        <w:rPr>
          <w:rFonts w:ascii="Times New Roman" w:hAnsi="Times New Roman" w:cs="Times New Roman"/>
        </w:rPr>
        <w:t>vit</w:t>
      </w:r>
      <w:r w:rsidR="007349FD">
        <w:rPr>
          <w:rFonts w:ascii="Times New Roman" w:hAnsi="Times New Roman" w:cs="Times New Roman"/>
        </w:rPr>
        <w:t>ons donc les jugements a priori sur ce sujet de l’enfermement</w:t>
      </w:r>
      <w:r w:rsidR="00C87A62">
        <w:rPr>
          <w:rFonts w:ascii="Times New Roman" w:hAnsi="Times New Roman" w:cs="Times New Roman"/>
        </w:rPr>
        <w:t xml:space="preserve"> des religieuses</w:t>
      </w:r>
      <w:r w:rsidR="00751AED">
        <w:rPr>
          <w:rFonts w:ascii="Times New Roman" w:hAnsi="Times New Roman" w:cs="Times New Roman"/>
        </w:rPr>
        <w:t>.</w:t>
      </w:r>
    </w:p>
    <w:p w14:paraId="10800211" w14:textId="6546FB70" w:rsidR="007349FD" w:rsidRDefault="007349FD" w:rsidP="00BA052C">
      <w:pPr>
        <w:pStyle w:val="Paragraphedeliste"/>
        <w:ind w:left="142"/>
        <w:jc w:val="both"/>
        <w:rPr>
          <w:rFonts w:ascii="Times New Roman" w:hAnsi="Times New Roman" w:cs="Times New Roman"/>
        </w:rPr>
      </w:pPr>
      <w:r>
        <w:rPr>
          <w:rFonts w:ascii="Times New Roman" w:hAnsi="Times New Roman" w:cs="Times New Roman"/>
        </w:rPr>
        <w:t>De toutes façons, la suppression des ordres religieux pendant la Révolution a complètement transformé</w:t>
      </w:r>
      <w:r w:rsidR="00C87A62">
        <w:rPr>
          <w:rFonts w:ascii="Times New Roman" w:hAnsi="Times New Roman" w:cs="Times New Roman"/>
        </w:rPr>
        <w:t xml:space="preserve"> leur place dans la société</w:t>
      </w:r>
      <w:r w:rsidR="00720155">
        <w:rPr>
          <w:rFonts w:ascii="Times New Roman" w:hAnsi="Times New Roman" w:cs="Times New Roman"/>
        </w:rPr>
        <w:t xml:space="preserve"> et elles ont su immédiatement en profiter pour créer de nouvelles formes de vie religieuse</w:t>
      </w:r>
      <w:r w:rsidR="00C87A62">
        <w:rPr>
          <w:rFonts w:ascii="Times New Roman" w:hAnsi="Times New Roman" w:cs="Times New Roman"/>
        </w:rPr>
        <w:t>.</w:t>
      </w:r>
    </w:p>
    <w:p w14:paraId="17B55CEE" w14:textId="77777777" w:rsidR="00BA052C" w:rsidRDefault="00BA052C" w:rsidP="00BA052C">
      <w:pPr>
        <w:pStyle w:val="Paragraphedeliste"/>
        <w:ind w:left="142"/>
        <w:jc w:val="both"/>
        <w:rPr>
          <w:rFonts w:ascii="Times New Roman" w:hAnsi="Times New Roman" w:cs="Times New Roman"/>
        </w:rPr>
      </w:pPr>
    </w:p>
    <w:p w14:paraId="6F28DB57" w14:textId="62B78EA0" w:rsidR="00720155" w:rsidRDefault="00767B45" w:rsidP="00BA052C">
      <w:pPr>
        <w:pStyle w:val="Paragraphedeliste"/>
        <w:ind w:left="142"/>
        <w:jc w:val="both"/>
        <w:rPr>
          <w:rFonts w:ascii="Times New Roman" w:hAnsi="Times New Roman" w:cs="Times New Roman"/>
        </w:rPr>
      </w:pPr>
      <w:r w:rsidRPr="00376FE4">
        <w:rPr>
          <w:rFonts w:ascii="Times New Roman" w:hAnsi="Times New Roman" w:cs="Times New Roman"/>
        </w:rPr>
        <w:t>Dans la Révolution</w:t>
      </w:r>
      <w:r w:rsidR="0010270A">
        <w:rPr>
          <w:rFonts w:ascii="Times New Roman" w:hAnsi="Times New Roman" w:cs="Times New Roman"/>
        </w:rPr>
        <w:t xml:space="preserve"> et le XIX</w:t>
      </w:r>
      <w:r w:rsidR="0010270A" w:rsidRPr="008A680A">
        <w:rPr>
          <w:rFonts w:ascii="Times New Roman" w:hAnsi="Times New Roman" w:cs="Times New Roman"/>
          <w:vertAlign w:val="superscript"/>
        </w:rPr>
        <w:t>e</w:t>
      </w:r>
      <w:r w:rsidR="0010270A">
        <w:rPr>
          <w:rFonts w:ascii="Times New Roman" w:hAnsi="Times New Roman" w:cs="Times New Roman"/>
        </w:rPr>
        <w:t xml:space="preserve"> siècle</w:t>
      </w:r>
      <w:r w:rsidRPr="00376FE4">
        <w:rPr>
          <w:rFonts w:ascii="Times New Roman" w:hAnsi="Times New Roman" w:cs="Times New Roman"/>
        </w:rPr>
        <w:t xml:space="preserve"> Marie Rivier</w:t>
      </w:r>
      <w:r w:rsidR="00BA34C8">
        <w:rPr>
          <w:rFonts w:ascii="Times New Roman" w:hAnsi="Times New Roman" w:cs="Times New Roman"/>
        </w:rPr>
        <w:t xml:space="preserve"> (1768-1838)</w:t>
      </w:r>
      <w:r w:rsidRPr="00376FE4">
        <w:rPr>
          <w:rFonts w:ascii="Times New Roman" w:hAnsi="Times New Roman" w:cs="Times New Roman"/>
        </w:rPr>
        <w:t xml:space="preserve"> et Jeanne de Jugan</w:t>
      </w:r>
      <w:r w:rsidR="00BA34C8">
        <w:rPr>
          <w:rFonts w:ascii="Times New Roman" w:hAnsi="Times New Roman" w:cs="Times New Roman"/>
        </w:rPr>
        <w:t xml:space="preserve"> (1792-187</w:t>
      </w:r>
      <w:r w:rsidR="00C87A62">
        <w:rPr>
          <w:rFonts w:ascii="Times New Roman" w:hAnsi="Times New Roman" w:cs="Times New Roman"/>
        </w:rPr>
        <w:t>9) sont très</w:t>
      </w:r>
      <w:r w:rsidR="00BA34C8">
        <w:rPr>
          <w:rFonts w:ascii="Times New Roman" w:hAnsi="Times New Roman" w:cs="Times New Roman"/>
        </w:rPr>
        <w:t xml:space="preserve"> caractéristiques d’un nouveau tournant qui place les femmes au premier plan de la résistance contre la déchristianisation</w:t>
      </w:r>
      <w:r w:rsidR="00FD66C6">
        <w:rPr>
          <w:rFonts w:ascii="Times New Roman" w:hAnsi="Times New Roman" w:cs="Times New Roman"/>
        </w:rPr>
        <w:t xml:space="preserve"> révolutionnaire</w:t>
      </w:r>
      <w:r w:rsidR="00D168D5">
        <w:rPr>
          <w:rFonts w:ascii="Times New Roman" w:hAnsi="Times New Roman" w:cs="Times New Roman"/>
        </w:rPr>
        <w:t>. Fille d’un</w:t>
      </w:r>
      <w:r w:rsidR="00695AD5">
        <w:rPr>
          <w:rFonts w:ascii="Times New Roman" w:hAnsi="Times New Roman" w:cs="Times New Roman"/>
        </w:rPr>
        <w:t xml:space="preserve"> muletier de Montpezat</w:t>
      </w:r>
      <w:r w:rsidR="00636EE0">
        <w:rPr>
          <w:rFonts w:ascii="Times New Roman" w:hAnsi="Times New Roman" w:cs="Times New Roman"/>
        </w:rPr>
        <w:t xml:space="preserve"> en Ardèche</w:t>
      </w:r>
      <w:r w:rsidR="008A680A">
        <w:rPr>
          <w:rFonts w:ascii="Times New Roman" w:hAnsi="Times New Roman" w:cs="Times New Roman"/>
        </w:rPr>
        <w:t>, Marie Rivier</w:t>
      </w:r>
      <w:r w:rsidR="00695AD5">
        <w:rPr>
          <w:rFonts w:ascii="Times New Roman" w:hAnsi="Times New Roman" w:cs="Times New Roman"/>
        </w:rPr>
        <w:t xml:space="preserve"> avait appris à lire et écrire et </w:t>
      </w:r>
      <w:r w:rsidR="008A680A">
        <w:rPr>
          <w:rFonts w:ascii="Times New Roman" w:hAnsi="Times New Roman" w:cs="Times New Roman"/>
        </w:rPr>
        <w:t>elle décide d’ « </w:t>
      </w:r>
      <w:r w:rsidR="00695AD5">
        <w:rPr>
          <w:rFonts w:ascii="Times New Roman" w:hAnsi="Times New Roman" w:cs="Times New Roman"/>
        </w:rPr>
        <w:t>amener des petites » à la Vierge qui l’a guérie</w:t>
      </w:r>
      <w:r w:rsidR="008A680A">
        <w:rPr>
          <w:rFonts w:ascii="Times New Roman" w:hAnsi="Times New Roman" w:cs="Times New Roman"/>
        </w:rPr>
        <w:t xml:space="preserve"> d’une infirmité</w:t>
      </w:r>
      <w:r w:rsidR="00BA34C8">
        <w:rPr>
          <w:rFonts w:ascii="Times New Roman" w:hAnsi="Times New Roman" w:cs="Times New Roman"/>
        </w:rPr>
        <w:t>.</w:t>
      </w:r>
      <w:r w:rsidR="00FD66C6">
        <w:rPr>
          <w:rFonts w:ascii="Times New Roman" w:hAnsi="Times New Roman" w:cs="Times New Roman"/>
        </w:rPr>
        <w:t xml:space="preserve"> </w:t>
      </w:r>
      <w:r w:rsidR="008A680A">
        <w:rPr>
          <w:rFonts w:ascii="Times New Roman" w:hAnsi="Times New Roman" w:cs="Times New Roman"/>
        </w:rPr>
        <w:t>P</w:t>
      </w:r>
      <w:r w:rsidR="00720155">
        <w:rPr>
          <w:rFonts w:ascii="Times New Roman" w:hAnsi="Times New Roman" w:cs="Times New Roman"/>
        </w:rPr>
        <w:t xml:space="preserve">etite femme de 1,32m à la suite d’un accident dans son enfance, </w:t>
      </w:r>
      <w:r w:rsidR="008A680A">
        <w:rPr>
          <w:rFonts w:ascii="Times New Roman" w:hAnsi="Times New Roman" w:cs="Times New Roman"/>
        </w:rPr>
        <w:t xml:space="preserve">elle </w:t>
      </w:r>
      <w:r w:rsidR="00720155">
        <w:rPr>
          <w:rFonts w:ascii="Times New Roman" w:hAnsi="Times New Roman" w:cs="Times New Roman"/>
        </w:rPr>
        <w:t>est refusée au monastère de Pradelles pour raison de santé</w:t>
      </w:r>
      <w:r w:rsidR="008A680A">
        <w:rPr>
          <w:rFonts w:ascii="Times New Roman" w:hAnsi="Times New Roman" w:cs="Times New Roman"/>
        </w:rPr>
        <w:t xml:space="preserve"> et aussi à cause du</w:t>
      </w:r>
      <w:r w:rsidR="00695AD5">
        <w:rPr>
          <w:rFonts w:ascii="Times New Roman" w:hAnsi="Times New Roman" w:cs="Times New Roman"/>
        </w:rPr>
        <w:t xml:space="preserve"> refus de son oncle en 1786 « Eh bien puisqu’on ne veut pas me laisser entrer au couvent, je ferai un couvent moi-même »</w:t>
      </w:r>
      <w:r w:rsidR="008A680A">
        <w:rPr>
          <w:rFonts w:ascii="Times New Roman" w:hAnsi="Times New Roman" w:cs="Times New Roman"/>
        </w:rPr>
        <w:t xml:space="preserve"> aurait-elle réparti</w:t>
      </w:r>
      <w:r w:rsidR="00720155">
        <w:rPr>
          <w:rFonts w:ascii="Times New Roman" w:hAnsi="Times New Roman" w:cs="Times New Roman"/>
        </w:rPr>
        <w:t xml:space="preserve">. </w:t>
      </w:r>
      <w:r w:rsidR="00695AD5">
        <w:rPr>
          <w:rFonts w:ascii="Times New Roman" w:hAnsi="Times New Roman" w:cs="Times New Roman"/>
        </w:rPr>
        <w:t>Elle l’a fait à partir d’une petite école</w:t>
      </w:r>
      <w:r w:rsidR="00057A31">
        <w:rPr>
          <w:rFonts w:ascii="Times New Roman" w:hAnsi="Times New Roman" w:cs="Times New Roman"/>
        </w:rPr>
        <w:t xml:space="preserve"> féminine</w:t>
      </w:r>
      <w:r w:rsidR="00695AD5">
        <w:rPr>
          <w:rFonts w:ascii="Times New Roman" w:hAnsi="Times New Roman" w:cs="Times New Roman"/>
        </w:rPr>
        <w:t>, fond</w:t>
      </w:r>
      <w:r w:rsidR="00057A31">
        <w:rPr>
          <w:rFonts w:ascii="Times New Roman" w:hAnsi="Times New Roman" w:cs="Times New Roman"/>
        </w:rPr>
        <w:t>ée à Montpezat malgré le sceptic</w:t>
      </w:r>
      <w:r w:rsidR="00695AD5">
        <w:rPr>
          <w:rFonts w:ascii="Times New Roman" w:hAnsi="Times New Roman" w:cs="Times New Roman"/>
        </w:rPr>
        <w:t>isme de son curé sur ses capacités</w:t>
      </w:r>
      <w:r w:rsidR="00057A31">
        <w:rPr>
          <w:rFonts w:ascii="Times New Roman" w:hAnsi="Times New Roman" w:cs="Times New Roman"/>
        </w:rPr>
        <w:t xml:space="preserve"> et avec l’aide du Tiers ordre dominicain local. Elle y accueille très vite non seulement celles dont les parents peuvent payer mais aussi les plus pauvres et mêmes les postulantes dominicaines</w:t>
      </w:r>
      <w:r w:rsidR="00615A21">
        <w:rPr>
          <w:rStyle w:val="Marquenotebasdepage"/>
          <w:rFonts w:ascii="Times New Roman" w:hAnsi="Times New Roman" w:cs="Times New Roman"/>
        </w:rPr>
        <w:footnoteReference w:id="16"/>
      </w:r>
      <w:r w:rsidR="00057A31">
        <w:rPr>
          <w:rFonts w:ascii="Times New Roman" w:hAnsi="Times New Roman" w:cs="Times New Roman"/>
        </w:rPr>
        <w:t>. Un succès largement dû à sa piété mais aussi à la manière enjouée dont elle enseignait le catéchisme et préparait les enfants à la première communion</w:t>
      </w:r>
      <w:r w:rsidR="00AB5DDD">
        <w:rPr>
          <w:rFonts w:ascii="Times New Roman" w:hAnsi="Times New Roman" w:cs="Times New Roman"/>
        </w:rPr>
        <w:t>, à l’implication des mères</w:t>
      </w:r>
      <w:r w:rsidR="003310E9">
        <w:rPr>
          <w:rFonts w:ascii="Times New Roman" w:hAnsi="Times New Roman" w:cs="Times New Roman"/>
        </w:rPr>
        <w:t>,</w:t>
      </w:r>
      <w:r w:rsidR="00AB5DDD">
        <w:rPr>
          <w:rFonts w:ascii="Times New Roman" w:hAnsi="Times New Roman" w:cs="Times New Roman"/>
        </w:rPr>
        <w:t xml:space="preserve">  auxquelles elle parlait comme un missionnaire, leur apprenant à méditer… et plus encore à la gratuité</w:t>
      </w:r>
      <w:r w:rsidR="008A680A">
        <w:rPr>
          <w:rFonts w:ascii="Times New Roman" w:hAnsi="Times New Roman" w:cs="Times New Roman"/>
        </w:rPr>
        <w:t xml:space="preserve"> accordée à tous ceux qui ne pouvaient payer l’école</w:t>
      </w:r>
      <w:r w:rsidR="00AB5DDD">
        <w:rPr>
          <w:rFonts w:ascii="Times New Roman" w:hAnsi="Times New Roman" w:cs="Times New Roman"/>
        </w:rPr>
        <w:t>.</w:t>
      </w:r>
      <w:r w:rsidR="00057A31">
        <w:rPr>
          <w:rFonts w:ascii="Times New Roman" w:hAnsi="Times New Roman" w:cs="Times New Roman"/>
        </w:rPr>
        <w:t xml:space="preserve"> Avec une amie proche, elle décide de réunir les filles de Montpezat pour des exercices de piété, le travail mais aussi les distractions</w:t>
      </w:r>
      <w:r w:rsidR="00AB5DDD">
        <w:rPr>
          <w:rFonts w:ascii="Times New Roman" w:hAnsi="Times New Roman" w:cs="Times New Roman"/>
        </w:rPr>
        <w:t xml:space="preserve">. </w:t>
      </w:r>
      <w:r w:rsidR="00065FFC">
        <w:rPr>
          <w:rFonts w:ascii="Times New Roman" w:hAnsi="Times New Roman" w:cs="Times New Roman"/>
        </w:rPr>
        <w:t>Elle développe peu à peu d’autres petites écoles dans les environs</w:t>
      </w:r>
      <w:r w:rsidR="00DC05AC">
        <w:rPr>
          <w:rFonts w:ascii="Times New Roman" w:hAnsi="Times New Roman" w:cs="Times New Roman"/>
        </w:rPr>
        <w:t xml:space="preserve"> après avoir recruté des auxiliaires</w:t>
      </w:r>
      <w:r w:rsidR="00065FFC">
        <w:rPr>
          <w:rFonts w:ascii="Times New Roman" w:hAnsi="Times New Roman" w:cs="Times New Roman"/>
        </w:rPr>
        <w:t xml:space="preserve">. </w:t>
      </w:r>
      <w:r w:rsidR="00AB5DDD">
        <w:rPr>
          <w:rFonts w:ascii="Times New Roman" w:hAnsi="Times New Roman" w:cs="Times New Roman"/>
        </w:rPr>
        <w:t>Cette institutrice bien reconnue par ses voisins</w:t>
      </w:r>
      <w:r w:rsidR="00065FFC">
        <w:rPr>
          <w:rFonts w:ascii="Times New Roman" w:hAnsi="Times New Roman" w:cs="Times New Roman"/>
        </w:rPr>
        <w:t xml:space="preserve"> échappe ainsi aux suppressions des congrégations mises en place par la Révolution, mieux même, elle décide de fonder sa propre congrégation, dans une région il est vrai fortement hostile à la Constitution civile du Clergé et à la déchristianisation, qui protégeait le clergé réfractaire</w:t>
      </w:r>
      <w:r w:rsidR="003310E9">
        <w:rPr>
          <w:rFonts w:ascii="Times New Roman" w:hAnsi="Times New Roman" w:cs="Times New Roman"/>
        </w:rPr>
        <w:t>. E</w:t>
      </w:r>
      <w:r w:rsidR="00282961">
        <w:rPr>
          <w:rFonts w:ascii="Times New Roman" w:hAnsi="Times New Roman" w:cs="Times New Roman"/>
        </w:rPr>
        <w:t>n pleine déchristianisation, elle organise des ADAP et commente les textes du jour</w:t>
      </w:r>
      <w:r w:rsidR="00065FFC">
        <w:rPr>
          <w:rFonts w:ascii="Times New Roman" w:hAnsi="Times New Roman" w:cs="Times New Roman"/>
        </w:rPr>
        <w:t>.</w:t>
      </w:r>
      <w:r w:rsidR="00DC05AC">
        <w:rPr>
          <w:rFonts w:ascii="Times New Roman" w:hAnsi="Times New Roman" w:cs="Times New Roman"/>
        </w:rPr>
        <w:t xml:space="preserve"> Après la mort de sa mère</w:t>
      </w:r>
      <w:r w:rsidR="008A680A">
        <w:rPr>
          <w:rFonts w:ascii="Times New Roman" w:hAnsi="Times New Roman" w:cs="Times New Roman"/>
        </w:rPr>
        <w:t xml:space="preserve">, </w:t>
      </w:r>
      <w:r w:rsidR="00DC05AC">
        <w:rPr>
          <w:rFonts w:ascii="Times New Roman" w:hAnsi="Times New Roman" w:cs="Times New Roman"/>
        </w:rPr>
        <w:t>elle s’installe à Thueyts</w:t>
      </w:r>
      <w:r w:rsidR="00636EE0">
        <w:rPr>
          <w:rFonts w:ascii="Times New Roman" w:hAnsi="Times New Roman" w:cs="Times New Roman"/>
        </w:rPr>
        <w:t xml:space="preserve"> </w:t>
      </w:r>
      <w:r w:rsidR="00C004F0">
        <w:rPr>
          <w:rFonts w:ascii="Times New Roman" w:hAnsi="Times New Roman" w:cs="Times New Roman"/>
        </w:rPr>
        <w:t xml:space="preserve">, en pleine Terreur, </w:t>
      </w:r>
      <w:r w:rsidR="00636EE0">
        <w:rPr>
          <w:rFonts w:ascii="Times New Roman" w:hAnsi="Times New Roman" w:cs="Times New Roman"/>
        </w:rPr>
        <w:t>et le 21 novembre 1796 elle fonde l’institut des Sœurs de la Présentation de Marie avec 4 compagnes auxiliaires et l’a</w:t>
      </w:r>
      <w:r w:rsidR="0054260A">
        <w:rPr>
          <w:rFonts w:ascii="Times New Roman" w:hAnsi="Times New Roman" w:cs="Times New Roman"/>
        </w:rPr>
        <w:t>ide d’un sulpicien de Viviers</w:t>
      </w:r>
      <w:r w:rsidR="00C01A2D">
        <w:rPr>
          <w:rFonts w:ascii="Times New Roman" w:hAnsi="Times New Roman" w:cs="Times New Roman"/>
        </w:rPr>
        <w:t xml:space="preserve"> devenu vicaire général clandestin</w:t>
      </w:r>
      <w:r w:rsidR="0054260A">
        <w:rPr>
          <w:rFonts w:ascii="Times New Roman" w:hAnsi="Times New Roman" w:cs="Times New Roman"/>
        </w:rPr>
        <w:t>, M. Vernet</w:t>
      </w:r>
      <w:r w:rsidR="00636EE0">
        <w:rPr>
          <w:rFonts w:ascii="Times New Roman" w:hAnsi="Times New Roman" w:cs="Times New Roman"/>
        </w:rPr>
        <w:t>, qui l’aida à rédiger des statuts. Elles travaillent à l’évangélisation  dans les hameau</w:t>
      </w:r>
      <w:r w:rsidR="00C004F0">
        <w:rPr>
          <w:rFonts w:ascii="Times New Roman" w:hAnsi="Times New Roman" w:cs="Times New Roman"/>
        </w:rPr>
        <w:t>x des alentours, ce qu’aucun prê</w:t>
      </w:r>
      <w:r w:rsidR="00636EE0">
        <w:rPr>
          <w:rFonts w:ascii="Times New Roman" w:hAnsi="Times New Roman" w:cs="Times New Roman"/>
        </w:rPr>
        <w:t>tre n’au</w:t>
      </w:r>
      <w:r w:rsidR="0054260A">
        <w:rPr>
          <w:rFonts w:ascii="Times New Roman" w:hAnsi="Times New Roman" w:cs="Times New Roman"/>
        </w:rPr>
        <w:t>r</w:t>
      </w:r>
      <w:r w:rsidR="00636EE0">
        <w:rPr>
          <w:rFonts w:ascii="Times New Roman" w:hAnsi="Times New Roman" w:cs="Times New Roman"/>
        </w:rPr>
        <w:t>ait pu faire</w:t>
      </w:r>
      <w:r w:rsidR="008A680A">
        <w:rPr>
          <w:rFonts w:ascii="Times New Roman" w:hAnsi="Times New Roman" w:cs="Times New Roman"/>
        </w:rPr>
        <w:t xml:space="preserve"> à ce moment</w:t>
      </w:r>
      <w:r w:rsidR="003310E9">
        <w:rPr>
          <w:rFonts w:ascii="Times New Roman" w:hAnsi="Times New Roman" w:cs="Times New Roman"/>
        </w:rPr>
        <w:t>. Elles étaient dix</w:t>
      </w:r>
      <w:r w:rsidR="0054260A">
        <w:rPr>
          <w:rFonts w:ascii="Times New Roman" w:hAnsi="Times New Roman" w:cs="Times New Roman"/>
        </w:rPr>
        <w:t xml:space="preserve"> un an plus tard, en pleine persécution religieuse</w:t>
      </w:r>
      <w:r w:rsidR="000C5DE7">
        <w:rPr>
          <w:rFonts w:ascii="Times New Roman" w:hAnsi="Times New Roman" w:cs="Times New Roman"/>
        </w:rPr>
        <w:t xml:space="preserve">. Malgré de pauvres débuts, </w:t>
      </w:r>
      <w:r w:rsidR="00C004F0">
        <w:rPr>
          <w:rFonts w:ascii="Times New Roman" w:hAnsi="Times New Roman" w:cs="Times New Roman"/>
        </w:rPr>
        <w:t xml:space="preserve">l’efficacité pédagogique, </w:t>
      </w:r>
      <w:r w:rsidR="000C5DE7">
        <w:rPr>
          <w:rFonts w:ascii="Times New Roman" w:hAnsi="Times New Roman" w:cs="Times New Roman"/>
        </w:rPr>
        <w:t>l</w:t>
      </w:r>
      <w:r w:rsidR="008A680A">
        <w:rPr>
          <w:rFonts w:ascii="Times New Roman" w:hAnsi="Times New Roman" w:cs="Times New Roman"/>
        </w:rPr>
        <w:t>a popularité et les dons ont fai</w:t>
      </w:r>
      <w:r w:rsidR="000C5DE7">
        <w:rPr>
          <w:rFonts w:ascii="Times New Roman" w:hAnsi="Times New Roman" w:cs="Times New Roman"/>
        </w:rPr>
        <w:t xml:space="preserve">t le reste, d’autant qu’elles </w:t>
      </w:r>
      <w:r w:rsidR="008A680A">
        <w:rPr>
          <w:rFonts w:ascii="Times New Roman" w:hAnsi="Times New Roman" w:cs="Times New Roman"/>
        </w:rPr>
        <w:t>ont accueilli</w:t>
      </w:r>
      <w:r w:rsidR="000C5DE7">
        <w:rPr>
          <w:rFonts w:ascii="Times New Roman" w:hAnsi="Times New Roman" w:cs="Times New Roman"/>
        </w:rPr>
        <w:t xml:space="preserve"> très vite des orpheline</w:t>
      </w:r>
      <w:r w:rsidR="00C004F0">
        <w:rPr>
          <w:rFonts w:ascii="Times New Roman" w:hAnsi="Times New Roman" w:cs="Times New Roman"/>
        </w:rPr>
        <w:t>s</w:t>
      </w:r>
      <w:r w:rsidR="008A680A">
        <w:rPr>
          <w:rFonts w:ascii="Times New Roman" w:hAnsi="Times New Roman" w:cs="Times New Roman"/>
        </w:rPr>
        <w:t xml:space="preserve"> : </w:t>
      </w:r>
      <w:r w:rsidR="00EC286D">
        <w:rPr>
          <w:rFonts w:ascii="Times New Roman" w:hAnsi="Times New Roman" w:cs="Times New Roman"/>
        </w:rPr>
        <w:t>dès 1800 le diocèse reconnaît l’institut</w:t>
      </w:r>
      <w:r w:rsidR="000C5DE7">
        <w:rPr>
          <w:rFonts w:ascii="Times New Roman" w:hAnsi="Times New Roman" w:cs="Times New Roman"/>
        </w:rPr>
        <w:t xml:space="preserve"> de la Présentation de Marie, </w:t>
      </w:r>
      <w:r w:rsidR="008A680A">
        <w:rPr>
          <w:rFonts w:ascii="Times New Roman" w:hAnsi="Times New Roman" w:cs="Times New Roman"/>
        </w:rPr>
        <w:t xml:space="preserve">qui est </w:t>
      </w:r>
      <w:r w:rsidR="000C5DE7">
        <w:rPr>
          <w:rFonts w:ascii="Times New Roman" w:hAnsi="Times New Roman" w:cs="Times New Roman"/>
        </w:rPr>
        <w:t>confirmé par Rome en 1804</w:t>
      </w:r>
      <w:r w:rsidR="00AC386F">
        <w:rPr>
          <w:rStyle w:val="Marquenotebasdepage"/>
          <w:rFonts w:ascii="Times New Roman" w:hAnsi="Times New Roman" w:cs="Times New Roman"/>
        </w:rPr>
        <w:footnoteReference w:id="17"/>
      </w:r>
      <w:r w:rsidR="000C5DE7">
        <w:rPr>
          <w:rFonts w:ascii="Times New Roman" w:hAnsi="Times New Roman" w:cs="Times New Roman"/>
        </w:rPr>
        <w:t xml:space="preserve">. </w:t>
      </w:r>
      <w:r w:rsidR="003310E9">
        <w:rPr>
          <w:rFonts w:ascii="Times New Roman" w:hAnsi="Times New Roman" w:cs="Times New Roman"/>
        </w:rPr>
        <w:t>À</w:t>
      </w:r>
      <w:r w:rsidR="008E152E">
        <w:rPr>
          <w:rFonts w:ascii="Times New Roman" w:hAnsi="Times New Roman" w:cs="Times New Roman"/>
        </w:rPr>
        <w:t xml:space="preserve"> sa mort, en 1838, il compte déjà 141 maisons et plus de 350 sœurs et va se déployer </w:t>
      </w:r>
      <w:r w:rsidR="008A680A">
        <w:rPr>
          <w:rFonts w:ascii="Times New Roman" w:hAnsi="Times New Roman" w:cs="Times New Roman"/>
        </w:rPr>
        <w:t xml:space="preserve">très </w:t>
      </w:r>
      <w:r w:rsidR="008E152E">
        <w:rPr>
          <w:rFonts w:ascii="Times New Roman" w:hAnsi="Times New Roman" w:cs="Times New Roman"/>
        </w:rPr>
        <w:t>rapidement en Amérique</w:t>
      </w:r>
      <w:r w:rsidR="00C004F0">
        <w:rPr>
          <w:rStyle w:val="Marquenotebasdepage"/>
          <w:rFonts w:ascii="Times New Roman" w:hAnsi="Times New Roman" w:cs="Times New Roman"/>
        </w:rPr>
        <w:footnoteReference w:id="18"/>
      </w:r>
      <w:r w:rsidR="008E152E">
        <w:rPr>
          <w:rFonts w:ascii="Times New Roman" w:hAnsi="Times New Roman" w:cs="Times New Roman"/>
        </w:rPr>
        <w:t>.</w:t>
      </w:r>
    </w:p>
    <w:p w14:paraId="78DAB1E8" w14:textId="18453871" w:rsidR="008E152E" w:rsidRDefault="008A680A" w:rsidP="00BA052C">
      <w:pPr>
        <w:pStyle w:val="Paragraphedeliste"/>
        <w:ind w:left="142"/>
        <w:jc w:val="both"/>
        <w:rPr>
          <w:rFonts w:ascii="Times New Roman" w:hAnsi="Times New Roman" w:cs="Times New Roman"/>
        </w:rPr>
      </w:pPr>
      <w:r>
        <w:rPr>
          <w:rFonts w:ascii="Times New Roman" w:hAnsi="Times New Roman" w:cs="Times New Roman"/>
        </w:rPr>
        <w:t xml:space="preserve">La servante bretonne </w:t>
      </w:r>
      <w:r w:rsidR="002E76D8">
        <w:rPr>
          <w:rFonts w:ascii="Times New Roman" w:hAnsi="Times New Roman" w:cs="Times New Roman"/>
        </w:rPr>
        <w:t xml:space="preserve">Jeanne </w:t>
      </w:r>
      <w:r w:rsidR="008E152E">
        <w:rPr>
          <w:rFonts w:ascii="Times New Roman" w:hAnsi="Times New Roman" w:cs="Times New Roman"/>
        </w:rPr>
        <w:t>Jugan</w:t>
      </w:r>
      <w:r w:rsidR="00126D3E">
        <w:rPr>
          <w:rFonts w:ascii="Times New Roman" w:hAnsi="Times New Roman" w:cs="Times New Roman"/>
        </w:rPr>
        <w:t xml:space="preserve"> (1792-1879)</w:t>
      </w:r>
      <w:r w:rsidR="008E152E">
        <w:rPr>
          <w:rFonts w:ascii="Times New Roman" w:hAnsi="Times New Roman" w:cs="Times New Roman"/>
        </w:rPr>
        <w:t xml:space="preserve"> à la génération suivante est partie d’un même souci des pauvres femmes mais a eu moins de chance face aux hommes puisque très longtemps </w:t>
      </w:r>
      <w:r w:rsidR="008E75A0">
        <w:rPr>
          <w:rFonts w:ascii="Times New Roman" w:hAnsi="Times New Roman" w:cs="Times New Roman"/>
        </w:rPr>
        <w:t>sa fondation des Petites Sœurs des Pauvres a été confisquée par le clergé</w:t>
      </w:r>
      <w:r>
        <w:rPr>
          <w:rFonts w:ascii="Times New Roman" w:hAnsi="Times New Roman" w:cs="Times New Roman"/>
        </w:rPr>
        <w:t>,</w:t>
      </w:r>
      <w:r w:rsidR="008E75A0">
        <w:rPr>
          <w:rFonts w:ascii="Times New Roman" w:hAnsi="Times New Roman" w:cs="Times New Roman"/>
        </w:rPr>
        <w:t xml:space="preserve"> dè</w:t>
      </w:r>
      <w:r>
        <w:rPr>
          <w:rFonts w:ascii="Times New Roman" w:hAnsi="Times New Roman" w:cs="Times New Roman"/>
        </w:rPr>
        <w:t>s</w:t>
      </w:r>
      <w:r w:rsidR="008E75A0">
        <w:rPr>
          <w:rFonts w:ascii="Times New Roman" w:hAnsi="Times New Roman" w:cs="Times New Roman"/>
        </w:rPr>
        <w:t xml:space="preserve"> 1851</w:t>
      </w:r>
      <w:r w:rsidR="008E75A0">
        <w:rPr>
          <w:rStyle w:val="Marquenotebasdepage"/>
          <w:rFonts w:ascii="Times New Roman" w:hAnsi="Times New Roman" w:cs="Times New Roman"/>
        </w:rPr>
        <w:footnoteReference w:id="19"/>
      </w:r>
      <w:r w:rsidR="008E75A0">
        <w:rPr>
          <w:rFonts w:ascii="Times New Roman" w:hAnsi="Times New Roman" w:cs="Times New Roman"/>
        </w:rPr>
        <w:t xml:space="preserve">. </w:t>
      </w:r>
      <w:r w:rsidR="009E4DA1">
        <w:rPr>
          <w:rFonts w:ascii="Times New Roman" w:hAnsi="Times New Roman" w:cs="Times New Roman"/>
        </w:rPr>
        <w:t xml:space="preserve">Cette vieille domestique bretonne au bord de la retraite s’est transformée en quêteuse obstinée pour loger des vieillards à l’abandon. </w:t>
      </w:r>
      <w:r w:rsidR="008E75A0">
        <w:rPr>
          <w:rFonts w:ascii="Times New Roman" w:hAnsi="Times New Roman" w:cs="Times New Roman"/>
        </w:rPr>
        <w:t xml:space="preserve">Cette humble domestique, pourtant bénéficiaire du prix Montyon en 1845, se voit supplantée par un jeune vicaire de Saint-Sevan, l’abbé Le Pailleur, chargé officiellement de la direction de l’œuvre, qui comprend déjà 300 sœurs dans </w:t>
      </w:r>
      <w:r w:rsidR="003310E9">
        <w:rPr>
          <w:rFonts w:ascii="Times New Roman" w:hAnsi="Times New Roman" w:cs="Times New Roman"/>
        </w:rPr>
        <w:t>quinze</w:t>
      </w:r>
      <w:r w:rsidR="002E76D8">
        <w:rPr>
          <w:rFonts w:ascii="Times New Roman" w:hAnsi="Times New Roman" w:cs="Times New Roman"/>
        </w:rPr>
        <w:t xml:space="preserve"> maisons. Parce qu’elle est une simple domestique</w:t>
      </w:r>
      <w:r w:rsidR="00DD5044">
        <w:rPr>
          <w:rFonts w:ascii="Times New Roman" w:hAnsi="Times New Roman" w:cs="Times New Roman"/>
        </w:rPr>
        <w:t xml:space="preserve"> illettrée, mendiant de maison en maison de quoi nourrir </w:t>
      </w:r>
      <w:r>
        <w:rPr>
          <w:rFonts w:ascii="Times New Roman" w:hAnsi="Times New Roman" w:cs="Times New Roman"/>
        </w:rPr>
        <w:t>les v</w:t>
      </w:r>
      <w:r w:rsidR="002E76D8">
        <w:rPr>
          <w:rFonts w:ascii="Times New Roman" w:hAnsi="Times New Roman" w:cs="Times New Roman"/>
        </w:rPr>
        <w:t>ieillards qu’elle reçoi</w:t>
      </w:r>
      <w:r>
        <w:rPr>
          <w:rFonts w:ascii="Times New Roman" w:hAnsi="Times New Roman" w:cs="Times New Roman"/>
        </w:rPr>
        <w:t>t</w:t>
      </w:r>
      <w:r w:rsidR="005F3C11">
        <w:rPr>
          <w:rFonts w:ascii="Times New Roman" w:hAnsi="Times New Roman" w:cs="Times New Roman"/>
        </w:rPr>
        <w:t>,</w:t>
      </w:r>
      <w:r w:rsidR="002E76D8">
        <w:rPr>
          <w:rFonts w:ascii="Times New Roman" w:hAnsi="Times New Roman" w:cs="Times New Roman"/>
        </w:rPr>
        <w:t xml:space="preserve"> il n’es</w:t>
      </w:r>
      <w:r w:rsidR="00DD5044">
        <w:rPr>
          <w:rFonts w:ascii="Times New Roman" w:hAnsi="Times New Roman" w:cs="Times New Roman"/>
        </w:rPr>
        <w:t>t pas pensable qu’elle puisse diriger</w:t>
      </w:r>
      <w:r w:rsidR="008E75A0">
        <w:rPr>
          <w:rFonts w:ascii="Times New Roman" w:hAnsi="Times New Roman" w:cs="Times New Roman"/>
        </w:rPr>
        <w:t xml:space="preserve"> </w:t>
      </w:r>
      <w:r w:rsidR="00DD5044">
        <w:rPr>
          <w:rFonts w:ascii="Times New Roman" w:hAnsi="Times New Roman" w:cs="Times New Roman"/>
        </w:rPr>
        <w:t>une œuvre dans ces temps où les congrégations se multip</w:t>
      </w:r>
      <w:r w:rsidR="002E76D8">
        <w:rPr>
          <w:rFonts w:ascii="Times New Roman" w:hAnsi="Times New Roman" w:cs="Times New Roman"/>
        </w:rPr>
        <w:t>li</w:t>
      </w:r>
      <w:r w:rsidR="009E4DA1">
        <w:rPr>
          <w:rFonts w:ascii="Times New Roman" w:hAnsi="Times New Roman" w:cs="Times New Roman"/>
        </w:rPr>
        <w:t>ent.</w:t>
      </w:r>
      <w:r w:rsidR="00DD5044">
        <w:rPr>
          <w:rFonts w:ascii="Times New Roman" w:hAnsi="Times New Roman" w:cs="Times New Roman"/>
        </w:rPr>
        <w:t xml:space="preserve"> Pourtant il faut souligner la grande originalité de cette fondation, qui mobilise les campagnes au service des populations urbaines</w:t>
      </w:r>
      <w:r w:rsidR="005F3C11">
        <w:rPr>
          <w:rFonts w:ascii="Times New Roman" w:hAnsi="Times New Roman" w:cs="Times New Roman"/>
        </w:rPr>
        <w:t xml:space="preserve"> pour la première fois</w:t>
      </w:r>
      <w:r w:rsidR="00DD5044">
        <w:rPr>
          <w:rFonts w:ascii="Times New Roman" w:hAnsi="Times New Roman" w:cs="Times New Roman"/>
        </w:rPr>
        <w:t>, alors que les Filles de la Charité et les Sœurs de la Sag</w:t>
      </w:r>
      <w:r w:rsidR="005F3C11">
        <w:rPr>
          <w:rFonts w:ascii="Times New Roman" w:hAnsi="Times New Roman" w:cs="Times New Roman"/>
        </w:rPr>
        <w:t>esse rest</w:t>
      </w:r>
      <w:r w:rsidR="003310E9">
        <w:rPr>
          <w:rFonts w:ascii="Times New Roman" w:hAnsi="Times New Roman" w:cs="Times New Roman"/>
        </w:rPr>
        <w:t>ai</w:t>
      </w:r>
      <w:r w:rsidR="005F3C11">
        <w:rPr>
          <w:rFonts w:ascii="Times New Roman" w:hAnsi="Times New Roman" w:cs="Times New Roman"/>
        </w:rPr>
        <w:t>ent surtout urbaines. L’o</w:t>
      </w:r>
      <w:r w:rsidR="00DD5044">
        <w:rPr>
          <w:rFonts w:ascii="Times New Roman" w:hAnsi="Times New Roman" w:cs="Times New Roman"/>
        </w:rPr>
        <w:t xml:space="preserve">riginalité de la quête qui redevient une norme aujourd’hui et </w:t>
      </w:r>
      <w:r w:rsidR="002E76D8">
        <w:rPr>
          <w:rFonts w:ascii="Times New Roman" w:hAnsi="Times New Roman" w:cs="Times New Roman"/>
        </w:rPr>
        <w:t xml:space="preserve">celle </w:t>
      </w:r>
      <w:r w:rsidR="00DD5044">
        <w:rPr>
          <w:rFonts w:ascii="Times New Roman" w:hAnsi="Times New Roman" w:cs="Times New Roman"/>
        </w:rPr>
        <w:t>du travail des vieillards recueillis qui permet une certaine autosuffisance de la collectivité</w:t>
      </w:r>
      <w:r w:rsidR="005F3C11">
        <w:rPr>
          <w:rFonts w:ascii="Times New Roman" w:hAnsi="Times New Roman" w:cs="Times New Roman"/>
        </w:rPr>
        <w:t xml:space="preserve"> sont déjà là</w:t>
      </w:r>
      <w:r w:rsidR="00DD5044">
        <w:rPr>
          <w:rFonts w:ascii="Times New Roman" w:hAnsi="Times New Roman" w:cs="Times New Roman"/>
        </w:rPr>
        <w:t>.</w:t>
      </w:r>
      <w:r w:rsidR="009E4DA1">
        <w:rPr>
          <w:rFonts w:ascii="Times New Roman" w:hAnsi="Times New Roman" w:cs="Times New Roman"/>
        </w:rPr>
        <w:t xml:space="preserve"> Création religieuse par une femme appartenant à un</w:t>
      </w:r>
      <w:r w:rsidR="005F3C11">
        <w:rPr>
          <w:rFonts w:ascii="Times New Roman" w:hAnsi="Times New Roman" w:cs="Times New Roman"/>
        </w:rPr>
        <w:t>e</w:t>
      </w:r>
      <w:r w:rsidR="009E4DA1">
        <w:rPr>
          <w:rFonts w:ascii="Times New Roman" w:hAnsi="Times New Roman" w:cs="Times New Roman"/>
        </w:rPr>
        <w:t xml:space="preserve"> classe dominée, quand les pouvoirs publics et le corps social ne reconnaissent que le modèl</w:t>
      </w:r>
      <w:r w:rsidR="005F3C11">
        <w:rPr>
          <w:rFonts w:ascii="Times New Roman" w:hAnsi="Times New Roman" w:cs="Times New Roman"/>
        </w:rPr>
        <w:t xml:space="preserve">e congréganiste, elle n’a pas </w:t>
      </w:r>
      <w:r w:rsidR="009E4DA1">
        <w:rPr>
          <w:rFonts w:ascii="Times New Roman" w:hAnsi="Times New Roman" w:cs="Times New Roman"/>
        </w:rPr>
        <w:t>cherché à s’émanciper, mais seulement à rendre service à sa façon, au plus près de ceux qui l’émouvaient.</w:t>
      </w:r>
      <w:r w:rsidR="00637C79">
        <w:rPr>
          <w:rFonts w:ascii="Times New Roman" w:hAnsi="Times New Roman" w:cs="Times New Roman"/>
        </w:rPr>
        <w:t xml:space="preserve"> Béatifiée en 1982, canonisée en 2</w:t>
      </w:r>
      <w:r w:rsidR="00F43016">
        <w:rPr>
          <w:rFonts w:ascii="Times New Roman" w:hAnsi="Times New Roman" w:cs="Times New Roman"/>
        </w:rPr>
        <w:t>009,</w:t>
      </w:r>
      <w:r w:rsidR="003310E9">
        <w:rPr>
          <w:rFonts w:ascii="Times New Roman" w:hAnsi="Times New Roman" w:cs="Times New Roman"/>
        </w:rPr>
        <w:t xml:space="preserve"> son </w:t>
      </w:r>
      <w:r w:rsidR="00637C79">
        <w:rPr>
          <w:rFonts w:ascii="Times New Roman" w:hAnsi="Times New Roman" w:cs="Times New Roman"/>
        </w:rPr>
        <w:t>institut compte 2</w:t>
      </w:r>
      <w:r w:rsidR="003310E9">
        <w:rPr>
          <w:rFonts w:ascii="Times New Roman" w:hAnsi="Times New Roman" w:cs="Times New Roman"/>
        </w:rPr>
        <w:t> </w:t>
      </w:r>
      <w:r w:rsidR="00637C79">
        <w:rPr>
          <w:rFonts w:ascii="Times New Roman" w:hAnsi="Times New Roman" w:cs="Times New Roman"/>
        </w:rPr>
        <w:t>710 religieuses accueillant 13</w:t>
      </w:r>
      <w:r w:rsidR="003310E9">
        <w:rPr>
          <w:rFonts w:ascii="Times New Roman" w:hAnsi="Times New Roman" w:cs="Times New Roman"/>
        </w:rPr>
        <w:t> </w:t>
      </w:r>
      <w:r w:rsidR="00637C79">
        <w:rPr>
          <w:rFonts w:ascii="Times New Roman" w:hAnsi="Times New Roman" w:cs="Times New Roman"/>
        </w:rPr>
        <w:t>000 résidents dans 200 maisons.</w:t>
      </w:r>
    </w:p>
    <w:p w14:paraId="3523AD50" w14:textId="58D00A22" w:rsidR="00767B45" w:rsidRPr="00376FE4" w:rsidRDefault="00FD66C6" w:rsidP="00BA052C">
      <w:pPr>
        <w:pStyle w:val="Paragraphedeliste"/>
        <w:ind w:left="142"/>
        <w:jc w:val="both"/>
        <w:rPr>
          <w:rFonts w:ascii="Times New Roman" w:hAnsi="Times New Roman" w:cs="Times New Roman"/>
        </w:rPr>
      </w:pPr>
      <w:r>
        <w:rPr>
          <w:rFonts w:ascii="Times New Roman" w:hAnsi="Times New Roman" w:cs="Times New Roman"/>
        </w:rPr>
        <w:t>Ce sont presque toujours des femmes</w:t>
      </w:r>
      <w:r w:rsidR="005F3C11">
        <w:rPr>
          <w:rFonts w:ascii="Times New Roman" w:hAnsi="Times New Roman" w:cs="Times New Roman"/>
        </w:rPr>
        <w:t xml:space="preserve"> comme elles</w:t>
      </w:r>
      <w:r>
        <w:rPr>
          <w:rFonts w:ascii="Times New Roman" w:hAnsi="Times New Roman" w:cs="Times New Roman"/>
        </w:rPr>
        <w:t xml:space="preserve"> qui sont aux XIX</w:t>
      </w:r>
      <w:r w:rsidRPr="005F3C11">
        <w:rPr>
          <w:rFonts w:ascii="Times New Roman" w:hAnsi="Times New Roman" w:cs="Times New Roman"/>
          <w:vertAlign w:val="superscript"/>
        </w:rPr>
        <w:t>e</w:t>
      </w:r>
      <w:r>
        <w:rPr>
          <w:rFonts w:ascii="Times New Roman" w:hAnsi="Times New Roman" w:cs="Times New Roman"/>
        </w:rPr>
        <w:t xml:space="preserve"> et X</w:t>
      </w:r>
      <w:r w:rsidR="00053600">
        <w:rPr>
          <w:rFonts w:ascii="Times New Roman" w:hAnsi="Times New Roman" w:cs="Times New Roman"/>
        </w:rPr>
        <w:t>X</w:t>
      </w:r>
      <w:r w:rsidRPr="005F3C11">
        <w:rPr>
          <w:rFonts w:ascii="Times New Roman" w:hAnsi="Times New Roman" w:cs="Times New Roman"/>
          <w:vertAlign w:val="superscript"/>
        </w:rPr>
        <w:t>e</w:t>
      </w:r>
      <w:r>
        <w:rPr>
          <w:rFonts w:ascii="Times New Roman" w:hAnsi="Times New Roman" w:cs="Times New Roman"/>
        </w:rPr>
        <w:t xml:space="preserve"> siècles les héroïnes de la lutte contre les Lumières, toujours supposées anticatholiques</w:t>
      </w:r>
      <w:r w:rsidR="004D0E91">
        <w:rPr>
          <w:rStyle w:val="Marquenotebasdepage"/>
          <w:rFonts w:ascii="Times New Roman" w:hAnsi="Times New Roman" w:cs="Times New Roman"/>
        </w:rPr>
        <w:footnoteReference w:id="20"/>
      </w:r>
      <w:r>
        <w:rPr>
          <w:rFonts w:ascii="Times New Roman" w:hAnsi="Times New Roman" w:cs="Times New Roman"/>
        </w:rPr>
        <w:t>.</w:t>
      </w:r>
      <w:r w:rsidR="005A082D">
        <w:rPr>
          <w:rFonts w:ascii="Times New Roman" w:hAnsi="Times New Roman" w:cs="Times New Roman"/>
        </w:rPr>
        <w:t xml:space="preserve"> Elles pensent ainsi leur présence dans un monde devenu à leurs yeux irreligieux, non pas sur le terrain des philosophes ou des théologiens mais dans l’action</w:t>
      </w:r>
      <w:r w:rsidR="00F43016">
        <w:rPr>
          <w:rFonts w:ascii="Times New Roman" w:hAnsi="Times New Roman" w:cs="Times New Roman"/>
        </w:rPr>
        <w:t xml:space="preserve"> sociale et la compassion</w:t>
      </w:r>
      <w:r w:rsidR="005A082D">
        <w:rPr>
          <w:rFonts w:ascii="Times New Roman" w:hAnsi="Times New Roman" w:cs="Times New Roman"/>
        </w:rPr>
        <w:t>. Faute de pouvoir intervenir dans le domaine</w:t>
      </w:r>
      <w:r w:rsidR="005F3C11">
        <w:rPr>
          <w:rFonts w:ascii="Times New Roman" w:hAnsi="Times New Roman" w:cs="Times New Roman"/>
        </w:rPr>
        <w:t xml:space="preserve"> sacramentel ou magistral, ces femmes inventent</w:t>
      </w:r>
      <w:r w:rsidR="005A082D">
        <w:rPr>
          <w:rFonts w:ascii="Times New Roman" w:hAnsi="Times New Roman" w:cs="Times New Roman"/>
        </w:rPr>
        <w:t xml:space="preserve"> de nouvelles formes de vie consacrée pour montrer la force du christianisme tandis que d’autres, </w:t>
      </w:r>
      <w:r w:rsidR="00282961">
        <w:rPr>
          <w:rFonts w:ascii="Times New Roman" w:hAnsi="Times New Roman" w:cs="Times New Roman"/>
        </w:rPr>
        <w:t>dans la suite de</w:t>
      </w:r>
      <w:r w:rsidR="005A082D">
        <w:rPr>
          <w:rFonts w:ascii="Times New Roman" w:hAnsi="Times New Roman" w:cs="Times New Roman"/>
        </w:rPr>
        <w:t xml:space="preserve"> Marie Leprince de Beaumont </w:t>
      </w:r>
      <w:r w:rsidR="00282961">
        <w:rPr>
          <w:rFonts w:ascii="Times New Roman" w:hAnsi="Times New Roman" w:cs="Times New Roman"/>
        </w:rPr>
        <w:t xml:space="preserve">(1711-1776) </w:t>
      </w:r>
      <w:r w:rsidR="005A082D">
        <w:rPr>
          <w:rFonts w:ascii="Times New Roman" w:hAnsi="Times New Roman" w:cs="Times New Roman"/>
        </w:rPr>
        <w:t>passent à l’écriture d’une littérature d’éducation</w:t>
      </w:r>
      <w:r w:rsidR="00FD5A41">
        <w:rPr>
          <w:rFonts w:ascii="Times New Roman" w:hAnsi="Times New Roman" w:cs="Times New Roman"/>
        </w:rPr>
        <w:t xml:space="preserve"> et de fiction</w:t>
      </w:r>
      <w:r w:rsidR="005A082D">
        <w:rPr>
          <w:rFonts w:ascii="Times New Roman" w:hAnsi="Times New Roman" w:cs="Times New Roman"/>
        </w:rPr>
        <w:t xml:space="preserve"> qui se coule dans l’apologétique</w:t>
      </w:r>
      <w:r w:rsidR="00282961">
        <w:rPr>
          <w:rFonts w:ascii="Times New Roman" w:hAnsi="Times New Roman" w:cs="Times New Roman"/>
        </w:rPr>
        <w:t>, à l’image de Zeanïde Fleuriot (1829-1890)</w:t>
      </w:r>
      <w:r w:rsidR="00FD5A41">
        <w:rPr>
          <w:rStyle w:val="Marquenotebasdepage"/>
          <w:rFonts w:ascii="Times New Roman" w:hAnsi="Times New Roman" w:cs="Times New Roman"/>
        </w:rPr>
        <w:footnoteReference w:id="21"/>
      </w:r>
      <w:r w:rsidR="005A082D">
        <w:rPr>
          <w:rFonts w:ascii="Times New Roman" w:hAnsi="Times New Roman" w:cs="Times New Roman"/>
        </w:rPr>
        <w:t>.</w:t>
      </w:r>
      <w:r w:rsidR="00317F52">
        <w:rPr>
          <w:rFonts w:ascii="Times New Roman" w:hAnsi="Times New Roman" w:cs="Times New Roman"/>
        </w:rPr>
        <w:t xml:space="preserve"> C’est encore une fois dans les marges du pouvoir qu’elles interviennent et sur des espaces sociaux mal dégagés par l’institution</w:t>
      </w:r>
      <w:r w:rsidR="00053600">
        <w:rPr>
          <w:rFonts w:ascii="Times New Roman" w:hAnsi="Times New Roman" w:cs="Times New Roman"/>
        </w:rPr>
        <w:t>, mais plutôt dans le sillage de l’exemplarité chrétienne, capable de refaire une société idéale et parfaite, somme toutes dans l’entresoi face au monde violent et injuste</w:t>
      </w:r>
      <w:r w:rsidR="00317F52">
        <w:rPr>
          <w:rFonts w:ascii="Times New Roman" w:hAnsi="Times New Roman" w:cs="Times New Roman"/>
        </w:rPr>
        <w:t>.</w:t>
      </w:r>
      <w:r w:rsidR="00052568">
        <w:rPr>
          <w:rFonts w:ascii="Times New Roman" w:hAnsi="Times New Roman" w:cs="Times New Roman"/>
        </w:rPr>
        <w:t xml:space="preserve"> Au X</w:t>
      </w:r>
      <w:r w:rsidR="00053600">
        <w:rPr>
          <w:rFonts w:ascii="Times New Roman" w:hAnsi="Times New Roman" w:cs="Times New Roman"/>
        </w:rPr>
        <w:t>X</w:t>
      </w:r>
      <w:r w:rsidR="00052568" w:rsidRPr="00ED0952">
        <w:rPr>
          <w:rFonts w:ascii="Times New Roman" w:hAnsi="Times New Roman" w:cs="Times New Roman"/>
          <w:vertAlign w:val="superscript"/>
        </w:rPr>
        <w:t>e</w:t>
      </w:r>
      <w:r w:rsidR="00052568">
        <w:rPr>
          <w:rFonts w:ascii="Times New Roman" w:hAnsi="Times New Roman" w:cs="Times New Roman"/>
        </w:rPr>
        <w:t xml:space="preserve"> siècle au contraire, des femmes inventent</w:t>
      </w:r>
      <w:r w:rsidR="00202969">
        <w:rPr>
          <w:rFonts w:ascii="Times New Roman" w:hAnsi="Times New Roman" w:cs="Times New Roman"/>
        </w:rPr>
        <w:t>, toujours au nom même de l’Incarnation,</w:t>
      </w:r>
      <w:r w:rsidR="00052568">
        <w:rPr>
          <w:rFonts w:ascii="Times New Roman" w:hAnsi="Times New Roman" w:cs="Times New Roman"/>
        </w:rPr>
        <w:t xml:space="preserve"> </w:t>
      </w:r>
      <w:r w:rsidR="00053600">
        <w:rPr>
          <w:rFonts w:ascii="Times New Roman" w:hAnsi="Times New Roman" w:cs="Times New Roman"/>
        </w:rPr>
        <w:t xml:space="preserve">une forme de présence chrétienne </w:t>
      </w:r>
      <w:r w:rsidR="00ED0952">
        <w:rPr>
          <w:rFonts w:ascii="Times New Roman" w:hAnsi="Times New Roman" w:cs="Times New Roman"/>
        </w:rPr>
        <w:t xml:space="preserve">qui impose </w:t>
      </w:r>
      <w:r w:rsidR="00052568">
        <w:rPr>
          <w:rFonts w:ascii="Times New Roman" w:hAnsi="Times New Roman" w:cs="Times New Roman"/>
        </w:rPr>
        <w:t>la fraternité avec les non croyants</w:t>
      </w:r>
      <w:r w:rsidR="00053600">
        <w:rPr>
          <w:rFonts w:ascii="Times New Roman" w:hAnsi="Times New Roman" w:cs="Times New Roman"/>
        </w:rPr>
        <w:t xml:space="preserve"> pour construire un monde plus juste</w:t>
      </w:r>
      <w:r w:rsidR="00052568">
        <w:rPr>
          <w:rFonts w:ascii="Times New Roman" w:hAnsi="Times New Roman" w:cs="Times New Roman"/>
        </w:rPr>
        <w:t>, à la</w:t>
      </w:r>
      <w:r w:rsidR="00257E9A">
        <w:rPr>
          <w:rFonts w:ascii="Times New Roman" w:hAnsi="Times New Roman" w:cs="Times New Roman"/>
        </w:rPr>
        <w:t xml:space="preserve"> façon de Madeleine Delbrel à Ivry</w:t>
      </w:r>
      <w:r w:rsidR="00126D3E">
        <w:rPr>
          <w:rFonts w:ascii="Times New Roman" w:hAnsi="Times New Roman" w:cs="Times New Roman"/>
        </w:rPr>
        <w:t xml:space="preserve"> (1904-1964)</w:t>
      </w:r>
      <w:r w:rsidR="00257E9A">
        <w:rPr>
          <w:rFonts w:ascii="Times New Roman" w:hAnsi="Times New Roman" w:cs="Times New Roman"/>
        </w:rPr>
        <w:t>.</w:t>
      </w:r>
      <w:r w:rsidR="003310E9">
        <w:rPr>
          <w:rFonts w:ascii="Times New Roman" w:hAnsi="Times New Roman" w:cs="Times New Roman"/>
        </w:rPr>
        <w:t xml:space="preserve"> Désormais, i</w:t>
      </w:r>
      <w:r w:rsidR="00E36889">
        <w:rPr>
          <w:rFonts w:ascii="Times New Roman" w:hAnsi="Times New Roman" w:cs="Times New Roman"/>
        </w:rPr>
        <w:t>l n’est plus nécessaire à une femme de passer par le soutien de l’appareil institutionnel pou</w:t>
      </w:r>
      <w:r w:rsidR="003310E9">
        <w:rPr>
          <w:rFonts w:ascii="Times New Roman" w:hAnsi="Times New Roman" w:cs="Times New Roman"/>
        </w:rPr>
        <w:t>r être entendue. Sa pensée</w:t>
      </w:r>
      <w:r w:rsidR="00E36889">
        <w:rPr>
          <w:rFonts w:ascii="Times New Roman" w:hAnsi="Times New Roman" w:cs="Times New Roman"/>
        </w:rPr>
        <w:t xml:space="preserve">, </w:t>
      </w:r>
      <w:r w:rsidR="003310E9">
        <w:rPr>
          <w:rFonts w:ascii="Times New Roman" w:hAnsi="Times New Roman" w:cs="Times New Roman"/>
        </w:rPr>
        <w:t xml:space="preserve">très </w:t>
      </w:r>
      <w:r w:rsidR="00E36889">
        <w:rPr>
          <w:rFonts w:ascii="Times New Roman" w:hAnsi="Times New Roman" w:cs="Times New Roman"/>
        </w:rPr>
        <w:t>lentement diffusée à cause de ses options en faveur des prêtres ouvriers et des pauvres</w:t>
      </w:r>
      <w:r w:rsidR="003310E9">
        <w:rPr>
          <w:rFonts w:ascii="Times New Roman" w:hAnsi="Times New Roman" w:cs="Times New Roman"/>
        </w:rPr>
        <w:t>,</w:t>
      </w:r>
      <w:r w:rsidR="00E36889">
        <w:rPr>
          <w:rFonts w:ascii="Times New Roman" w:hAnsi="Times New Roman" w:cs="Times New Roman"/>
        </w:rPr>
        <w:t xml:space="preserve"> constitue aujourd’hui une spiritualité qui n’est pas que féminine.</w:t>
      </w:r>
    </w:p>
    <w:p w14:paraId="74FC131C" w14:textId="77777777" w:rsidR="00767B45" w:rsidRPr="00376FE4" w:rsidRDefault="00767B45" w:rsidP="00733256">
      <w:pPr>
        <w:pStyle w:val="Paragraphedeliste"/>
        <w:ind w:left="0"/>
        <w:jc w:val="both"/>
        <w:rPr>
          <w:rFonts w:ascii="Times New Roman" w:hAnsi="Times New Roman" w:cs="Times New Roman"/>
        </w:rPr>
      </w:pPr>
    </w:p>
    <w:p w14:paraId="08BEE65D" w14:textId="77777777" w:rsidR="00FD18EF" w:rsidRDefault="00FD18EF" w:rsidP="00733256">
      <w:pPr>
        <w:pStyle w:val="Paragraphedeliste"/>
        <w:ind w:left="0"/>
        <w:jc w:val="both"/>
        <w:rPr>
          <w:rFonts w:ascii="Times New Roman" w:hAnsi="Times New Roman" w:cs="Times New Roman"/>
        </w:rPr>
      </w:pPr>
    </w:p>
    <w:p w14:paraId="2D8DFE54" w14:textId="338EDDEB" w:rsidR="00281B99" w:rsidRPr="00376FE4" w:rsidRDefault="00281B99" w:rsidP="00281B99">
      <w:pPr>
        <w:pStyle w:val="Paragraphedeliste"/>
        <w:ind w:left="0"/>
        <w:jc w:val="both"/>
        <w:rPr>
          <w:rFonts w:ascii="Times New Roman" w:hAnsi="Times New Roman" w:cs="Times New Roman"/>
        </w:rPr>
      </w:pPr>
      <w:r>
        <w:rPr>
          <w:rFonts w:ascii="Times New Roman" w:hAnsi="Times New Roman" w:cs="Times New Roman"/>
        </w:rPr>
        <w:t>Nous sommes parvenus à extraire q</w:t>
      </w:r>
      <w:r w:rsidRPr="00376FE4">
        <w:rPr>
          <w:rFonts w:ascii="Times New Roman" w:hAnsi="Times New Roman" w:cs="Times New Roman"/>
        </w:rPr>
        <w:t>uelques caractéristiques remarquables de l’identification au Christ</w:t>
      </w:r>
      <w:r>
        <w:rPr>
          <w:rFonts w:ascii="Times New Roman" w:hAnsi="Times New Roman" w:cs="Times New Roman"/>
        </w:rPr>
        <w:t xml:space="preserve"> de toutes ces femmes actives et entendues</w:t>
      </w:r>
      <w:r w:rsidRPr="00376FE4">
        <w:rPr>
          <w:rFonts w:ascii="Times New Roman" w:hAnsi="Times New Roman" w:cs="Times New Roman"/>
        </w:rPr>
        <w:t> : l’audace face aux autorités et au patriarcat bien plus souvent que la revendication ou l’aspiration à intégrer la prêtrise. L’inventivité politique et la détermination personnelle</w:t>
      </w:r>
      <w:r>
        <w:rPr>
          <w:rFonts w:ascii="Times New Roman" w:hAnsi="Times New Roman" w:cs="Times New Roman"/>
        </w:rPr>
        <w:t>, la défense de l’originalité chrétienne qu’est l’Incarnation.</w:t>
      </w:r>
    </w:p>
    <w:p w14:paraId="50856612" w14:textId="64614069" w:rsidR="00281B99" w:rsidRDefault="00281B99" w:rsidP="00281B99">
      <w:pPr>
        <w:pStyle w:val="Paragraphedeliste"/>
        <w:ind w:left="0"/>
        <w:jc w:val="both"/>
        <w:rPr>
          <w:rFonts w:ascii="Times New Roman" w:hAnsi="Times New Roman" w:cs="Times New Roman"/>
        </w:rPr>
      </w:pPr>
      <w:r>
        <w:rPr>
          <w:rFonts w:ascii="Times New Roman" w:hAnsi="Times New Roman" w:cs="Times New Roman"/>
        </w:rPr>
        <w:t>Pour toutes, l</w:t>
      </w:r>
      <w:r w:rsidRPr="00376FE4">
        <w:rPr>
          <w:rFonts w:ascii="Times New Roman" w:hAnsi="Times New Roman" w:cs="Times New Roman"/>
        </w:rPr>
        <w:t xml:space="preserve">’essentiel de la vie religieuse est le </w:t>
      </w:r>
      <w:r w:rsidRPr="00C33AED">
        <w:rPr>
          <w:rFonts w:ascii="Times New Roman" w:hAnsi="Times New Roman" w:cs="Times New Roman"/>
          <w:i/>
        </w:rPr>
        <w:t>care</w:t>
      </w:r>
      <w:r>
        <w:rPr>
          <w:rFonts w:ascii="Times New Roman" w:hAnsi="Times New Roman" w:cs="Times New Roman"/>
        </w:rPr>
        <w:t>, le soin du prochain, l’attention aux plus faibles</w:t>
      </w:r>
      <w:r w:rsidRPr="00376FE4">
        <w:rPr>
          <w:rFonts w:ascii="Times New Roman" w:hAnsi="Times New Roman" w:cs="Times New Roman"/>
        </w:rPr>
        <w:t xml:space="preserve"> : l’assistance aux pauvres, aux fragiles, aux </w:t>
      </w:r>
      <w:r>
        <w:rPr>
          <w:rFonts w:ascii="Times New Roman" w:hAnsi="Times New Roman" w:cs="Times New Roman"/>
        </w:rPr>
        <w:t>paumés comme action permanente,</w:t>
      </w:r>
      <w:r w:rsidRPr="00376FE4">
        <w:rPr>
          <w:rFonts w:ascii="Times New Roman" w:hAnsi="Times New Roman" w:cs="Times New Roman"/>
        </w:rPr>
        <w:t xml:space="preserve"> mais aussi la direction spirituelle</w:t>
      </w:r>
      <w:r>
        <w:rPr>
          <w:rFonts w:ascii="Times New Roman" w:hAnsi="Times New Roman" w:cs="Times New Roman"/>
        </w:rPr>
        <w:t xml:space="preserve"> dans des sociétés en crise et des individus en quête de sens.</w:t>
      </w:r>
      <w:r w:rsidR="003310E9">
        <w:rPr>
          <w:rFonts w:ascii="Times New Roman" w:hAnsi="Times New Roman" w:cs="Times New Roman"/>
        </w:rPr>
        <w:t xml:space="preserve"> </w:t>
      </w:r>
      <w:r w:rsidRPr="00376FE4">
        <w:rPr>
          <w:rFonts w:ascii="Times New Roman" w:hAnsi="Times New Roman" w:cs="Times New Roman"/>
        </w:rPr>
        <w:t>L’usage du corps pour faire passer un discours religieux dont le mariage mystique</w:t>
      </w:r>
      <w:r>
        <w:rPr>
          <w:rFonts w:ascii="Times New Roman" w:hAnsi="Times New Roman" w:cs="Times New Roman"/>
        </w:rPr>
        <w:t>, l’anorexie, les larmes…</w:t>
      </w:r>
    </w:p>
    <w:p w14:paraId="28A9B2BB" w14:textId="72F5BAE6" w:rsidR="00281B99" w:rsidRPr="00376FE4" w:rsidRDefault="00281B99" w:rsidP="00281B99">
      <w:pPr>
        <w:pStyle w:val="Paragraphedeliste"/>
        <w:ind w:left="0"/>
        <w:jc w:val="both"/>
        <w:rPr>
          <w:rFonts w:ascii="Times New Roman" w:hAnsi="Times New Roman" w:cs="Times New Roman"/>
        </w:rPr>
      </w:pPr>
      <w:r>
        <w:rPr>
          <w:rFonts w:ascii="Times New Roman" w:hAnsi="Times New Roman" w:cs="Times New Roman"/>
        </w:rPr>
        <w:t>Ces quelques exemples parmi d’autres nous montrent que, pour les femmes, l’identité baptismale est au moins aussi importante que le pouvoir institutionnel au moment où elles agissent. Leur action est parfois manipulée et incertaine, mais elle est toujours déterminée par une relation profonde au Christ et elle nous sert de matrice éventuelle pour repenser la place de tous dans le corps ecclésial lorsque les cultures changent de</w:t>
      </w:r>
      <w:r w:rsidR="003310E9">
        <w:rPr>
          <w:rFonts w:ascii="Times New Roman" w:hAnsi="Times New Roman" w:cs="Times New Roman"/>
        </w:rPr>
        <w:t xml:space="preserve"> paradigme : la nouveauté de l’É</w:t>
      </w:r>
      <w:r>
        <w:rPr>
          <w:rFonts w:ascii="Times New Roman" w:hAnsi="Times New Roman" w:cs="Times New Roman"/>
        </w:rPr>
        <w:t>vangile, l’altérité, la lutte évidente contre les préjugés sexistes au nom du Christ sont à la base du remodelage permanent de ce corps. Et il faut bien dire, comme A</w:t>
      </w:r>
      <w:r w:rsidR="003310E9">
        <w:rPr>
          <w:rFonts w:ascii="Times New Roman" w:hAnsi="Times New Roman" w:cs="Times New Roman"/>
        </w:rPr>
        <w:t>-</w:t>
      </w:r>
      <w:r>
        <w:rPr>
          <w:rFonts w:ascii="Times New Roman" w:hAnsi="Times New Roman" w:cs="Times New Roman"/>
        </w:rPr>
        <w:t>M Pel</w:t>
      </w:r>
      <w:r w:rsidR="003310E9">
        <w:rPr>
          <w:rFonts w:ascii="Times New Roman" w:hAnsi="Times New Roman" w:cs="Times New Roman"/>
        </w:rPr>
        <w:t>letier, que l’avenir de l’É</w:t>
      </w:r>
      <w:r>
        <w:rPr>
          <w:rFonts w:ascii="Times New Roman" w:hAnsi="Times New Roman" w:cs="Times New Roman"/>
        </w:rPr>
        <w:t>glise se joue dans cette capacité qu’ont les femmes à y instiler du nouveau. Précieuse liberté conquise et reconquise en permanence qui est aussi un service, celui de faire descendre le spirituel dans le quotidien, dont on peut suivre les traces aussi bien chez les pères de l’Église et les saints de la Contre-Réforme qu’au XX</w:t>
      </w:r>
      <w:r w:rsidRPr="003310E9">
        <w:rPr>
          <w:rFonts w:ascii="Times New Roman" w:hAnsi="Times New Roman" w:cs="Times New Roman"/>
          <w:vertAlign w:val="superscript"/>
        </w:rPr>
        <w:t>e</w:t>
      </w:r>
      <w:r>
        <w:rPr>
          <w:rFonts w:ascii="Times New Roman" w:hAnsi="Times New Roman" w:cs="Times New Roman"/>
        </w:rPr>
        <w:t xml:space="preserve"> siècle en dépit de</w:t>
      </w:r>
      <w:r w:rsidR="003310E9">
        <w:rPr>
          <w:rFonts w:ascii="Times New Roman" w:hAnsi="Times New Roman" w:cs="Times New Roman"/>
        </w:rPr>
        <w:t>s</w:t>
      </w:r>
      <w:r>
        <w:rPr>
          <w:rFonts w:ascii="Times New Roman" w:hAnsi="Times New Roman" w:cs="Times New Roman"/>
        </w:rPr>
        <w:t xml:space="preserve"> préjugés du moment. Dans le monde de la Réforme, quand Luther malgré ses contradictions défend la condition ancillaire de Marie, il est proche de Bérulle ou de Grignion de Montfort qui en font la condition du chrétien parfait. C’est inaudible au XVII</w:t>
      </w:r>
      <w:r w:rsidRPr="003310E9">
        <w:rPr>
          <w:rFonts w:ascii="Times New Roman" w:hAnsi="Times New Roman" w:cs="Times New Roman"/>
          <w:vertAlign w:val="superscript"/>
        </w:rPr>
        <w:t>e</w:t>
      </w:r>
      <w:r>
        <w:rPr>
          <w:rFonts w:ascii="Times New Roman" w:hAnsi="Times New Roman" w:cs="Times New Roman"/>
        </w:rPr>
        <w:t xml:space="preserve"> siècle, mais n’est-ce pas l’un des ressorts du christianisme d’aujourd’hui pour sortir de l’entresoi?</w:t>
      </w:r>
    </w:p>
    <w:p w14:paraId="74672ED1" w14:textId="77777777" w:rsidR="00C77144" w:rsidRPr="00376FE4" w:rsidRDefault="00C77144" w:rsidP="00733256">
      <w:pPr>
        <w:pStyle w:val="Paragraphedeliste"/>
        <w:ind w:left="0"/>
        <w:jc w:val="both"/>
        <w:rPr>
          <w:rFonts w:ascii="Times New Roman" w:hAnsi="Times New Roman" w:cs="Times New Roman"/>
        </w:rPr>
      </w:pPr>
    </w:p>
    <w:p w14:paraId="6B332618" w14:textId="561FFD42" w:rsidR="00767B45" w:rsidRDefault="003310E9" w:rsidP="00596DD0">
      <w:pPr>
        <w:rPr>
          <w:rFonts w:ascii="Times New Roman" w:hAnsi="Times New Roman" w:cs="Times New Roman"/>
        </w:rPr>
      </w:pPr>
      <w:r>
        <w:rPr>
          <w:rFonts w:ascii="Times New Roman" w:hAnsi="Times New Roman" w:cs="Times New Roman"/>
        </w:rPr>
        <w:t>Tout au long du Moyen Â</w:t>
      </w:r>
      <w:r w:rsidR="00FF12B4">
        <w:rPr>
          <w:rFonts w:ascii="Times New Roman" w:hAnsi="Times New Roman" w:cs="Times New Roman"/>
        </w:rPr>
        <w:t xml:space="preserve">ge et de l’époque moderne, les femmes ont agi </w:t>
      </w:r>
      <w:r w:rsidR="00C13D34">
        <w:rPr>
          <w:rFonts w:ascii="Times New Roman" w:hAnsi="Times New Roman" w:cs="Times New Roman"/>
        </w:rPr>
        <w:t xml:space="preserve">pour changer le monde au service de tous et même en profitant de la référence à Marie, </w:t>
      </w:r>
      <w:r w:rsidR="00FF12B4">
        <w:rPr>
          <w:rFonts w:ascii="Times New Roman" w:hAnsi="Times New Roman" w:cs="Times New Roman"/>
        </w:rPr>
        <w:t>sur le principe qu’il vaut mieux obéir à Dieu plutôt qu’aux hommes.</w:t>
      </w:r>
      <w:r w:rsidR="00C13D34">
        <w:rPr>
          <w:rFonts w:ascii="Times New Roman" w:hAnsi="Times New Roman" w:cs="Times New Roman"/>
        </w:rPr>
        <w:t xml:space="preserve"> Les femmes de l’histoire et pas seulement les béguines, les fontrevistes ou les prophétesses </w:t>
      </w:r>
      <w:r w:rsidR="001B2192">
        <w:rPr>
          <w:rFonts w:ascii="Times New Roman" w:hAnsi="Times New Roman" w:cs="Times New Roman"/>
        </w:rPr>
        <w:t>mais aussi au XVI</w:t>
      </w:r>
      <w:r w:rsidR="001B2192" w:rsidRPr="00245081">
        <w:rPr>
          <w:rFonts w:ascii="Times New Roman" w:hAnsi="Times New Roman" w:cs="Times New Roman"/>
          <w:vertAlign w:val="superscript"/>
        </w:rPr>
        <w:t>e</w:t>
      </w:r>
      <w:r w:rsidR="001B2192">
        <w:rPr>
          <w:rFonts w:ascii="Times New Roman" w:hAnsi="Times New Roman" w:cs="Times New Roman"/>
        </w:rPr>
        <w:t xml:space="preserve"> siècle, les C</w:t>
      </w:r>
      <w:r w:rsidR="00C13D34">
        <w:rPr>
          <w:rFonts w:ascii="Times New Roman" w:hAnsi="Times New Roman" w:cs="Times New Roman"/>
        </w:rPr>
        <w:t>armél</w:t>
      </w:r>
      <w:r w:rsidR="001B2192">
        <w:rPr>
          <w:rFonts w:ascii="Times New Roman" w:hAnsi="Times New Roman" w:cs="Times New Roman"/>
        </w:rPr>
        <w:t>ites de Thérèse d’Avila et les C</w:t>
      </w:r>
      <w:r w:rsidR="00C13D34">
        <w:rPr>
          <w:rFonts w:ascii="Times New Roman" w:hAnsi="Times New Roman" w:cs="Times New Roman"/>
        </w:rPr>
        <w:t xml:space="preserve">armes </w:t>
      </w:r>
      <w:r w:rsidR="001B2192">
        <w:rPr>
          <w:rFonts w:ascii="Times New Roman" w:hAnsi="Times New Roman" w:cs="Times New Roman"/>
        </w:rPr>
        <w:t>de Jean de La Croix, après les M</w:t>
      </w:r>
      <w:r w:rsidR="00C13D34">
        <w:rPr>
          <w:rFonts w:ascii="Times New Roman" w:hAnsi="Times New Roman" w:cs="Times New Roman"/>
        </w:rPr>
        <w:t>inimes de saint François de Paule ou les Feuillants avec leur mystique du Carême perpétuel</w:t>
      </w:r>
      <w:r w:rsidR="00245081">
        <w:rPr>
          <w:rFonts w:ascii="Times New Roman" w:hAnsi="Times New Roman" w:cs="Times New Roman"/>
        </w:rPr>
        <w:t> : ils</w:t>
      </w:r>
      <w:r w:rsidR="00C13D34">
        <w:rPr>
          <w:rFonts w:ascii="Times New Roman" w:hAnsi="Times New Roman" w:cs="Times New Roman"/>
        </w:rPr>
        <w:t xml:space="preserve"> nous disent que même en régime de séparation stricte des sexe</w:t>
      </w:r>
      <w:r w:rsidR="00245081">
        <w:rPr>
          <w:rFonts w:ascii="Times New Roman" w:hAnsi="Times New Roman" w:cs="Times New Roman"/>
        </w:rPr>
        <w:t>s et de clôture conventuelle, les</w:t>
      </w:r>
      <w:r w:rsidR="00C13D34">
        <w:rPr>
          <w:rFonts w:ascii="Times New Roman" w:hAnsi="Times New Roman" w:cs="Times New Roman"/>
        </w:rPr>
        <w:t xml:space="preserve"> spiritualité</w:t>
      </w:r>
      <w:r w:rsidR="00245081">
        <w:rPr>
          <w:rFonts w:ascii="Times New Roman" w:hAnsi="Times New Roman" w:cs="Times New Roman"/>
        </w:rPr>
        <w:t>s</w:t>
      </w:r>
      <w:r w:rsidR="00C13D34">
        <w:rPr>
          <w:rFonts w:ascii="Times New Roman" w:hAnsi="Times New Roman" w:cs="Times New Roman"/>
        </w:rPr>
        <w:t xml:space="preserve"> masculine et féminine s’influencent mutuellement. Il faut </w:t>
      </w:r>
      <w:r w:rsidR="001B2192">
        <w:rPr>
          <w:rFonts w:ascii="Times New Roman" w:hAnsi="Times New Roman" w:cs="Times New Roman"/>
        </w:rPr>
        <w:t xml:space="preserve">donc </w:t>
      </w:r>
      <w:r w:rsidR="00C13D34">
        <w:rPr>
          <w:rFonts w:ascii="Times New Roman" w:hAnsi="Times New Roman" w:cs="Times New Roman"/>
        </w:rPr>
        <w:t>continuer à regarder l’action des femmes</w:t>
      </w:r>
      <w:r w:rsidR="001B2192">
        <w:rPr>
          <w:rFonts w:ascii="Times New Roman" w:hAnsi="Times New Roman" w:cs="Times New Roman"/>
        </w:rPr>
        <w:t xml:space="preserve"> et leurs écrits trop souvent non publiés</w:t>
      </w:r>
      <w:r w:rsidR="00C13D34">
        <w:rPr>
          <w:rFonts w:ascii="Times New Roman" w:hAnsi="Times New Roman" w:cs="Times New Roman"/>
        </w:rPr>
        <w:t>.</w:t>
      </w:r>
    </w:p>
    <w:p w14:paraId="3BB2E1D7" w14:textId="3A709AA5" w:rsidR="001B2192" w:rsidRDefault="00596DD0" w:rsidP="00596DD0">
      <w:pPr>
        <w:rPr>
          <w:rFonts w:ascii="Times New Roman" w:hAnsi="Times New Roman" w:cs="Times New Roman"/>
        </w:rPr>
      </w:pPr>
      <w:r>
        <w:rPr>
          <w:rFonts w:ascii="Times New Roman" w:hAnsi="Times New Roman" w:cs="Times New Roman"/>
        </w:rPr>
        <w:t>Depuis Vatican II et Paul VI, il est de bon ton de dire que les femmes ont été tirées par les papes de leur minorité obligée</w:t>
      </w:r>
      <w:r w:rsidR="00C13D34">
        <w:rPr>
          <w:rFonts w:ascii="Times New Roman" w:hAnsi="Times New Roman" w:cs="Times New Roman"/>
        </w:rPr>
        <w:t>, ce qui est discutable sauf en droit civil</w:t>
      </w:r>
      <w:r>
        <w:rPr>
          <w:rFonts w:ascii="Times New Roman" w:hAnsi="Times New Roman" w:cs="Times New Roman"/>
        </w:rPr>
        <w:t xml:space="preserve">. Quand ils parlent de la femme « pédagogue de l’homme » comme Jean-Paul II dans </w:t>
      </w:r>
      <w:r w:rsidRPr="00900009">
        <w:rPr>
          <w:rFonts w:ascii="Times New Roman" w:hAnsi="Times New Roman" w:cs="Times New Roman"/>
          <w:i/>
        </w:rPr>
        <w:t>Mulieris dignitatem</w:t>
      </w:r>
      <w:r>
        <w:rPr>
          <w:rFonts w:ascii="Times New Roman" w:hAnsi="Times New Roman" w:cs="Times New Roman"/>
        </w:rPr>
        <w:t xml:space="preserve"> (1988), ils n’innovent en rien mais rappellent un fondement du christianisme qui aurait dû </w:t>
      </w:r>
      <w:r w:rsidR="001B2192">
        <w:rPr>
          <w:rFonts w:ascii="Times New Roman" w:hAnsi="Times New Roman" w:cs="Times New Roman"/>
        </w:rPr>
        <w:t>permettre aux fidèles</w:t>
      </w:r>
      <w:r w:rsidR="00245081">
        <w:rPr>
          <w:rFonts w:ascii="Times New Roman" w:hAnsi="Times New Roman" w:cs="Times New Roman"/>
        </w:rPr>
        <w:t xml:space="preserve"> de tous les temps</w:t>
      </w:r>
      <w:r w:rsidR="001B2192">
        <w:rPr>
          <w:rFonts w:ascii="Times New Roman" w:hAnsi="Times New Roman" w:cs="Times New Roman"/>
        </w:rPr>
        <w:t xml:space="preserve"> de </w:t>
      </w:r>
      <w:r>
        <w:rPr>
          <w:rFonts w:ascii="Times New Roman" w:hAnsi="Times New Roman" w:cs="Times New Roman"/>
        </w:rPr>
        <w:t>contrer</w:t>
      </w:r>
      <w:r w:rsidR="00C87A62">
        <w:rPr>
          <w:rFonts w:ascii="Times New Roman" w:hAnsi="Times New Roman" w:cs="Times New Roman"/>
        </w:rPr>
        <w:t xml:space="preserve"> la persistance d’un anthropocentrisme construit</w:t>
      </w:r>
      <w:r w:rsidR="00900009">
        <w:rPr>
          <w:rFonts w:ascii="Times New Roman" w:hAnsi="Times New Roman" w:cs="Times New Roman"/>
        </w:rPr>
        <w:t xml:space="preserve"> </w:t>
      </w:r>
      <w:r w:rsidR="00C87A62">
        <w:rPr>
          <w:rFonts w:ascii="Times New Roman" w:hAnsi="Times New Roman" w:cs="Times New Roman"/>
        </w:rPr>
        <w:t xml:space="preserve"> scientifiquement </w:t>
      </w:r>
      <w:r w:rsidR="00900009">
        <w:rPr>
          <w:rFonts w:ascii="Times New Roman" w:hAnsi="Times New Roman" w:cs="Times New Roman"/>
        </w:rPr>
        <w:t>par Aristote puis</w:t>
      </w:r>
      <w:r w:rsidR="00C87A62">
        <w:rPr>
          <w:rFonts w:ascii="Times New Roman" w:hAnsi="Times New Roman" w:cs="Times New Roman"/>
        </w:rPr>
        <w:t xml:space="preserve"> par</w:t>
      </w:r>
      <w:r w:rsidR="00900009">
        <w:rPr>
          <w:rFonts w:ascii="Times New Roman" w:hAnsi="Times New Roman" w:cs="Times New Roman"/>
        </w:rPr>
        <w:t xml:space="preserve"> le droit romain qui organisaient l’infériorité du sexe faible</w:t>
      </w:r>
      <w:r w:rsidR="001B2192">
        <w:rPr>
          <w:rFonts w:ascii="Times New Roman" w:hAnsi="Times New Roman" w:cs="Times New Roman"/>
        </w:rPr>
        <w:t xml:space="preserve"> au profit des mâles</w:t>
      </w:r>
      <w:r w:rsidR="00900009">
        <w:rPr>
          <w:rFonts w:ascii="Times New Roman" w:hAnsi="Times New Roman" w:cs="Times New Roman"/>
        </w:rPr>
        <w:t>. Pourtant, tel n’a pas été le cas</w:t>
      </w:r>
      <w:r w:rsidR="00832954">
        <w:rPr>
          <w:rFonts w:ascii="Times New Roman" w:hAnsi="Times New Roman" w:cs="Times New Roman"/>
        </w:rPr>
        <w:t xml:space="preserve"> et pas seulement parce que l’anthropo</w:t>
      </w:r>
      <w:r w:rsidR="00C13D34">
        <w:rPr>
          <w:rFonts w:ascii="Times New Roman" w:hAnsi="Times New Roman" w:cs="Times New Roman"/>
        </w:rPr>
        <w:t>logie sous jacente privilégiai</w:t>
      </w:r>
      <w:r w:rsidR="00832954">
        <w:rPr>
          <w:rFonts w:ascii="Times New Roman" w:hAnsi="Times New Roman" w:cs="Times New Roman"/>
        </w:rPr>
        <w:t>t la maternité ou l’image de Marie dans la description d’une perfection féminine</w:t>
      </w:r>
      <w:r w:rsidR="00C13D34">
        <w:rPr>
          <w:rFonts w:ascii="Times New Roman" w:hAnsi="Times New Roman" w:cs="Times New Roman"/>
        </w:rPr>
        <w:t xml:space="preserve"> ; ils jouaient </w:t>
      </w:r>
      <w:r w:rsidR="006F5A49">
        <w:rPr>
          <w:rFonts w:ascii="Times New Roman" w:hAnsi="Times New Roman" w:cs="Times New Roman"/>
        </w:rPr>
        <w:t>d’une essentialisat</w:t>
      </w:r>
      <w:r w:rsidR="00C13D34">
        <w:rPr>
          <w:rFonts w:ascii="Times New Roman" w:hAnsi="Times New Roman" w:cs="Times New Roman"/>
        </w:rPr>
        <w:t>ion de la femme qui ne passe plus aujourd’hui</w:t>
      </w:r>
      <w:r w:rsidR="006F5A49">
        <w:rPr>
          <w:rFonts w:ascii="Times New Roman" w:hAnsi="Times New Roman" w:cs="Times New Roman"/>
        </w:rPr>
        <w:t xml:space="preserve"> en dépit de la sympathie exprimée à l’égard des femmes</w:t>
      </w:r>
      <w:r w:rsidR="00900009">
        <w:rPr>
          <w:rFonts w:ascii="Times New Roman" w:hAnsi="Times New Roman" w:cs="Times New Roman"/>
        </w:rPr>
        <w:t xml:space="preserve">. </w:t>
      </w:r>
    </w:p>
    <w:p w14:paraId="01861CC1" w14:textId="306810D3" w:rsidR="00596DD0" w:rsidRPr="00596DD0" w:rsidRDefault="00900009" w:rsidP="00596DD0">
      <w:pPr>
        <w:rPr>
          <w:rFonts w:ascii="Helvetica" w:hAnsi="Helvetica" w:cs="Helvetica"/>
        </w:rPr>
      </w:pPr>
      <w:r>
        <w:rPr>
          <w:rFonts w:ascii="Times New Roman" w:hAnsi="Times New Roman" w:cs="Times New Roman"/>
        </w:rPr>
        <w:t>Pourquoi l’égalité des baptisés telle que Paul l’établissait dans la prise de parole et</w:t>
      </w:r>
      <w:r w:rsidR="00C87A62">
        <w:rPr>
          <w:rFonts w:ascii="Times New Roman" w:hAnsi="Times New Roman" w:cs="Times New Roman"/>
        </w:rPr>
        <w:t xml:space="preserve"> dans</w:t>
      </w:r>
      <w:r>
        <w:rPr>
          <w:rFonts w:ascii="Times New Roman" w:hAnsi="Times New Roman" w:cs="Times New Roman"/>
        </w:rPr>
        <w:t xml:space="preserve"> le gouvernement de la communauté n’est elle pas efficiente ? Pourquoi toujours invoquer le cléricalisme ou l’oppression masculine ?</w:t>
      </w:r>
      <w:r w:rsidR="00832954">
        <w:rPr>
          <w:rFonts w:ascii="Times New Roman" w:hAnsi="Times New Roman" w:cs="Times New Roman"/>
        </w:rPr>
        <w:t xml:space="preserve"> Avec la biologie, nous dirions aujourd’hui que tout être humain a sa part de féminin et de masculin, n’en déplaise aux traditions</w:t>
      </w:r>
      <w:r w:rsidR="00C13D34">
        <w:rPr>
          <w:rFonts w:ascii="Times New Roman" w:hAnsi="Times New Roman" w:cs="Times New Roman"/>
        </w:rPr>
        <w:t xml:space="preserve"> antiques et patristiques</w:t>
      </w:r>
      <w:r w:rsidR="00832954">
        <w:rPr>
          <w:rFonts w:ascii="Times New Roman" w:hAnsi="Times New Roman" w:cs="Times New Roman"/>
        </w:rPr>
        <w:t>. Mais il faut bien voir que nous pouvons dépasser ces approches successives, bien trop instrumentalisées par les pouvoirs</w:t>
      </w:r>
      <w:r w:rsidR="006F5A49">
        <w:rPr>
          <w:rFonts w:ascii="Times New Roman" w:hAnsi="Times New Roman" w:cs="Times New Roman"/>
        </w:rPr>
        <w:t xml:space="preserve"> hiérarchiques</w:t>
      </w:r>
      <w:r w:rsidR="00832954">
        <w:rPr>
          <w:rFonts w:ascii="Times New Roman" w:hAnsi="Times New Roman" w:cs="Times New Roman"/>
        </w:rPr>
        <w:t xml:space="preserve"> quand nous voyons les femmes en action.</w:t>
      </w:r>
      <w:r w:rsidR="006F5A49">
        <w:rPr>
          <w:rFonts w:ascii="Times New Roman" w:hAnsi="Times New Roman" w:cs="Times New Roman"/>
        </w:rPr>
        <w:t xml:space="preserve"> C’est toujours dans l’idée de prendre soin, d’éduquer, de protéger</w:t>
      </w:r>
      <w:r w:rsidR="00C13D34">
        <w:rPr>
          <w:rFonts w:ascii="Times New Roman" w:hAnsi="Times New Roman" w:cs="Times New Roman"/>
        </w:rPr>
        <w:t xml:space="preserve"> qu’elles s’engagent</w:t>
      </w:r>
      <w:r w:rsidR="006F5A49">
        <w:rPr>
          <w:rFonts w:ascii="Times New Roman" w:hAnsi="Times New Roman" w:cs="Times New Roman"/>
        </w:rPr>
        <w:t xml:space="preserve"> , mais pas au nom d’un éternel féminin, d’une spécificité qui n’appartiend</w:t>
      </w:r>
      <w:r w:rsidR="00C13D34">
        <w:rPr>
          <w:rFonts w:ascii="Times New Roman" w:hAnsi="Times New Roman" w:cs="Times New Roman"/>
        </w:rPr>
        <w:t>rait qu’aux femmes alors que cette part féminine</w:t>
      </w:r>
      <w:r w:rsidR="001B2192">
        <w:rPr>
          <w:rFonts w:ascii="Times New Roman" w:hAnsi="Times New Roman" w:cs="Times New Roman"/>
        </w:rPr>
        <w:t xml:space="preserve"> qu’est le </w:t>
      </w:r>
      <w:r w:rsidR="001B2192" w:rsidRPr="00245081">
        <w:rPr>
          <w:rFonts w:ascii="Times New Roman" w:hAnsi="Times New Roman" w:cs="Times New Roman"/>
          <w:i/>
        </w:rPr>
        <w:t>care</w:t>
      </w:r>
      <w:r w:rsidR="006F5A49">
        <w:rPr>
          <w:rFonts w:ascii="Times New Roman" w:hAnsi="Times New Roman" w:cs="Times New Roman"/>
        </w:rPr>
        <w:t xml:space="preserve"> est aussi revendiquée par les hommes. Quoi qu’il en soit, les femmes qui suivaient Jésus</w:t>
      </w:r>
      <w:r w:rsidR="00A0498C">
        <w:rPr>
          <w:rFonts w:ascii="Times New Roman" w:hAnsi="Times New Roman" w:cs="Times New Roman"/>
        </w:rPr>
        <w:t xml:space="preserve"> n’en faisaient pas une revendication de spécificité. En revanche, Marie-Madeleine, en oignant Jésus assumait une fonction de prophète qu’elle confirmera avec ses sœurs oignant</w:t>
      </w:r>
      <w:r w:rsidR="00C87A62">
        <w:rPr>
          <w:rFonts w:ascii="Times New Roman" w:hAnsi="Times New Roman" w:cs="Times New Roman"/>
        </w:rPr>
        <w:t>es à la R</w:t>
      </w:r>
      <w:r w:rsidR="00A0498C">
        <w:rPr>
          <w:rFonts w:ascii="Times New Roman" w:hAnsi="Times New Roman" w:cs="Times New Roman"/>
        </w:rPr>
        <w:t>ésurrection. Les femmes de l’histoire dont nous avons parlé on</w:t>
      </w:r>
      <w:r w:rsidR="00C87A62">
        <w:rPr>
          <w:rFonts w:ascii="Times New Roman" w:hAnsi="Times New Roman" w:cs="Times New Roman"/>
        </w:rPr>
        <w:t xml:space="preserve">t eu cette étonnante capacité de savoir </w:t>
      </w:r>
      <w:r w:rsidR="00A0498C">
        <w:rPr>
          <w:rFonts w:ascii="Times New Roman" w:hAnsi="Times New Roman" w:cs="Times New Roman"/>
        </w:rPr>
        <w:t xml:space="preserve">imprégner le monde réel et </w:t>
      </w:r>
      <w:r w:rsidR="00C87A62">
        <w:rPr>
          <w:rFonts w:ascii="Times New Roman" w:hAnsi="Times New Roman" w:cs="Times New Roman"/>
        </w:rPr>
        <w:t>le plus trivial de l’humanité par</w:t>
      </w:r>
      <w:r w:rsidR="00A0498C">
        <w:rPr>
          <w:rFonts w:ascii="Times New Roman" w:hAnsi="Times New Roman" w:cs="Times New Roman"/>
        </w:rPr>
        <w:t xml:space="preserve"> la certitude </w:t>
      </w:r>
      <w:r w:rsidR="001B2192">
        <w:rPr>
          <w:rFonts w:ascii="Times New Roman" w:hAnsi="Times New Roman" w:cs="Times New Roman"/>
        </w:rPr>
        <w:t xml:space="preserve"> qu’elles témoignaient </w:t>
      </w:r>
      <w:r w:rsidR="00A0498C">
        <w:rPr>
          <w:rFonts w:ascii="Times New Roman" w:hAnsi="Times New Roman" w:cs="Times New Roman"/>
        </w:rPr>
        <w:t>d’autre chose</w:t>
      </w:r>
      <w:r w:rsidR="001B2192">
        <w:rPr>
          <w:rFonts w:ascii="Times New Roman" w:hAnsi="Times New Roman" w:cs="Times New Roman"/>
        </w:rPr>
        <w:t>, d’un amour permanent</w:t>
      </w:r>
      <w:r w:rsidR="00C87A62">
        <w:rPr>
          <w:rFonts w:ascii="Times New Roman" w:hAnsi="Times New Roman" w:cs="Times New Roman"/>
        </w:rPr>
        <w:t xml:space="preserve">, </w:t>
      </w:r>
      <w:r w:rsidR="001B2192">
        <w:rPr>
          <w:rFonts w:ascii="Times New Roman" w:hAnsi="Times New Roman" w:cs="Times New Roman"/>
        </w:rPr>
        <w:t xml:space="preserve">et qu’elles savaient en </w:t>
      </w:r>
      <w:r w:rsidR="00C87A62">
        <w:rPr>
          <w:rFonts w:ascii="Times New Roman" w:hAnsi="Times New Roman" w:cs="Times New Roman"/>
        </w:rPr>
        <w:t>d</w:t>
      </w:r>
      <w:r w:rsidR="001B2192">
        <w:rPr>
          <w:rFonts w:ascii="Times New Roman" w:hAnsi="Times New Roman" w:cs="Times New Roman"/>
        </w:rPr>
        <w:t>iscerner les signes</w:t>
      </w:r>
      <w:r w:rsidR="00C87A62">
        <w:rPr>
          <w:rFonts w:ascii="Times New Roman" w:hAnsi="Times New Roman" w:cs="Times New Roman"/>
        </w:rPr>
        <w:t xml:space="preserve"> au cœur même de </w:t>
      </w:r>
      <w:r w:rsidR="00BF2070">
        <w:rPr>
          <w:rFonts w:ascii="Times New Roman" w:hAnsi="Times New Roman" w:cs="Times New Roman"/>
        </w:rPr>
        <w:t>l’action</w:t>
      </w:r>
      <w:r w:rsidR="00C87A62">
        <w:rPr>
          <w:rFonts w:ascii="Times New Roman" w:hAnsi="Times New Roman" w:cs="Times New Roman"/>
        </w:rPr>
        <w:t xml:space="preserve"> ; elles ont su </w:t>
      </w:r>
      <w:r w:rsidR="00245081">
        <w:rPr>
          <w:rFonts w:ascii="Times New Roman" w:hAnsi="Times New Roman" w:cs="Times New Roman"/>
        </w:rPr>
        <w:t xml:space="preserve">discerner et montrer </w:t>
      </w:r>
      <w:r w:rsidR="00A0498C">
        <w:rPr>
          <w:rFonts w:ascii="Times New Roman" w:hAnsi="Times New Roman" w:cs="Times New Roman"/>
        </w:rPr>
        <w:t>le spirituel dans le quotidien au nom de l’Incarnation</w:t>
      </w:r>
      <w:r w:rsidR="001B2192">
        <w:rPr>
          <w:rFonts w:ascii="Times New Roman" w:hAnsi="Times New Roman" w:cs="Times New Roman"/>
        </w:rPr>
        <w:t>, ce qui est proprement chrétien</w:t>
      </w:r>
      <w:r w:rsidR="00A0498C">
        <w:rPr>
          <w:rStyle w:val="Marquenotebasdepage"/>
          <w:rFonts w:ascii="Times New Roman" w:hAnsi="Times New Roman" w:cs="Times New Roman"/>
        </w:rPr>
        <w:footnoteReference w:id="22"/>
      </w:r>
      <w:r w:rsidR="00A0498C">
        <w:rPr>
          <w:rFonts w:ascii="Times New Roman" w:hAnsi="Times New Roman" w:cs="Times New Roman"/>
        </w:rPr>
        <w:t>.</w:t>
      </w:r>
      <w:r w:rsidR="0029492E">
        <w:rPr>
          <w:rFonts w:ascii="Times New Roman" w:hAnsi="Times New Roman" w:cs="Times New Roman"/>
        </w:rPr>
        <w:t xml:space="preserve"> Mais il ne faut pas oublier que Dieu lui-même y participe</w:t>
      </w:r>
      <w:r w:rsidR="001B2192">
        <w:rPr>
          <w:rFonts w:ascii="Times New Roman" w:hAnsi="Times New Roman" w:cs="Times New Roman"/>
        </w:rPr>
        <w:t xml:space="preserve"> depuis toujours</w:t>
      </w:r>
      <w:r w:rsidR="0029492E">
        <w:rPr>
          <w:rFonts w:ascii="Times New Roman" w:hAnsi="Times New Roman" w:cs="Times New Roman"/>
        </w:rPr>
        <w:t xml:space="preserve"> selon </w:t>
      </w:r>
      <w:r w:rsidR="00245081">
        <w:rPr>
          <w:rFonts w:ascii="Times New Roman" w:hAnsi="Times New Roman" w:cs="Times New Roman"/>
        </w:rPr>
        <w:t>Clément d’Alexandrie</w:t>
      </w:r>
      <w:r w:rsidR="001B2192">
        <w:rPr>
          <w:rFonts w:ascii="Times New Roman" w:hAnsi="Times New Roman" w:cs="Times New Roman"/>
        </w:rPr>
        <w:t xml:space="preserve"> qu’on n’attendait pas ici</w:t>
      </w:r>
      <w:r w:rsidR="00245081">
        <w:rPr>
          <w:rFonts w:ascii="Times New Roman" w:hAnsi="Times New Roman" w:cs="Times New Roman"/>
        </w:rPr>
        <w:t xml:space="preserve"> : </w:t>
      </w:r>
      <w:r w:rsidR="0029492E">
        <w:rPr>
          <w:rFonts w:ascii="Times New Roman" w:hAnsi="Times New Roman" w:cs="Times New Roman"/>
        </w:rPr>
        <w:t>« </w:t>
      </w:r>
      <w:r w:rsidR="00245081">
        <w:rPr>
          <w:rFonts w:ascii="Times New Roman" w:hAnsi="Times New Roman" w:cs="Times New Roman"/>
        </w:rPr>
        <w:t xml:space="preserve">ce qui a de </w:t>
      </w:r>
      <w:r w:rsidR="0029492E">
        <w:rPr>
          <w:rFonts w:ascii="Times New Roman" w:hAnsi="Times New Roman" w:cs="Times New Roman"/>
        </w:rPr>
        <w:t>la compassion</w:t>
      </w:r>
      <w:r w:rsidR="00245081">
        <w:rPr>
          <w:rFonts w:ascii="Times New Roman" w:hAnsi="Times New Roman" w:cs="Times New Roman"/>
        </w:rPr>
        <w:t xml:space="preserve"> pour nous est devenu mère ; en aimant, le Père est devenu féminin</w:t>
      </w:r>
      <w:r w:rsidR="0029492E">
        <w:rPr>
          <w:rFonts w:ascii="Times New Roman" w:hAnsi="Times New Roman" w:cs="Times New Roman"/>
        </w:rPr>
        <w:t> »</w:t>
      </w:r>
      <w:r w:rsidR="0029492E">
        <w:rPr>
          <w:rStyle w:val="Marquenotebasdepage"/>
          <w:rFonts w:ascii="Times New Roman" w:hAnsi="Times New Roman" w:cs="Times New Roman"/>
        </w:rPr>
        <w:footnoteReference w:id="23"/>
      </w:r>
      <w:r w:rsidR="001B2192">
        <w:rPr>
          <w:rFonts w:ascii="Times New Roman" w:hAnsi="Times New Roman" w:cs="Times New Roman"/>
        </w:rPr>
        <w:t>. L’avenir du christianisme est de ce côté. À nous de le faire vivre.</w:t>
      </w:r>
      <w:r w:rsidR="0029492E">
        <w:rPr>
          <w:rFonts w:ascii="Times New Roman" w:hAnsi="Times New Roman" w:cs="Times New Roman"/>
          <w:vanish/>
        </w:rPr>
        <w:t xml:space="preserve"> </w:t>
      </w:r>
    </w:p>
    <w:p w14:paraId="42DCAB4A" w14:textId="0FCC0908" w:rsidR="005070E3" w:rsidRDefault="005070E3" w:rsidP="00EF7ABC"/>
    <w:sectPr w:rsidR="005070E3" w:rsidSect="0004650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E76B7" w14:textId="77777777" w:rsidR="00245081" w:rsidRDefault="00245081" w:rsidP="00BA052C">
      <w:r>
        <w:separator/>
      </w:r>
    </w:p>
  </w:endnote>
  <w:endnote w:type="continuationSeparator" w:id="0">
    <w:p w14:paraId="5F982A8C" w14:textId="77777777" w:rsidR="00245081" w:rsidRDefault="00245081" w:rsidP="00BA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C565" w14:textId="77777777" w:rsidR="00245081" w:rsidRDefault="00245081" w:rsidP="00BA05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0A07A4" w14:textId="77777777" w:rsidR="00245081" w:rsidRDefault="00245081" w:rsidP="00BA052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539B" w14:textId="77777777" w:rsidR="00245081" w:rsidRDefault="00245081" w:rsidP="00BA05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398B">
      <w:rPr>
        <w:rStyle w:val="Numrodepage"/>
        <w:noProof/>
      </w:rPr>
      <w:t>1</w:t>
    </w:r>
    <w:r>
      <w:rPr>
        <w:rStyle w:val="Numrodepage"/>
      </w:rPr>
      <w:fldChar w:fldCharType="end"/>
    </w:r>
  </w:p>
  <w:p w14:paraId="0E2EE859" w14:textId="77777777" w:rsidR="00245081" w:rsidRDefault="00245081" w:rsidP="00BA052C">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EAAE2" w14:textId="77777777" w:rsidR="00245081" w:rsidRDefault="002450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3EB2" w14:textId="77777777" w:rsidR="00245081" w:rsidRDefault="00245081" w:rsidP="00BA052C">
      <w:r>
        <w:separator/>
      </w:r>
    </w:p>
  </w:footnote>
  <w:footnote w:type="continuationSeparator" w:id="0">
    <w:p w14:paraId="7F59FDFD" w14:textId="77777777" w:rsidR="00245081" w:rsidRDefault="00245081" w:rsidP="00BA052C">
      <w:r>
        <w:continuationSeparator/>
      </w:r>
    </w:p>
  </w:footnote>
  <w:footnote w:id="1">
    <w:p w14:paraId="072A2867" w14:textId="20D6A7AD" w:rsidR="00245081" w:rsidRPr="00390A22" w:rsidRDefault="00245081">
      <w:pPr>
        <w:pStyle w:val="Notedebasdepage"/>
        <w:rPr>
          <w:sz w:val="18"/>
          <w:szCs w:val="18"/>
        </w:rPr>
      </w:pPr>
      <w:r w:rsidRPr="00390A22">
        <w:rPr>
          <w:rStyle w:val="Marquenotebasdepage"/>
          <w:sz w:val="18"/>
          <w:szCs w:val="18"/>
        </w:rPr>
        <w:footnoteRef/>
      </w:r>
      <w:r w:rsidRPr="00390A22">
        <w:rPr>
          <w:sz w:val="18"/>
          <w:szCs w:val="18"/>
        </w:rPr>
        <w:t xml:space="preserve"> Une version allégée de cette conférence est sous presse à la revue </w:t>
      </w:r>
      <w:r w:rsidRPr="00390A22">
        <w:rPr>
          <w:i/>
          <w:sz w:val="18"/>
          <w:szCs w:val="18"/>
        </w:rPr>
        <w:t>Études</w:t>
      </w:r>
      <w:r w:rsidRPr="00390A22">
        <w:rPr>
          <w:sz w:val="18"/>
          <w:szCs w:val="18"/>
        </w:rPr>
        <w:t>, n°4300, janvier 2023.</w:t>
      </w:r>
    </w:p>
  </w:footnote>
  <w:footnote w:id="2">
    <w:p w14:paraId="6438F4B5" w14:textId="023612E4"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Voir l’analyse déjà ancienne mais toujours actuelle du collectif : </w:t>
      </w:r>
      <w:r w:rsidRPr="00281B99">
        <w:rPr>
          <w:i/>
          <w:sz w:val="18"/>
          <w:szCs w:val="18"/>
        </w:rPr>
        <w:t>That Gentle Strength. Historical perspectives on women in chrisitanity</w:t>
      </w:r>
      <w:r w:rsidRPr="00281B99">
        <w:rPr>
          <w:sz w:val="18"/>
          <w:szCs w:val="18"/>
        </w:rPr>
        <w:t xml:space="preserve">, éd. Lynda L. Coon, Katherine J. Haldane, Elisabeth W. Sommer, Charlottesville and London, The University press of Virginia, 1990, qui démontre le poids de la définition du féminin issue de l’Antiquité et son rejeu incessant à travers l’histoire, et en même temps l’obligation pour tout historien ou hagiographe de replacer désormais ces sagas dans une histoire à la fois des femmes et des hommes, une histoire du genre donc qui reste aujourd’hui un impératif. </w:t>
      </w:r>
    </w:p>
  </w:footnote>
  <w:footnote w:id="3">
    <w:p w14:paraId="3E140E27" w14:textId="6E649768"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Position sensible dans la théologie depuis la naissance de la théologie, dans la patristique du IV</w:t>
      </w:r>
      <w:r w:rsidRPr="00390A22">
        <w:rPr>
          <w:sz w:val="18"/>
          <w:szCs w:val="18"/>
          <w:vertAlign w:val="superscript"/>
        </w:rPr>
        <w:t xml:space="preserve">e </w:t>
      </w:r>
      <w:r w:rsidRPr="00281B99">
        <w:rPr>
          <w:sz w:val="18"/>
          <w:szCs w:val="18"/>
        </w:rPr>
        <w:t>siècle et qui n’a fait que se renforc</w:t>
      </w:r>
      <w:r>
        <w:rPr>
          <w:sz w:val="18"/>
          <w:szCs w:val="18"/>
        </w:rPr>
        <w:t>er ensuite. Voir sur l’ambivalence</w:t>
      </w:r>
      <w:r w:rsidRPr="00281B99">
        <w:rPr>
          <w:sz w:val="18"/>
          <w:szCs w:val="18"/>
        </w:rPr>
        <w:t xml:space="preserve"> des positions patristiques concernant l’égalité entre hommes et femmes face aux affirmations de Paul </w:t>
      </w:r>
      <w:r w:rsidRPr="00F214E8">
        <w:rPr>
          <w:sz w:val="18"/>
          <w:szCs w:val="18"/>
        </w:rPr>
        <w:t>: France Quéré</w:t>
      </w:r>
      <w:r w:rsidRPr="00F214E8">
        <w:rPr>
          <w:i/>
          <w:color w:val="FF0000"/>
          <w:sz w:val="18"/>
          <w:szCs w:val="18"/>
        </w:rPr>
        <w:t>,</w:t>
      </w:r>
      <w:r w:rsidRPr="00F214E8">
        <w:rPr>
          <w:i/>
          <w:sz w:val="18"/>
          <w:szCs w:val="18"/>
        </w:rPr>
        <w:t xml:space="preserve"> La femme. Les grands textes des Pères de l’Eglise</w:t>
      </w:r>
      <w:r>
        <w:rPr>
          <w:sz w:val="18"/>
          <w:szCs w:val="18"/>
        </w:rPr>
        <w:t xml:space="preserve">, Paris, Le Centurion, 1968, </w:t>
      </w:r>
      <w:r w:rsidRPr="00281B99">
        <w:rPr>
          <w:sz w:val="18"/>
          <w:szCs w:val="18"/>
        </w:rPr>
        <w:t xml:space="preserve">Hervé Legrand, « Les femmes sont-elles à l’image de Dieu de la même manière que les hommes ? Sondage dans quelques pères grecs », dans </w:t>
      </w:r>
      <w:r w:rsidRPr="00281B99">
        <w:rPr>
          <w:i/>
          <w:sz w:val="18"/>
          <w:szCs w:val="18"/>
        </w:rPr>
        <w:t>Nouvelle Revue Théologique</w:t>
      </w:r>
      <w:r w:rsidRPr="00281B99">
        <w:rPr>
          <w:sz w:val="18"/>
          <w:szCs w:val="18"/>
        </w:rPr>
        <w:t>, 2006/2, t. 128, p. 214-239. Il montre en particulier que si pour Irénée l’image de Dieu est dans l’homme tout entier, homme et femme, c’est loin d’être vrai par la suite.</w:t>
      </w:r>
    </w:p>
  </w:footnote>
  <w:footnote w:id="4">
    <w:p w14:paraId="35D45BF3" w14:textId="36C3EF88"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Sur ces évolutions ou plutôt ambiguités historiques : Anne-Marie Pelletier, </w:t>
      </w:r>
      <w:r w:rsidRPr="00281B99">
        <w:rPr>
          <w:i/>
          <w:sz w:val="18"/>
          <w:szCs w:val="18"/>
        </w:rPr>
        <w:t>l’Église et le féminin. Revisiter l’histoire pour servir l’Évangile</w:t>
      </w:r>
      <w:r w:rsidRPr="00281B99">
        <w:rPr>
          <w:sz w:val="18"/>
          <w:szCs w:val="18"/>
        </w:rPr>
        <w:t xml:space="preserve">, Paris, Salvator, 2021, mais aussi, pour l’utilisation nouvelle de la psychologie pour décrypter une spiritualité : Lucienne Sallé, </w:t>
      </w:r>
      <w:r w:rsidRPr="00281B99">
        <w:rPr>
          <w:i/>
          <w:sz w:val="18"/>
          <w:szCs w:val="18"/>
        </w:rPr>
        <w:t>Femmes pour l’aimer</w:t>
      </w:r>
      <w:r w:rsidRPr="00281B99">
        <w:rPr>
          <w:sz w:val="18"/>
          <w:szCs w:val="18"/>
        </w:rPr>
        <w:t>, Nantes, Siloë, 2000, 268 p.</w:t>
      </w:r>
    </w:p>
  </w:footnote>
  <w:footnote w:id="5">
    <w:p w14:paraId="12575C1A" w14:textId="11215C3C"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L’essentiel en langue française : </w:t>
      </w:r>
      <w:r w:rsidRPr="00281B99">
        <w:rPr>
          <w:rFonts w:ascii="Times New Roman" w:hAnsi="Times New Roman" w:cs="Times New Roman"/>
          <w:sz w:val="18"/>
          <w:szCs w:val="18"/>
        </w:rPr>
        <w:t xml:space="preserve">André Vauchez, </w:t>
      </w:r>
      <w:r w:rsidRPr="00281B99">
        <w:rPr>
          <w:rFonts w:ascii="Times New Roman" w:hAnsi="Times New Roman" w:cs="Times New Roman"/>
          <w:i/>
          <w:sz w:val="18"/>
          <w:szCs w:val="18"/>
        </w:rPr>
        <w:t>Catherine de Sienne. Vie et passions</w:t>
      </w:r>
      <w:r w:rsidRPr="00281B99">
        <w:rPr>
          <w:rFonts w:ascii="Times New Roman" w:hAnsi="Times New Roman" w:cs="Times New Roman"/>
          <w:sz w:val="18"/>
          <w:szCs w:val="18"/>
        </w:rPr>
        <w:t xml:space="preserve">, Paris, Cerf, 2013, 252p. </w:t>
      </w:r>
      <w:r w:rsidRPr="00281B99">
        <w:rPr>
          <w:i/>
          <w:sz w:val="18"/>
          <w:szCs w:val="18"/>
        </w:rPr>
        <w:t>Dialogue</w:t>
      </w:r>
      <w:r w:rsidRPr="00281B99">
        <w:rPr>
          <w:sz w:val="18"/>
          <w:szCs w:val="18"/>
        </w:rPr>
        <w:t>, 21, 26-27. Le pont est celui de la vérité qui permet de franchir le fleuve du mensonge, la voie de la vérité qui nous permet de passer d’un royaume à l’autre. D’une rive à l’autre, les croyants sont portés par Dieu au moyen du Christ. Le pont entre le ciel et la terre est aussi le Christ en croix qui invite à gravir les trois marches que sont les pieds cloués, le côté ouvert au secret de Dieu qui permet d’atteindre le « baiser de sa bouche », c’est à dire la paix et la joie.</w:t>
      </w:r>
      <w:r>
        <w:rPr>
          <w:sz w:val="18"/>
          <w:szCs w:val="18"/>
        </w:rPr>
        <w:t xml:space="preserve"> cf.</w:t>
      </w:r>
      <w:r w:rsidRPr="00281B99">
        <w:rPr>
          <w:sz w:val="18"/>
          <w:szCs w:val="18"/>
        </w:rPr>
        <w:t xml:space="preserve"> </w:t>
      </w:r>
      <w:r w:rsidRPr="00281B99">
        <w:rPr>
          <w:i/>
          <w:sz w:val="18"/>
          <w:szCs w:val="18"/>
        </w:rPr>
        <w:t>Prier 15 jours avec Catherine de Sienne</w:t>
      </w:r>
      <w:r w:rsidRPr="00281B99">
        <w:rPr>
          <w:sz w:val="18"/>
          <w:szCs w:val="18"/>
        </w:rPr>
        <w:t>, Chantal Van der Plancke et André Knockaert, Paris, Nouvelle Cité, 1996, p. 55-67.</w:t>
      </w:r>
    </w:p>
  </w:footnote>
  <w:footnote w:id="6">
    <w:p w14:paraId="2D843E9A" w14:textId="04124F51"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Claude Gauvard, </w:t>
      </w:r>
      <w:r w:rsidRPr="00281B99">
        <w:rPr>
          <w:i/>
          <w:sz w:val="18"/>
          <w:szCs w:val="18"/>
        </w:rPr>
        <w:t>Jeanne d’Arc. Héroïne diffamée et martyre</w:t>
      </w:r>
      <w:r w:rsidRPr="00281B99">
        <w:rPr>
          <w:sz w:val="18"/>
          <w:szCs w:val="18"/>
        </w:rPr>
        <w:t>, Paris, Gallimard, 2022,  p. 84 et p. 94.</w:t>
      </w:r>
    </w:p>
  </w:footnote>
  <w:footnote w:id="7">
    <w:p w14:paraId="656DC435" w14:textId="77777777" w:rsidR="00245081" w:rsidRPr="00281B99" w:rsidRDefault="00245081" w:rsidP="008E1C05">
      <w:pPr>
        <w:rPr>
          <w:sz w:val="18"/>
          <w:szCs w:val="18"/>
        </w:rPr>
      </w:pPr>
      <w:r w:rsidRPr="00281B99">
        <w:rPr>
          <w:rStyle w:val="Marquenotebasdepage"/>
          <w:sz w:val="18"/>
          <w:szCs w:val="18"/>
        </w:rPr>
        <w:footnoteRef/>
      </w:r>
      <w:r w:rsidRPr="00281B99">
        <w:rPr>
          <w:sz w:val="18"/>
          <w:szCs w:val="18"/>
        </w:rPr>
        <w:t xml:space="preserve"> </w:t>
      </w:r>
      <w:r w:rsidRPr="00281B99">
        <w:rPr>
          <w:i/>
          <w:sz w:val="18"/>
          <w:szCs w:val="18"/>
        </w:rPr>
        <w:t>L’histoire de la naissance, progrez et decadence de l’h’heresie de ce siècle divisée en huict livres, livre premier dedié à nostre sainct pere le pape Paul cinquiesme, par Florimond de Raemond, conseiller du roy en sa cour de parlement de Bordeaux</w:t>
      </w:r>
      <w:r w:rsidRPr="00281B99">
        <w:rPr>
          <w:sz w:val="18"/>
          <w:szCs w:val="18"/>
        </w:rPr>
        <w:t>, Rouen, 1638, 1065 p.</w:t>
      </w:r>
    </w:p>
    <w:p w14:paraId="3F56F7BF" w14:textId="74E19C81" w:rsidR="00245081" w:rsidRPr="00281B99" w:rsidRDefault="00245081" w:rsidP="008E1C05">
      <w:pPr>
        <w:pStyle w:val="Notedebasdepage"/>
        <w:jc w:val="both"/>
        <w:rPr>
          <w:sz w:val="18"/>
          <w:szCs w:val="18"/>
        </w:rPr>
      </w:pPr>
      <w:r w:rsidRPr="00281B99">
        <w:rPr>
          <w:sz w:val="18"/>
          <w:szCs w:val="18"/>
        </w:rPr>
        <w:t>Livre septieme p. 837-941.</w:t>
      </w:r>
    </w:p>
  </w:footnote>
  <w:footnote w:id="8">
    <w:p w14:paraId="6B9C794B" w14:textId="051A2DA8"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L’une des rares tentatives de synthèse dans Thomas Head, « The Religion of the Femmelettes : Ideals and Experience among Women in Fifteenth an Sixteenth Century France », dans </w:t>
      </w:r>
      <w:r w:rsidRPr="00281B99">
        <w:rPr>
          <w:i/>
          <w:sz w:val="18"/>
          <w:szCs w:val="18"/>
        </w:rPr>
        <w:t>That Gentle Strength op. cit.</w:t>
      </w:r>
      <w:r w:rsidRPr="00281B99">
        <w:rPr>
          <w:sz w:val="18"/>
          <w:szCs w:val="18"/>
        </w:rPr>
        <w:t xml:space="preserve"> p. 149-175.</w:t>
      </w:r>
    </w:p>
  </w:footnote>
  <w:footnote w:id="9">
    <w:p w14:paraId="7150D2D6" w14:textId="50238C79" w:rsidR="00245081" w:rsidRPr="00281B99" w:rsidRDefault="00245081" w:rsidP="003852C1">
      <w:pPr>
        <w:jc w:val="both"/>
        <w:rPr>
          <w:rFonts w:ascii="Times New Roman" w:hAnsi="Times New Roman" w:cs="Times New Roman"/>
          <w:sz w:val="18"/>
          <w:szCs w:val="18"/>
        </w:rPr>
      </w:pPr>
      <w:r w:rsidRPr="00281B99">
        <w:rPr>
          <w:rStyle w:val="Marquenotebasdepage"/>
          <w:sz w:val="18"/>
          <w:szCs w:val="18"/>
        </w:rPr>
        <w:footnoteRef/>
      </w:r>
      <w:r w:rsidRPr="00281B99">
        <w:rPr>
          <w:sz w:val="18"/>
          <w:szCs w:val="18"/>
        </w:rPr>
        <w:t xml:space="preserve"> </w:t>
      </w:r>
      <w:r w:rsidRPr="00281B99">
        <w:rPr>
          <w:rFonts w:ascii="Times New Roman" w:hAnsi="Times New Roman" w:cs="Times New Roman"/>
          <w:i/>
          <w:sz w:val="18"/>
          <w:szCs w:val="18"/>
        </w:rPr>
        <w:t>Paroles d’Evangiles. Quatre pamphlets allemands des années 1520</w:t>
      </w:r>
      <w:r w:rsidRPr="00281B99">
        <w:rPr>
          <w:rFonts w:ascii="Times New Roman" w:hAnsi="Times New Roman" w:cs="Times New Roman"/>
          <w:sz w:val="18"/>
          <w:szCs w:val="18"/>
        </w:rPr>
        <w:t xml:space="preserve">, éd. Marianne Ruel Robins, </w:t>
      </w:r>
      <w:r>
        <w:rPr>
          <w:rFonts w:ascii="Times New Roman" w:hAnsi="Times New Roman" w:cs="Times New Roman"/>
          <w:sz w:val="18"/>
          <w:szCs w:val="18"/>
        </w:rPr>
        <w:t xml:space="preserve">Paris, Publications de la Sorbonne, 1994, </w:t>
      </w:r>
      <w:r w:rsidRPr="00281B99">
        <w:rPr>
          <w:rFonts w:ascii="Times New Roman" w:hAnsi="Times New Roman" w:cs="Times New Roman"/>
          <w:sz w:val="18"/>
          <w:szCs w:val="18"/>
        </w:rPr>
        <w:t>p. 97-160.</w:t>
      </w:r>
      <w:r>
        <w:rPr>
          <w:rFonts w:ascii="Times New Roman" w:hAnsi="Times New Roman" w:cs="Times New Roman"/>
          <w:sz w:val="18"/>
          <w:szCs w:val="18"/>
        </w:rPr>
        <w:t xml:space="preserve"> </w:t>
      </w:r>
      <w:r w:rsidRPr="000E01B1">
        <w:rPr>
          <w:rFonts w:ascii="Times New Roman" w:hAnsi="Times New Roman" w:cs="Times New Roman"/>
          <w:sz w:val="18"/>
          <w:szCs w:val="18"/>
        </w:rPr>
        <w:t xml:space="preserve">Nathalie Z Davis, </w:t>
      </w:r>
      <w:r w:rsidRPr="000E01B1">
        <w:rPr>
          <w:rFonts w:ascii="Times New Roman" w:hAnsi="Times New Roman" w:cs="Times New Roman"/>
          <w:i/>
          <w:sz w:val="18"/>
          <w:szCs w:val="18"/>
        </w:rPr>
        <w:t>Les Cultures</w:t>
      </w:r>
      <w:r w:rsidRPr="00281B99">
        <w:rPr>
          <w:rFonts w:ascii="Times New Roman" w:hAnsi="Times New Roman" w:cs="Times New Roman"/>
          <w:i/>
          <w:sz w:val="18"/>
          <w:szCs w:val="18"/>
        </w:rPr>
        <w:t xml:space="preserve"> du peuple</w:t>
      </w:r>
      <w:r>
        <w:rPr>
          <w:rFonts w:ascii="Times New Roman" w:hAnsi="Times New Roman" w:cs="Times New Roman"/>
          <w:i/>
          <w:sz w:val="18"/>
          <w:szCs w:val="18"/>
        </w:rPr>
        <w:t>. Savoirs, rituels et résistances au XVI</w:t>
      </w:r>
      <w:r w:rsidRPr="000E01B1">
        <w:rPr>
          <w:rFonts w:ascii="Times New Roman" w:hAnsi="Times New Roman" w:cs="Times New Roman"/>
          <w:i/>
          <w:sz w:val="18"/>
          <w:szCs w:val="18"/>
          <w:vertAlign w:val="superscript"/>
        </w:rPr>
        <w:t>e</w:t>
      </w:r>
      <w:r>
        <w:rPr>
          <w:rFonts w:ascii="Times New Roman" w:hAnsi="Times New Roman" w:cs="Times New Roman"/>
          <w:i/>
          <w:sz w:val="18"/>
          <w:szCs w:val="18"/>
        </w:rPr>
        <w:t xml:space="preserve"> siècle, </w:t>
      </w:r>
      <w:r w:rsidRPr="000E01B1">
        <w:rPr>
          <w:rFonts w:ascii="Times New Roman" w:hAnsi="Times New Roman" w:cs="Times New Roman"/>
          <w:sz w:val="18"/>
          <w:szCs w:val="18"/>
        </w:rPr>
        <w:t>Paris, 1980</w:t>
      </w:r>
      <w:r w:rsidRPr="00281B99">
        <w:rPr>
          <w:rFonts w:ascii="Times New Roman" w:hAnsi="Times New Roman" w:cs="Times New Roman"/>
          <w:sz w:val="18"/>
          <w:szCs w:val="18"/>
        </w:rPr>
        <w:t xml:space="preserve"> p. 147.</w:t>
      </w:r>
    </w:p>
  </w:footnote>
  <w:footnote w:id="10">
    <w:p w14:paraId="457F504D" w14:textId="7F646E26" w:rsidR="00245081" w:rsidRPr="00281B99" w:rsidRDefault="00245081" w:rsidP="003852C1">
      <w:pPr>
        <w:spacing w:before="100" w:beforeAutospacing="1" w:after="100" w:afterAutospacing="1"/>
        <w:rPr>
          <w:rFonts w:ascii="Times" w:eastAsia="Times New Roman" w:hAnsi="Times" w:cs="Times New Roman"/>
          <w:sz w:val="18"/>
          <w:szCs w:val="18"/>
        </w:rPr>
      </w:pPr>
      <w:r w:rsidRPr="00281B99">
        <w:rPr>
          <w:rStyle w:val="Marquenotebasdepage"/>
          <w:sz w:val="18"/>
          <w:szCs w:val="18"/>
        </w:rPr>
        <w:footnoteRef/>
      </w:r>
      <w:r w:rsidRPr="00281B99">
        <w:rPr>
          <w:sz w:val="18"/>
          <w:szCs w:val="18"/>
        </w:rPr>
        <w:t xml:space="preserve"> </w:t>
      </w:r>
      <w:r w:rsidRPr="00281B99">
        <w:rPr>
          <w:rFonts w:ascii="Times" w:eastAsia="Times New Roman" w:hAnsi="Times" w:cs="Times New Roman"/>
          <w:sz w:val="18"/>
          <w:szCs w:val="18"/>
        </w:rPr>
        <w:t xml:space="preserve">C. Skenazi, « Marie Dentière et la prédication des femmes », </w:t>
      </w:r>
      <w:r w:rsidRPr="00281B99">
        <w:rPr>
          <w:rFonts w:ascii="Times" w:eastAsia="Times New Roman" w:hAnsi="Times" w:cs="Times New Roman"/>
          <w:i/>
          <w:iCs/>
          <w:sz w:val="18"/>
          <w:szCs w:val="18"/>
        </w:rPr>
        <w:t>Renaissance and Reformation</w:t>
      </w:r>
      <w:r w:rsidRPr="00281B99">
        <w:rPr>
          <w:rFonts w:ascii="Times" w:eastAsia="Times New Roman" w:hAnsi="Times" w:cs="Times New Roman"/>
          <w:sz w:val="18"/>
          <w:szCs w:val="18"/>
        </w:rPr>
        <w:t>, vol. 21, n</w:t>
      </w:r>
      <w:r w:rsidRPr="00281B99">
        <w:rPr>
          <w:rFonts w:ascii="Times" w:eastAsia="Times New Roman" w:hAnsi="Times" w:cs="Times New Roman"/>
          <w:sz w:val="18"/>
          <w:szCs w:val="18"/>
          <w:vertAlign w:val="superscript"/>
        </w:rPr>
        <w:t>o</w:t>
      </w:r>
      <w:r w:rsidRPr="00281B99">
        <w:rPr>
          <w:rFonts w:ascii="Times" w:eastAsia="Times New Roman" w:hAnsi="Times" w:cs="Times New Roman"/>
          <w:sz w:val="18"/>
          <w:szCs w:val="18"/>
        </w:rPr>
        <w:t> 1,</w:t>
      </w:r>
      <w:r w:rsidRPr="00281B99">
        <w:rPr>
          <w:rFonts w:ascii="Times New Roman" w:eastAsia="Times New Roman" w:hAnsi="Times New Roman" w:cs="Times New Roman"/>
          <w:sz w:val="18"/>
          <w:szCs w:val="18"/>
        </w:rPr>
        <w:t>‎</w:t>
      </w:r>
      <w:r w:rsidRPr="00281B99">
        <w:rPr>
          <w:rFonts w:ascii="Times" w:eastAsia="Times New Roman" w:hAnsi="Times" w:cs="Times New Roman"/>
          <w:sz w:val="18"/>
          <w:szCs w:val="18"/>
        </w:rPr>
        <w:t xml:space="preserve"> 1997, p. 5-18. Irena Backus, « Marie Dentière : un cas de féminisme théologique à l’époque de la Réforme ? », </w:t>
      </w:r>
      <w:r w:rsidRPr="00281B99">
        <w:rPr>
          <w:rFonts w:ascii="Times" w:eastAsia="Times New Roman" w:hAnsi="Times" w:cs="Times New Roman"/>
          <w:i/>
          <w:iCs/>
          <w:sz w:val="18"/>
          <w:szCs w:val="18"/>
        </w:rPr>
        <w:t>Bulletin de la Société de l’histoire du protestantisme français</w:t>
      </w:r>
      <w:r w:rsidRPr="00281B99">
        <w:rPr>
          <w:rFonts w:ascii="Times" w:eastAsia="Times New Roman" w:hAnsi="Times" w:cs="Times New Roman"/>
          <w:sz w:val="18"/>
          <w:szCs w:val="18"/>
        </w:rPr>
        <w:t>, vol. 137,</w:t>
      </w:r>
      <w:r w:rsidRPr="00281B99">
        <w:rPr>
          <w:rFonts w:ascii="Times New Roman" w:eastAsia="Times New Roman" w:hAnsi="Times New Roman" w:cs="Times New Roman"/>
          <w:sz w:val="18"/>
          <w:szCs w:val="18"/>
        </w:rPr>
        <w:t>‎</w:t>
      </w:r>
      <w:r w:rsidRPr="00281B99">
        <w:rPr>
          <w:rFonts w:ascii="Times" w:eastAsia="Times New Roman" w:hAnsi="Times" w:cs="Times New Roman"/>
          <w:sz w:val="18"/>
          <w:szCs w:val="18"/>
        </w:rPr>
        <w:t xml:space="preserve"> 1991, p. 177-195.</w:t>
      </w:r>
    </w:p>
    <w:p w14:paraId="446A6850" w14:textId="0207AD30" w:rsidR="00245081" w:rsidRPr="00281B99" w:rsidRDefault="00245081" w:rsidP="00615A21">
      <w:pPr>
        <w:pStyle w:val="Notedebasdepage"/>
        <w:jc w:val="both"/>
        <w:rPr>
          <w:sz w:val="18"/>
          <w:szCs w:val="18"/>
        </w:rPr>
      </w:pPr>
    </w:p>
  </w:footnote>
  <w:footnote w:id="11">
    <w:p w14:paraId="11A95B92" w14:textId="77233BCC"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w:t>
      </w:r>
      <w:r w:rsidRPr="00281B99">
        <w:rPr>
          <w:rStyle w:val="ouvrage"/>
          <w:rFonts w:eastAsia="Times New Roman" w:cs="Times New Roman"/>
          <w:sz w:val="18"/>
          <w:szCs w:val="18"/>
        </w:rPr>
        <w:t xml:space="preserve">Jean-Claude Barbier, « Marie Dentière ou comment Jean Calvin réprimandaient les femmes qui voulaient sur </w:t>
      </w:r>
      <w:r w:rsidRPr="00281B99">
        <w:rPr>
          <w:rStyle w:val="italique"/>
          <w:rFonts w:eastAsia="Times New Roman" w:cs="Times New Roman"/>
          <w:sz w:val="18"/>
          <w:szCs w:val="18"/>
        </w:rPr>
        <w:t>Actualités Unitariennes</w:t>
      </w:r>
      <w:r w:rsidRPr="00281B99">
        <w:rPr>
          <w:rStyle w:val="ouvrage"/>
          <w:rFonts w:eastAsia="Times New Roman" w:cs="Times New Roman"/>
          <w:sz w:val="18"/>
          <w:szCs w:val="18"/>
        </w:rPr>
        <w:t>, 2007 [en ligne].</w:t>
      </w:r>
    </w:p>
  </w:footnote>
  <w:footnote w:id="12">
    <w:p w14:paraId="25A22ED1" w14:textId="15560CD2" w:rsidR="00245081" w:rsidRPr="000E01B1" w:rsidRDefault="00245081" w:rsidP="000E01B1">
      <w:pPr>
        <w:widowControl w:val="0"/>
        <w:autoSpaceDE w:val="0"/>
        <w:autoSpaceDN w:val="0"/>
        <w:adjustRightInd w:val="0"/>
        <w:jc w:val="both"/>
        <w:rPr>
          <w:rFonts w:ascii="Times New Roman" w:hAnsi="Times New Roman" w:cs="Times New Roman"/>
          <w:sz w:val="18"/>
          <w:szCs w:val="18"/>
        </w:rPr>
      </w:pPr>
      <w:r w:rsidRPr="00281B99">
        <w:rPr>
          <w:rStyle w:val="Marquenotebasdepage"/>
          <w:sz w:val="18"/>
          <w:szCs w:val="18"/>
        </w:rPr>
        <w:footnoteRef/>
      </w:r>
      <w:r w:rsidRPr="00281B99">
        <w:rPr>
          <w:sz w:val="18"/>
          <w:szCs w:val="18"/>
        </w:rPr>
        <w:t xml:space="preserve"> </w:t>
      </w:r>
      <w:r w:rsidRPr="00281B99">
        <w:rPr>
          <w:rFonts w:ascii="Times New Roman" w:hAnsi="Times New Roman" w:cs="Times New Roman"/>
          <w:sz w:val="18"/>
          <w:szCs w:val="18"/>
        </w:rPr>
        <w:t>Maria-Cristina</w:t>
      </w:r>
      <w:r>
        <w:rPr>
          <w:rFonts w:ascii="Times New Roman" w:hAnsi="Times New Roman" w:cs="Times New Roman"/>
          <w:sz w:val="18"/>
          <w:szCs w:val="18"/>
        </w:rPr>
        <w:t xml:space="preserve"> Pitassi</w:t>
      </w:r>
      <w:r w:rsidRPr="00281B99">
        <w:rPr>
          <w:rFonts w:ascii="Times New Roman" w:hAnsi="Times New Roman" w:cs="Times New Roman"/>
          <w:sz w:val="18"/>
          <w:szCs w:val="18"/>
        </w:rPr>
        <w:t>, « Un ministère ecclésial pour les femmes ? Le contexte culturel et</w:t>
      </w:r>
      <w:r>
        <w:rPr>
          <w:rFonts w:ascii="Times New Roman" w:hAnsi="Times New Roman" w:cs="Times New Roman"/>
          <w:sz w:val="18"/>
          <w:szCs w:val="18"/>
        </w:rPr>
        <w:t xml:space="preserve"> théologique d’</w:t>
      </w:r>
      <w:r w:rsidRPr="00281B99">
        <w:rPr>
          <w:rFonts w:ascii="Times New Roman" w:hAnsi="Times New Roman" w:cs="Times New Roman"/>
          <w:sz w:val="18"/>
          <w:szCs w:val="18"/>
        </w:rPr>
        <w:t xml:space="preserve">un échange épistolaire entre Dorothy Moore et André Rivet (1643) », </w:t>
      </w:r>
      <w:r w:rsidRPr="00281B99">
        <w:rPr>
          <w:rFonts w:ascii="Times New Roman" w:hAnsi="Times New Roman" w:cs="Times New Roman"/>
          <w:i/>
          <w:sz w:val="18"/>
          <w:szCs w:val="18"/>
        </w:rPr>
        <w:t>Dix septième siècle</w:t>
      </w:r>
      <w:r w:rsidRPr="00281B99">
        <w:rPr>
          <w:rFonts w:ascii="Times New Roman" w:hAnsi="Times New Roman" w:cs="Times New Roman"/>
          <w:sz w:val="18"/>
          <w:szCs w:val="18"/>
        </w:rPr>
        <w:t>, 293, Octobre 2021, p. 337-349.</w:t>
      </w:r>
    </w:p>
  </w:footnote>
  <w:footnote w:id="13">
    <w:p w14:paraId="456D1305" w14:textId="7775C746"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w:t>
      </w:r>
      <w:r w:rsidRPr="00281B99">
        <w:rPr>
          <w:rStyle w:val="ouvrage"/>
          <w:rFonts w:eastAsia="Times New Roman" w:cs="Times New Roman"/>
          <w:sz w:val="18"/>
          <w:szCs w:val="18"/>
        </w:rPr>
        <w:t xml:space="preserve">Patricia Eichel-Lojkinine, </w:t>
      </w:r>
      <w:r w:rsidRPr="00281B99">
        <w:rPr>
          <w:rStyle w:val="SiteHTML"/>
          <w:rFonts w:eastAsia="Times New Roman" w:cs="Times New Roman"/>
          <w:sz w:val="18"/>
          <w:szCs w:val="18"/>
        </w:rPr>
        <w:t>Marguerite de Navarre : La perle de la Renaissance</w:t>
      </w:r>
      <w:r>
        <w:rPr>
          <w:rStyle w:val="ouvrage"/>
          <w:rFonts w:eastAsia="Times New Roman" w:cs="Times New Roman"/>
          <w:sz w:val="18"/>
          <w:szCs w:val="18"/>
        </w:rPr>
        <w:t>, Paris, Perrin, 2021, p. 240</w:t>
      </w:r>
      <w:r w:rsidRPr="00281B99">
        <w:rPr>
          <w:rStyle w:val="ouvrage"/>
          <w:rFonts w:eastAsia="Times New Roman" w:cs="Times New Roman"/>
          <w:sz w:val="18"/>
          <w:szCs w:val="18"/>
        </w:rPr>
        <w:t>.</w:t>
      </w:r>
    </w:p>
  </w:footnote>
  <w:footnote w:id="14">
    <w:p w14:paraId="76C93360" w14:textId="40C31524"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w:t>
      </w:r>
      <w:r w:rsidRPr="00281B99">
        <w:rPr>
          <w:rFonts w:ascii="Times New Roman" w:hAnsi="Times New Roman" w:cs="Times New Roman"/>
          <w:sz w:val="18"/>
          <w:szCs w:val="18"/>
        </w:rPr>
        <w:t>« No sois Vos, Criador mio, desagradecido para que piense yo daréis menos de lo que os suplican, sino mucho más ; ni aborrecistes, Señor de mi alma, cuando andávades por el mundo, las mujeres antes las favorecistes siempre con mucha piedad t hallastes en ellas tanto amor…</w:t>
      </w:r>
      <w:r w:rsidRPr="00281B99">
        <w:rPr>
          <w:rFonts w:ascii="Noteworthy Light" w:hAnsi="Noteworthy Light" w:cs="Noteworthy Light"/>
          <w:sz w:val="18"/>
          <w:szCs w:val="18"/>
        </w:rPr>
        <w:t xml:space="preserve"> </w:t>
      </w:r>
      <w:r w:rsidRPr="00281B99">
        <w:rPr>
          <w:i/>
          <w:sz w:val="18"/>
          <w:szCs w:val="18"/>
        </w:rPr>
        <w:t>Le chemin de la perfection</w:t>
      </w:r>
      <w:r w:rsidRPr="00281B99">
        <w:rPr>
          <w:sz w:val="18"/>
          <w:szCs w:val="18"/>
        </w:rPr>
        <w:t xml:space="preserve">, ch. 3, dans </w:t>
      </w:r>
      <w:r w:rsidRPr="000E01B1">
        <w:rPr>
          <w:i/>
          <w:sz w:val="18"/>
          <w:szCs w:val="18"/>
        </w:rPr>
        <w:t>Œuvres complètes</w:t>
      </w:r>
      <w:r w:rsidRPr="00281B99">
        <w:rPr>
          <w:sz w:val="18"/>
          <w:szCs w:val="18"/>
        </w:rPr>
        <w:t xml:space="preserve">, tr. Gregoire de Saint Joseph, Paris, Seuil, 1948, p. 597. </w:t>
      </w:r>
    </w:p>
  </w:footnote>
  <w:footnote w:id="15">
    <w:p w14:paraId="285FA841" w14:textId="0996E45B"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w:t>
      </w:r>
      <w:r>
        <w:rPr>
          <w:sz w:val="18"/>
          <w:szCs w:val="18"/>
        </w:rPr>
        <w:t xml:space="preserve">Entre 1604 et 1650 pas moins de 48 nouvelles maisons religieuses sont fondées à Paris : Barbara B. Dieffendorf, </w:t>
      </w:r>
      <w:r w:rsidRPr="00281B99">
        <w:rPr>
          <w:rFonts w:eastAsia="Times New Roman" w:cs="Times New Roman"/>
          <w:i/>
          <w:iCs/>
          <w:sz w:val="18"/>
          <w:szCs w:val="18"/>
        </w:rPr>
        <w:t xml:space="preserve">From Penitence to Charity: Pious Women and the Catholic Reformation in Paris, </w:t>
      </w:r>
      <w:r w:rsidRPr="00346CC4">
        <w:rPr>
          <w:rFonts w:eastAsia="Times New Roman" w:cs="Times New Roman"/>
          <w:iCs/>
          <w:sz w:val="18"/>
          <w:szCs w:val="18"/>
        </w:rPr>
        <w:t>Oxford University press, New York</w:t>
      </w:r>
      <w:r w:rsidRPr="00281B99">
        <w:rPr>
          <w:rFonts w:eastAsia="Times New Roman" w:cs="Times New Roman"/>
          <w:sz w:val="18"/>
          <w:szCs w:val="18"/>
        </w:rPr>
        <w:t>, 2004</w:t>
      </w:r>
      <w:r>
        <w:rPr>
          <w:rFonts w:eastAsia="Times New Roman" w:cs="Times New Roman"/>
          <w:sz w:val="18"/>
          <w:szCs w:val="18"/>
        </w:rPr>
        <w:t>, p. 65-76 sur l’acceptation de la clôture</w:t>
      </w:r>
      <w:r w:rsidRPr="00281B99">
        <w:rPr>
          <w:rFonts w:eastAsia="Times New Roman" w:cs="Times New Roman"/>
          <w:sz w:val="18"/>
          <w:szCs w:val="18"/>
        </w:rPr>
        <w:t>.</w:t>
      </w:r>
      <w:r>
        <w:rPr>
          <w:rFonts w:eastAsia="Times New Roman" w:cs="Times New Roman"/>
          <w:sz w:val="18"/>
          <w:szCs w:val="18"/>
        </w:rPr>
        <w:t xml:space="preserve"> Sur l’évolution historique et la clôture depuis le concile Vatican II, Colette Friedlander, OCSO ed. </w:t>
      </w:r>
      <w:r w:rsidRPr="003310E9">
        <w:rPr>
          <w:rFonts w:eastAsia="Times New Roman" w:cs="Times New Roman"/>
          <w:i/>
          <w:sz w:val="18"/>
          <w:szCs w:val="18"/>
        </w:rPr>
        <w:t>La clôture des moniales, trente ans d’expectative</w:t>
      </w:r>
      <w:r>
        <w:rPr>
          <w:rFonts w:eastAsia="Times New Roman" w:cs="Times New Roman"/>
          <w:sz w:val="18"/>
          <w:szCs w:val="18"/>
        </w:rPr>
        <w:t>, Namur, 1997, 215p.</w:t>
      </w:r>
    </w:p>
  </w:footnote>
  <w:footnote w:id="16">
    <w:p w14:paraId="16E34239" w14:textId="1DFD403F"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Voir dès l’origine : Huen-Dubourg J. [abbé A.-J.-M. Hamon], </w:t>
      </w:r>
      <w:r w:rsidRPr="00281B99">
        <w:rPr>
          <w:i/>
          <w:sz w:val="18"/>
          <w:szCs w:val="18"/>
        </w:rPr>
        <w:t>Vie de madame Rivier, fondatrice et première supérieure de la congrégation des sœurs de la Présentation de Marie</w:t>
      </w:r>
      <w:r w:rsidRPr="00281B99">
        <w:rPr>
          <w:sz w:val="18"/>
          <w:szCs w:val="18"/>
        </w:rPr>
        <w:t>, 1842</w:t>
      </w:r>
      <w:r>
        <w:rPr>
          <w:sz w:val="18"/>
          <w:szCs w:val="18"/>
        </w:rPr>
        <w:t>[en ligne]</w:t>
      </w:r>
      <w:r w:rsidRPr="00281B99">
        <w:rPr>
          <w:sz w:val="18"/>
          <w:szCs w:val="18"/>
        </w:rPr>
        <w:t>, p. 48 : à Thueyts, « Tous les jours, elle faisait à haute voix, dans l’église, la prière du soir, suivie du chapelet et d’une lecture de piété ; tous les dimanches, pour remplacer les prêtres auxquels la persécution ne permettait pas de paraître elle y lisait à haute voix les prières de la messe, en ajoutant une lecture qu’elle developpait elle-m^me ; et dans sa maison, trop petite pour contenir la foule qui s’y pressait, elle faisait l’instruction aux femmes sur les Commandemens de dieu et de l’Église, les péchés capitaux, la manière de fréquenter les sacremens, donnant à ses explications le double intérêt de la clarté qui les faisait comprendre aux plus ignorantes et d’une gaieté aimable qui les faisait écouter toujours avec plaisir. »</w:t>
      </w:r>
    </w:p>
  </w:footnote>
  <w:footnote w:id="17">
    <w:p w14:paraId="2BDD5A18" w14:textId="23B74427"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Bonne documentation dans la biographie fondée sur les archives, à condition de tenir compte de l’époque où elle a été rédigée et de son climat hagiographique : Fernand Mourret, </w:t>
      </w:r>
      <w:r w:rsidRPr="00281B99">
        <w:rPr>
          <w:i/>
          <w:sz w:val="18"/>
          <w:szCs w:val="18"/>
        </w:rPr>
        <w:t>La vénérable Marie Rivier, fondatrice des sœurs de la Présentation de Marie de Bourg-Saint-Andéol (1768-1838)</w:t>
      </w:r>
      <w:r w:rsidRPr="00281B99">
        <w:rPr>
          <w:sz w:val="18"/>
          <w:szCs w:val="18"/>
        </w:rPr>
        <w:t xml:space="preserve">, Paris, Desclée de Brouwer, 1898. Déclarée vénérable par Pie X, elle a été béatifiée en 1982 et canonisée en 2022. Fondé sur les archives notariales et fiscales de la famille Rivier : Louis Chaudouard, « Autour de la vénérable Marie Rivier, sa famille, ses compatriotes », son pays, dans </w:t>
      </w:r>
      <w:r w:rsidRPr="00281B99">
        <w:rPr>
          <w:i/>
          <w:sz w:val="18"/>
          <w:szCs w:val="18"/>
        </w:rPr>
        <w:t>Revue du Vivarais</w:t>
      </w:r>
      <w:r w:rsidRPr="00281B99">
        <w:rPr>
          <w:sz w:val="18"/>
          <w:szCs w:val="18"/>
        </w:rPr>
        <w:t>, 1942, p. 180-208.</w:t>
      </w:r>
    </w:p>
  </w:footnote>
  <w:footnote w:id="18">
    <w:p w14:paraId="5A47EF9D" w14:textId="6CB0D4DF"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Voir, en ligne, le manuel de pédagogie de Sœur Marie-Aimée de Jésus, </w:t>
      </w:r>
      <w:r w:rsidRPr="00281B99">
        <w:rPr>
          <w:i/>
          <w:sz w:val="18"/>
          <w:szCs w:val="18"/>
        </w:rPr>
        <w:t>L’enseignement à l’institut de la présentation de Marie</w:t>
      </w:r>
      <w:r w:rsidRPr="00281B99">
        <w:rPr>
          <w:sz w:val="18"/>
          <w:szCs w:val="18"/>
        </w:rPr>
        <w:t>, Saint-Hyacinthe (Canada), 1939.</w:t>
      </w:r>
    </w:p>
  </w:footnote>
  <w:footnote w:id="19">
    <w:p w14:paraId="79648329" w14:textId="3B57DFD3"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Claude Langlois, « Je suis Jeanne Jugan ». Dépendance sociale, condition féminine et fondation religieuse », dans </w:t>
      </w:r>
      <w:r w:rsidRPr="00281B99">
        <w:rPr>
          <w:i/>
          <w:sz w:val="18"/>
          <w:szCs w:val="18"/>
        </w:rPr>
        <w:t>Archives de Sciences sociales de religions</w:t>
      </w:r>
      <w:r w:rsidRPr="00281B99">
        <w:rPr>
          <w:sz w:val="18"/>
          <w:szCs w:val="18"/>
        </w:rPr>
        <w:t>, 1981, p. 21-35</w:t>
      </w:r>
    </w:p>
  </w:footnote>
  <w:footnote w:id="20">
    <w:p w14:paraId="5E0A945F" w14:textId="6CE18717"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Sarah Barthélemy, « Lectures de religieuses de la Contre-révolution. La bibliothèque parisienne des Filles du Cœur de Marie », dans </w:t>
      </w:r>
      <w:r w:rsidRPr="00281B99">
        <w:rPr>
          <w:i/>
          <w:sz w:val="18"/>
          <w:szCs w:val="18"/>
        </w:rPr>
        <w:t>Études sur le 18e siècle. Femmes des anti-Lumières, femmes apologistes</w:t>
      </w:r>
      <w:r w:rsidRPr="00281B99">
        <w:rPr>
          <w:sz w:val="18"/>
          <w:szCs w:val="18"/>
        </w:rPr>
        <w:t>, Université de Bruxelles, 2016, p. 23-38.</w:t>
      </w:r>
    </w:p>
  </w:footnote>
  <w:footnote w:id="21">
    <w:p w14:paraId="73F02C33" w14:textId="383E67C7"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Voir les études de Rotraud Von Kulessa,  Ramona Herz-Gazeau et Sylviane Albertan-Coppola dans le même volume, p. 159-170, 171-184 et 185-192.</w:t>
      </w:r>
    </w:p>
  </w:footnote>
  <w:footnote w:id="22">
    <w:p w14:paraId="37AD69AF" w14:textId="1F026886" w:rsidR="00245081" w:rsidRPr="00281B99" w:rsidRDefault="00245081" w:rsidP="00615A21">
      <w:pPr>
        <w:pStyle w:val="Notedebasdepage"/>
        <w:jc w:val="both"/>
        <w:rPr>
          <w:sz w:val="18"/>
          <w:szCs w:val="18"/>
        </w:rPr>
      </w:pPr>
      <w:r w:rsidRPr="00281B99">
        <w:rPr>
          <w:rStyle w:val="Marquenotebasdepage"/>
          <w:sz w:val="18"/>
          <w:szCs w:val="18"/>
        </w:rPr>
        <w:footnoteRef/>
      </w:r>
      <w:r w:rsidRPr="00281B99">
        <w:rPr>
          <w:sz w:val="18"/>
          <w:szCs w:val="18"/>
        </w:rPr>
        <w:t xml:space="preserve"> </w:t>
      </w:r>
      <w:r w:rsidR="00595922" w:rsidRPr="00281B99">
        <w:rPr>
          <w:sz w:val="18"/>
          <w:szCs w:val="18"/>
        </w:rPr>
        <w:t xml:space="preserve">C’est l’essentiel de la thèse d’Anne-Marie Pelletier, </w:t>
      </w:r>
      <w:r w:rsidR="00595922" w:rsidRPr="00281B99">
        <w:rPr>
          <w:i/>
          <w:sz w:val="18"/>
          <w:szCs w:val="18"/>
        </w:rPr>
        <w:t>L’Église et le féminin. Revister l’histoire pour servir l’Évangile,</w:t>
      </w:r>
      <w:r w:rsidR="00595922" w:rsidRPr="00281B99">
        <w:rPr>
          <w:sz w:val="18"/>
          <w:szCs w:val="18"/>
        </w:rPr>
        <w:t xml:space="preserve"> Paris, Salvator, 2021</w:t>
      </w:r>
      <w:r w:rsidR="00595922">
        <w:rPr>
          <w:sz w:val="18"/>
          <w:szCs w:val="18"/>
        </w:rPr>
        <w:t>, p. 55 en particulier</w:t>
      </w:r>
      <w:r w:rsidR="00595922" w:rsidRPr="00281B99">
        <w:rPr>
          <w:sz w:val="18"/>
          <w:szCs w:val="18"/>
        </w:rPr>
        <w:t>.</w:t>
      </w:r>
    </w:p>
  </w:footnote>
  <w:footnote w:id="23">
    <w:p w14:paraId="00FCAECB" w14:textId="3BCCBB76" w:rsidR="00245081" w:rsidRPr="00245081" w:rsidRDefault="00245081" w:rsidP="00615A21">
      <w:pPr>
        <w:pStyle w:val="Notedebasdepage"/>
        <w:jc w:val="both"/>
        <w:rPr>
          <w:sz w:val="18"/>
          <w:szCs w:val="18"/>
        </w:rPr>
      </w:pPr>
      <w:r w:rsidRPr="00245081">
        <w:rPr>
          <w:rStyle w:val="Marquenotebasdepage"/>
          <w:sz w:val="18"/>
          <w:szCs w:val="18"/>
        </w:rPr>
        <w:footnoteRef/>
      </w:r>
      <w:r w:rsidRPr="00245081">
        <w:rPr>
          <w:sz w:val="18"/>
          <w:szCs w:val="18"/>
        </w:rPr>
        <w:t xml:space="preserve"> </w:t>
      </w:r>
      <w:r w:rsidRPr="00245081">
        <w:rPr>
          <w:rFonts w:ascii="Times New Roman" w:hAnsi="Times New Roman" w:cs="Times New Roman"/>
          <w:color w:val="000000" w:themeColor="text1"/>
          <w:sz w:val="18"/>
          <w:szCs w:val="18"/>
        </w:rPr>
        <w:t xml:space="preserve">Clément d’Alexandrie, </w:t>
      </w:r>
      <w:r w:rsidRPr="00245081">
        <w:rPr>
          <w:rFonts w:ascii="Times New Roman" w:hAnsi="Times New Roman" w:cs="Times New Roman"/>
          <w:i/>
          <w:color w:val="000000" w:themeColor="text1"/>
          <w:sz w:val="18"/>
          <w:szCs w:val="18"/>
        </w:rPr>
        <w:t>Quel riche sera sauvé ?</w:t>
      </w:r>
      <w:r w:rsidRPr="00245081">
        <w:rPr>
          <w:rFonts w:ascii="Times New Roman" w:hAnsi="Times New Roman" w:cs="Times New Roman"/>
          <w:color w:val="000000" w:themeColor="text1"/>
          <w:sz w:val="18"/>
          <w:szCs w:val="18"/>
        </w:rPr>
        <w:t>, Cerf, « Sources chrétiennes », n° 537, 2011, p. 195. Merci à François Euvé qui a identifié cette citation d’Anne Quéré.</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6993" w14:textId="77777777" w:rsidR="00245081" w:rsidRDefault="0024508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CAA8" w14:textId="77777777" w:rsidR="00245081" w:rsidRDefault="0024508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27EB" w14:textId="77777777" w:rsidR="00245081" w:rsidRDefault="0024508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A9"/>
    <w:multiLevelType w:val="hybridMultilevel"/>
    <w:tmpl w:val="2D346B0E"/>
    <w:lvl w:ilvl="0" w:tplc="1CE01D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2E56A6"/>
    <w:multiLevelType w:val="hybridMultilevel"/>
    <w:tmpl w:val="BCA833A6"/>
    <w:lvl w:ilvl="0" w:tplc="F6BE850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50C6BF4"/>
    <w:multiLevelType w:val="multilevel"/>
    <w:tmpl w:val="93A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A1D0C"/>
    <w:multiLevelType w:val="multilevel"/>
    <w:tmpl w:val="0C0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C"/>
    <w:rsid w:val="000130CB"/>
    <w:rsid w:val="00046508"/>
    <w:rsid w:val="00052568"/>
    <w:rsid w:val="00053600"/>
    <w:rsid w:val="00057A31"/>
    <w:rsid w:val="00065FFC"/>
    <w:rsid w:val="000C5DE7"/>
    <w:rsid w:val="000E01B1"/>
    <w:rsid w:val="000E5DDC"/>
    <w:rsid w:val="000F726D"/>
    <w:rsid w:val="0010270A"/>
    <w:rsid w:val="0011491C"/>
    <w:rsid w:val="00126D3E"/>
    <w:rsid w:val="00140631"/>
    <w:rsid w:val="00147FCF"/>
    <w:rsid w:val="0016141B"/>
    <w:rsid w:val="00197829"/>
    <w:rsid w:val="001B2192"/>
    <w:rsid w:val="001B4099"/>
    <w:rsid w:val="001F6D36"/>
    <w:rsid w:val="00202969"/>
    <w:rsid w:val="0023655E"/>
    <w:rsid w:val="00243540"/>
    <w:rsid w:val="00245081"/>
    <w:rsid w:val="00257E9A"/>
    <w:rsid w:val="00281B99"/>
    <w:rsid w:val="00282961"/>
    <w:rsid w:val="002876B2"/>
    <w:rsid w:val="0029492E"/>
    <w:rsid w:val="002A50DE"/>
    <w:rsid w:val="002A5AC6"/>
    <w:rsid w:val="002E76D8"/>
    <w:rsid w:val="002F67A8"/>
    <w:rsid w:val="00317F52"/>
    <w:rsid w:val="003310E9"/>
    <w:rsid w:val="00346CC4"/>
    <w:rsid w:val="00351AAD"/>
    <w:rsid w:val="003526F3"/>
    <w:rsid w:val="0036468D"/>
    <w:rsid w:val="00372F33"/>
    <w:rsid w:val="00376FE4"/>
    <w:rsid w:val="003852C1"/>
    <w:rsid w:val="00390A22"/>
    <w:rsid w:val="00392DC2"/>
    <w:rsid w:val="003B27E7"/>
    <w:rsid w:val="003B5CD9"/>
    <w:rsid w:val="003C2C19"/>
    <w:rsid w:val="00410638"/>
    <w:rsid w:val="0041695F"/>
    <w:rsid w:val="00427941"/>
    <w:rsid w:val="00492A28"/>
    <w:rsid w:val="004D0E91"/>
    <w:rsid w:val="004E57E9"/>
    <w:rsid w:val="005070E3"/>
    <w:rsid w:val="005221E7"/>
    <w:rsid w:val="0054260A"/>
    <w:rsid w:val="00590051"/>
    <w:rsid w:val="00595922"/>
    <w:rsid w:val="00596DD0"/>
    <w:rsid w:val="005A082D"/>
    <w:rsid w:val="005C35F6"/>
    <w:rsid w:val="005D04DF"/>
    <w:rsid w:val="005E181E"/>
    <w:rsid w:val="005F398B"/>
    <w:rsid w:val="005F3C11"/>
    <w:rsid w:val="0060091A"/>
    <w:rsid w:val="00615A21"/>
    <w:rsid w:val="00636EE0"/>
    <w:rsid w:val="00637C79"/>
    <w:rsid w:val="00652778"/>
    <w:rsid w:val="00695AD5"/>
    <w:rsid w:val="006F469F"/>
    <w:rsid w:val="006F5A49"/>
    <w:rsid w:val="00700ED9"/>
    <w:rsid w:val="00714010"/>
    <w:rsid w:val="00720155"/>
    <w:rsid w:val="00733256"/>
    <w:rsid w:val="007349FD"/>
    <w:rsid w:val="00736780"/>
    <w:rsid w:val="00742A54"/>
    <w:rsid w:val="00751AED"/>
    <w:rsid w:val="00767B45"/>
    <w:rsid w:val="00784BB3"/>
    <w:rsid w:val="0078511E"/>
    <w:rsid w:val="007E464A"/>
    <w:rsid w:val="008162E4"/>
    <w:rsid w:val="00832954"/>
    <w:rsid w:val="00843F41"/>
    <w:rsid w:val="00861F64"/>
    <w:rsid w:val="0087665E"/>
    <w:rsid w:val="008A680A"/>
    <w:rsid w:val="008C16F6"/>
    <w:rsid w:val="008E152E"/>
    <w:rsid w:val="008E1C05"/>
    <w:rsid w:val="008E75A0"/>
    <w:rsid w:val="00900009"/>
    <w:rsid w:val="00930F55"/>
    <w:rsid w:val="00970E4A"/>
    <w:rsid w:val="0099761A"/>
    <w:rsid w:val="009B5CAC"/>
    <w:rsid w:val="009C3885"/>
    <w:rsid w:val="009D1BA8"/>
    <w:rsid w:val="009D24A5"/>
    <w:rsid w:val="009E4DA1"/>
    <w:rsid w:val="00A00AFB"/>
    <w:rsid w:val="00A03B06"/>
    <w:rsid w:val="00A0498C"/>
    <w:rsid w:val="00A120C2"/>
    <w:rsid w:val="00A27014"/>
    <w:rsid w:val="00A47D49"/>
    <w:rsid w:val="00A772C4"/>
    <w:rsid w:val="00AB5DDD"/>
    <w:rsid w:val="00AB73F8"/>
    <w:rsid w:val="00AC20CF"/>
    <w:rsid w:val="00AC386F"/>
    <w:rsid w:val="00AE7451"/>
    <w:rsid w:val="00AF7236"/>
    <w:rsid w:val="00B07A17"/>
    <w:rsid w:val="00B17786"/>
    <w:rsid w:val="00B24DED"/>
    <w:rsid w:val="00B27457"/>
    <w:rsid w:val="00B47C4B"/>
    <w:rsid w:val="00B51EA4"/>
    <w:rsid w:val="00B6502E"/>
    <w:rsid w:val="00BA052C"/>
    <w:rsid w:val="00BA34C8"/>
    <w:rsid w:val="00BF2070"/>
    <w:rsid w:val="00C004F0"/>
    <w:rsid w:val="00C01473"/>
    <w:rsid w:val="00C01A2D"/>
    <w:rsid w:val="00C13D34"/>
    <w:rsid w:val="00C26A0D"/>
    <w:rsid w:val="00C27016"/>
    <w:rsid w:val="00C33AED"/>
    <w:rsid w:val="00C77144"/>
    <w:rsid w:val="00C87A62"/>
    <w:rsid w:val="00C976EC"/>
    <w:rsid w:val="00CF7EDF"/>
    <w:rsid w:val="00D1088C"/>
    <w:rsid w:val="00D168D5"/>
    <w:rsid w:val="00D34339"/>
    <w:rsid w:val="00D57199"/>
    <w:rsid w:val="00D8541A"/>
    <w:rsid w:val="00DB5128"/>
    <w:rsid w:val="00DC05AC"/>
    <w:rsid w:val="00DD5044"/>
    <w:rsid w:val="00DD6076"/>
    <w:rsid w:val="00E36889"/>
    <w:rsid w:val="00E722D2"/>
    <w:rsid w:val="00E818FB"/>
    <w:rsid w:val="00EA376A"/>
    <w:rsid w:val="00EA4379"/>
    <w:rsid w:val="00EC0F89"/>
    <w:rsid w:val="00EC286D"/>
    <w:rsid w:val="00ED0952"/>
    <w:rsid w:val="00EF7ABC"/>
    <w:rsid w:val="00F214E8"/>
    <w:rsid w:val="00F251F7"/>
    <w:rsid w:val="00F343A9"/>
    <w:rsid w:val="00F374BE"/>
    <w:rsid w:val="00F43016"/>
    <w:rsid w:val="00F52DA2"/>
    <w:rsid w:val="00FC4314"/>
    <w:rsid w:val="00FD18EF"/>
    <w:rsid w:val="00FD5A41"/>
    <w:rsid w:val="00FD66C6"/>
    <w:rsid w:val="00FF12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68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B45"/>
    <w:pPr>
      <w:ind w:left="720"/>
      <w:contextualSpacing/>
    </w:pPr>
  </w:style>
  <w:style w:type="paragraph" w:styleId="NormalWeb">
    <w:name w:val="Normal (Web)"/>
    <w:basedOn w:val="Normal"/>
    <w:uiPriority w:val="99"/>
    <w:semiHidden/>
    <w:unhideWhenUsed/>
    <w:rsid w:val="00DB5128"/>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BA052C"/>
    <w:pPr>
      <w:tabs>
        <w:tab w:val="center" w:pos="4536"/>
        <w:tab w:val="right" w:pos="9072"/>
      </w:tabs>
    </w:pPr>
  </w:style>
  <w:style w:type="character" w:customStyle="1" w:styleId="PieddepageCar">
    <w:name w:val="Pied de page Car"/>
    <w:basedOn w:val="Policepardfaut"/>
    <w:link w:val="Pieddepage"/>
    <w:uiPriority w:val="99"/>
    <w:rsid w:val="00BA052C"/>
  </w:style>
  <w:style w:type="character" w:styleId="Numrodepage">
    <w:name w:val="page number"/>
    <w:basedOn w:val="Policepardfaut"/>
    <w:uiPriority w:val="99"/>
    <w:semiHidden/>
    <w:unhideWhenUsed/>
    <w:rsid w:val="00BA052C"/>
  </w:style>
  <w:style w:type="character" w:styleId="Accentuation">
    <w:name w:val="Emphasis"/>
    <w:basedOn w:val="Policepardfaut"/>
    <w:uiPriority w:val="20"/>
    <w:qFormat/>
    <w:rsid w:val="00492A28"/>
    <w:rPr>
      <w:i/>
      <w:iCs/>
    </w:rPr>
  </w:style>
  <w:style w:type="paragraph" w:styleId="Notedebasdepage">
    <w:name w:val="footnote text"/>
    <w:basedOn w:val="Normal"/>
    <w:link w:val="NotedebasdepageCar"/>
    <w:uiPriority w:val="99"/>
    <w:unhideWhenUsed/>
    <w:rsid w:val="00351AAD"/>
  </w:style>
  <w:style w:type="character" w:customStyle="1" w:styleId="NotedebasdepageCar">
    <w:name w:val="Note de bas de page Car"/>
    <w:basedOn w:val="Policepardfaut"/>
    <w:link w:val="Notedebasdepage"/>
    <w:uiPriority w:val="99"/>
    <w:rsid w:val="00351AAD"/>
  </w:style>
  <w:style w:type="character" w:styleId="Marquenotebasdepage">
    <w:name w:val="footnote reference"/>
    <w:basedOn w:val="Policepardfaut"/>
    <w:uiPriority w:val="99"/>
    <w:unhideWhenUsed/>
    <w:rsid w:val="00351AAD"/>
    <w:rPr>
      <w:vertAlign w:val="superscript"/>
    </w:rPr>
  </w:style>
  <w:style w:type="character" w:customStyle="1" w:styleId="ouvrage">
    <w:name w:val="ouvrage"/>
    <w:basedOn w:val="Policepardfaut"/>
    <w:rsid w:val="008E1C05"/>
  </w:style>
  <w:style w:type="character" w:customStyle="1" w:styleId="nomauteur">
    <w:name w:val="nom_auteur"/>
    <w:basedOn w:val="Policepardfaut"/>
    <w:rsid w:val="008E1C05"/>
  </w:style>
  <w:style w:type="character" w:styleId="SiteHTML">
    <w:name w:val="HTML Cite"/>
    <w:basedOn w:val="Policepardfaut"/>
    <w:uiPriority w:val="99"/>
    <w:semiHidden/>
    <w:unhideWhenUsed/>
    <w:rsid w:val="008E1C05"/>
    <w:rPr>
      <w:i/>
      <w:iCs/>
    </w:rPr>
  </w:style>
  <w:style w:type="character" w:styleId="Lienhypertexte">
    <w:name w:val="Hyperlink"/>
    <w:basedOn w:val="Policepardfaut"/>
    <w:uiPriority w:val="99"/>
    <w:semiHidden/>
    <w:unhideWhenUsed/>
    <w:rsid w:val="008E1C05"/>
    <w:rPr>
      <w:color w:val="0000FF"/>
      <w:u w:val="single"/>
    </w:rPr>
  </w:style>
  <w:style w:type="character" w:customStyle="1" w:styleId="plainlinks">
    <w:name w:val="plainlinks"/>
    <w:basedOn w:val="Policepardfaut"/>
    <w:rsid w:val="008E1C05"/>
  </w:style>
  <w:style w:type="character" w:customStyle="1" w:styleId="italique">
    <w:name w:val="italique"/>
    <w:basedOn w:val="Policepardfaut"/>
    <w:rsid w:val="003852C1"/>
  </w:style>
  <w:style w:type="paragraph" w:styleId="En-tte">
    <w:name w:val="header"/>
    <w:basedOn w:val="Normal"/>
    <w:link w:val="En-tteCar"/>
    <w:uiPriority w:val="99"/>
    <w:unhideWhenUsed/>
    <w:rsid w:val="0011491C"/>
    <w:pPr>
      <w:tabs>
        <w:tab w:val="center" w:pos="4536"/>
        <w:tab w:val="right" w:pos="9072"/>
      </w:tabs>
    </w:pPr>
  </w:style>
  <w:style w:type="character" w:customStyle="1" w:styleId="En-tteCar">
    <w:name w:val="En-tête Car"/>
    <w:basedOn w:val="Policepardfaut"/>
    <w:link w:val="En-tte"/>
    <w:uiPriority w:val="99"/>
    <w:rsid w:val="00114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B45"/>
    <w:pPr>
      <w:ind w:left="720"/>
      <w:contextualSpacing/>
    </w:pPr>
  </w:style>
  <w:style w:type="paragraph" w:styleId="NormalWeb">
    <w:name w:val="Normal (Web)"/>
    <w:basedOn w:val="Normal"/>
    <w:uiPriority w:val="99"/>
    <w:semiHidden/>
    <w:unhideWhenUsed/>
    <w:rsid w:val="00DB5128"/>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BA052C"/>
    <w:pPr>
      <w:tabs>
        <w:tab w:val="center" w:pos="4536"/>
        <w:tab w:val="right" w:pos="9072"/>
      </w:tabs>
    </w:pPr>
  </w:style>
  <w:style w:type="character" w:customStyle="1" w:styleId="PieddepageCar">
    <w:name w:val="Pied de page Car"/>
    <w:basedOn w:val="Policepardfaut"/>
    <w:link w:val="Pieddepage"/>
    <w:uiPriority w:val="99"/>
    <w:rsid w:val="00BA052C"/>
  </w:style>
  <w:style w:type="character" w:styleId="Numrodepage">
    <w:name w:val="page number"/>
    <w:basedOn w:val="Policepardfaut"/>
    <w:uiPriority w:val="99"/>
    <w:semiHidden/>
    <w:unhideWhenUsed/>
    <w:rsid w:val="00BA052C"/>
  </w:style>
  <w:style w:type="character" w:styleId="Accentuation">
    <w:name w:val="Emphasis"/>
    <w:basedOn w:val="Policepardfaut"/>
    <w:uiPriority w:val="20"/>
    <w:qFormat/>
    <w:rsid w:val="00492A28"/>
    <w:rPr>
      <w:i/>
      <w:iCs/>
    </w:rPr>
  </w:style>
  <w:style w:type="paragraph" w:styleId="Notedebasdepage">
    <w:name w:val="footnote text"/>
    <w:basedOn w:val="Normal"/>
    <w:link w:val="NotedebasdepageCar"/>
    <w:uiPriority w:val="99"/>
    <w:unhideWhenUsed/>
    <w:rsid w:val="00351AAD"/>
  </w:style>
  <w:style w:type="character" w:customStyle="1" w:styleId="NotedebasdepageCar">
    <w:name w:val="Note de bas de page Car"/>
    <w:basedOn w:val="Policepardfaut"/>
    <w:link w:val="Notedebasdepage"/>
    <w:uiPriority w:val="99"/>
    <w:rsid w:val="00351AAD"/>
  </w:style>
  <w:style w:type="character" w:styleId="Marquenotebasdepage">
    <w:name w:val="footnote reference"/>
    <w:basedOn w:val="Policepardfaut"/>
    <w:uiPriority w:val="99"/>
    <w:unhideWhenUsed/>
    <w:rsid w:val="00351AAD"/>
    <w:rPr>
      <w:vertAlign w:val="superscript"/>
    </w:rPr>
  </w:style>
  <w:style w:type="character" w:customStyle="1" w:styleId="ouvrage">
    <w:name w:val="ouvrage"/>
    <w:basedOn w:val="Policepardfaut"/>
    <w:rsid w:val="008E1C05"/>
  </w:style>
  <w:style w:type="character" w:customStyle="1" w:styleId="nomauteur">
    <w:name w:val="nom_auteur"/>
    <w:basedOn w:val="Policepardfaut"/>
    <w:rsid w:val="008E1C05"/>
  </w:style>
  <w:style w:type="character" w:styleId="SiteHTML">
    <w:name w:val="HTML Cite"/>
    <w:basedOn w:val="Policepardfaut"/>
    <w:uiPriority w:val="99"/>
    <w:semiHidden/>
    <w:unhideWhenUsed/>
    <w:rsid w:val="008E1C05"/>
    <w:rPr>
      <w:i/>
      <w:iCs/>
    </w:rPr>
  </w:style>
  <w:style w:type="character" w:styleId="Lienhypertexte">
    <w:name w:val="Hyperlink"/>
    <w:basedOn w:val="Policepardfaut"/>
    <w:uiPriority w:val="99"/>
    <w:semiHidden/>
    <w:unhideWhenUsed/>
    <w:rsid w:val="008E1C05"/>
    <w:rPr>
      <w:color w:val="0000FF"/>
      <w:u w:val="single"/>
    </w:rPr>
  </w:style>
  <w:style w:type="character" w:customStyle="1" w:styleId="plainlinks">
    <w:name w:val="plainlinks"/>
    <w:basedOn w:val="Policepardfaut"/>
    <w:rsid w:val="008E1C05"/>
  </w:style>
  <w:style w:type="character" w:customStyle="1" w:styleId="italique">
    <w:name w:val="italique"/>
    <w:basedOn w:val="Policepardfaut"/>
    <w:rsid w:val="003852C1"/>
  </w:style>
  <w:style w:type="paragraph" w:styleId="En-tte">
    <w:name w:val="header"/>
    <w:basedOn w:val="Normal"/>
    <w:link w:val="En-tteCar"/>
    <w:uiPriority w:val="99"/>
    <w:unhideWhenUsed/>
    <w:rsid w:val="0011491C"/>
    <w:pPr>
      <w:tabs>
        <w:tab w:val="center" w:pos="4536"/>
        <w:tab w:val="right" w:pos="9072"/>
      </w:tabs>
    </w:pPr>
  </w:style>
  <w:style w:type="character" w:customStyle="1" w:styleId="En-tteCar">
    <w:name w:val="En-tête Car"/>
    <w:basedOn w:val="Policepardfaut"/>
    <w:link w:val="En-tte"/>
    <w:uiPriority w:val="99"/>
    <w:rsid w:val="0011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324">
      <w:bodyDiv w:val="1"/>
      <w:marLeft w:val="0"/>
      <w:marRight w:val="0"/>
      <w:marTop w:val="0"/>
      <w:marBottom w:val="0"/>
      <w:divBdr>
        <w:top w:val="none" w:sz="0" w:space="0" w:color="auto"/>
        <w:left w:val="none" w:sz="0" w:space="0" w:color="auto"/>
        <w:bottom w:val="none" w:sz="0" w:space="0" w:color="auto"/>
        <w:right w:val="none" w:sz="0" w:space="0" w:color="auto"/>
      </w:divBdr>
    </w:div>
    <w:div w:id="1384593717">
      <w:bodyDiv w:val="1"/>
      <w:marLeft w:val="0"/>
      <w:marRight w:val="0"/>
      <w:marTop w:val="0"/>
      <w:marBottom w:val="0"/>
      <w:divBdr>
        <w:top w:val="none" w:sz="0" w:space="0" w:color="auto"/>
        <w:left w:val="none" w:sz="0" w:space="0" w:color="auto"/>
        <w:bottom w:val="none" w:sz="0" w:space="0" w:color="auto"/>
        <w:right w:val="none" w:sz="0" w:space="0" w:color="auto"/>
      </w:divBdr>
      <w:divsChild>
        <w:div w:id="995377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4743</Words>
  <Characters>26087</Characters>
  <Application>Microsoft Macintosh Word</Application>
  <DocSecurity>0</DocSecurity>
  <Lines>217</Lines>
  <Paragraphs>61</Paragraphs>
  <ScaleCrop>false</ScaleCrop>
  <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de Nicole</dc:creator>
  <cp:keywords/>
  <dc:description/>
  <cp:lastModifiedBy>Jean-loup Lemaitre</cp:lastModifiedBy>
  <cp:revision>2</cp:revision>
  <dcterms:created xsi:type="dcterms:W3CDTF">2022-12-01T16:28:00Z</dcterms:created>
  <dcterms:modified xsi:type="dcterms:W3CDTF">2022-12-01T16:28:00Z</dcterms:modified>
</cp:coreProperties>
</file>