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49BC" w14:textId="00333ECC" w:rsidR="000A5611" w:rsidRPr="002A7977" w:rsidRDefault="002A7977" w:rsidP="002A7977">
      <w:pPr>
        <w:spacing w:after="160" w:line="259" w:lineRule="auto"/>
        <w:rPr>
          <w:b/>
          <w:bCs/>
          <w:sz w:val="32"/>
          <w:szCs w:val="32"/>
        </w:rPr>
      </w:pPr>
      <w:r w:rsidRPr="002A7977">
        <w:rPr>
          <w:b/>
          <w:bCs/>
          <w:i/>
          <w:iCs/>
          <w:noProof/>
          <w:sz w:val="32"/>
          <w:szCs w:val="32"/>
        </w:rPr>
        <w:drawing>
          <wp:inline distT="0" distB="0" distL="0" distR="0" wp14:anchorId="29C2BB18" wp14:editId="4F15F1AC">
            <wp:extent cx="1097280" cy="934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34720"/>
                    </a:xfrm>
                    <a:prstGeom prst="rect">
                      <a:avLst/>
                    </a:prstGeom>
                    <a:noFill/>
                    <a:ln>
                      <a:noFill/>
                    </a:ln>
                  </pic:spPr>
                </pic:pic>
              </a:graphicData>
            </a:graphic>
          </wp:inline>
        </w:drawing>
      </w:r>
      <w:r w:rsidRPr="002A7977">
        <w:rPr>
          <w:b/>
          <w:bCs/>
          <w:i/>
          <w:iCs/>
          <w:sz w:val="32"/>
          <w:szCs w:val="32"/>
        </w:rPr>
        <w:t xml:space="preserve"> </w:t>
      </w:r>
      <w:bookmarkStart w:id="0" w:name="_Hlk106010462"/>
      <w:r w:rsidR="008F45B6" w:rsidRPr="002A7977">
        <w:rPr>
          <w:b/>
          <w:bCs/>
          <w:i/>
          <w:iCs/>
          <w:sz w:val="32"/>
          <w:szCs w:val="32"/>
        </w:rPr>
        <w:t xml:space="preserve">Les </w:t>
      </w:r>
      <w:r w:rsidR="000A5611" w:rsidRPr="002A7977">
        <w:rPr>
          <w:b/>
          <w:bCs/>
          <w:i/>
          <w:iCs/>
          <w:sz w:val="32"/>
          <w:szCs w:val="32"/>
        </w:rPr>
        <w:t xml:space="preserve">conférences </w:t>
      </w:r>
      <w:r w:rsidRPr="002A7977">
        <w:rPr>
          <w:b/>
          <w:bCs/>
          <w:i/>
          <w:iCs/>
          <w:sz w:val="32"/>
          <w:szCs w:val="32"/>
        </w:rPr>
        <w:t>UTL ST BRIEUC</w:t>
      </w:r>
      <w:r w:rsidR="000A5611" w:rsidRPr="002A7977">
        <w:rPr>
          <w:b/>
          <w:bCs/>
          <w:i/>
          <w:iCs/>
          <w:sz w:val="32"/>
          <w:szCs w:val="32"/>
        </w:rPr>
        <w:t xml:space="preserve">– voyage et sorties </w:t>
      </w:r>
      <w:r>
        <w:rPr>
          <w:b/>
          <w:bCs/>
          <w:i/>
          <w:iCs/>
          <w:sz w:val="32"/>
          <w:szCs w:val="32"/>
        </w:rPr>
        <w:t xml:space="preserve">           </w:t>
      </w:r>
      <w:r w:rsidR="000A5611" w:rsidRPr="002A7977">
        <w:rPr>
          <w:b/>
          <w:bCs/>
          <w:i/>
          <w:iCs/>
          <w:sz w:val="32"/>
          <w:szCs w:val="32"/>
        </w:rPr>
        <w:t>2022 2023</w:t>
      </w:r>
    </w:p>
    <w:bookmarkEnd w:id="0"/>
    <w:p w14:paraId="7FFC7478" w14:textId="17E54228" w:rsidR="00A11E46" w:rsidRPr="00430674" w:rsidRDefault="00507296" w:rsidP="002A7977">
      <w:pPr>
        <w:spacing w:after="160" w:line="259" w:lineRule="auto"/>
        <w:rPr>
          <w:rFonts w:eastAsia="Times New Roman" w:cstheme="minorHAnsi"/>
          <w:b/>
          <w:bCs/>
          <w:shd w:val="clear" w:color="auto" w:fill="B2B2B2"/>
          <w:lang w:eastAsia="fr-FR"/>
        </w:rPr>
      </w:pPr>
      <w:r w:rsidRPr="00430674">
        <w:rPr>
          <w:b/>
          <w:bCs/>
        </w:rPr>
        <w:t xml:space="preserve">Les conférences ont lieu </w:t>
      </w:r>
      <w:r w:rsidRPr="00430674">
        <w:rPr>
          <w:b/>
          <w:bCs/>
          <w:i/>
          <w:iCs/>
        </w:rPr>
        <w:t>le mardi à 14 heures 30 précise dans la salle du Cinéma « Le Club 6 », 1e</w:t>
      </w:r>
      <w:r w:rsidRPr="00430674">
        <w:rPr>
          <w:b/>
          <w:bCs/>
        </w:rPr>
        <w:t xml:space="preserve"> </w:t>
      </w:r>
      <w:r w:rsidRPr="00430674">
        <w:rPr>
          <w:b/>
          <w:bCs/>
          <w:i/>
          <w:iCs/>
        </w:rPr>
        <w:t>étage, 40 Boulevard Clemenceau à Saint-Brieuc.</w:t>
      </w:r>
      <w:r w:rsidRPr="00430674">
        <w:rPr>
          <w:b/>
          <w:bCs/>
        </w:rPr>
        <w:t xml:space="preserve">  En raison des règles de sécurité, l’accès de la salle est limité au nombre de places disponibles. Les entrées se feront en fonction de l’ordre d’arrivée.</w:t>
      </w:r>
      <w:bookmarkStart w:id="1" w:name="_Hlk106008663"/>
    </w:p>
    <w:tbl>
      <w:tblPr>
        <w:tblW w:w="9754" w:type="dxa"/>
        <w:tblCellSpacing w:w="0" w:type="dxa"/>
        <w:tblInd w:w="-589"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27"/>
        <w:gridCol w:w="7627"/>
      </w:tblGrid>
      <w:tr w:rsidR="00A11E46" w:rsidRPr="008E1393" w14:paraId="1396D154"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bookmarkEnd w:id="1"/>
          <w:p w14:paraId="130D2472" w14:textId="49E5BF61" w:rsidR="00A11E46" w:rsidRPr="000F52D9" w:rsidRDefault="00A11E46" w:rsidP="00A11E46">
            <w:pPr>
              <w:spacing w:before="100" w:beforeAutospacing="1" w:after="119" w:line="240" w:lineRule="auto"/>
              <w:rPr>
                <w:rFonts w:eastAsia="Times New Roman" w:cstheme="minorHAnsi"/>
                <w:sz w:val="20"/>
                <w:szCs w:val="20"/>
                <w:lang w:eastAsia="fr-FR"/>
              </w:rPr>
            </w:pPr>
            <w:r w:rsidRPr="000F52D9">
              <w:rPr>
                <w:rFonts w:eastAsia="Times New Roman" w:cstheme="minorHAnsi"/>
                <w:sz w:val="20"/>
                <w:szCs w:val="20"/>
                <w:lang w:eastAsia="fr-FR"/>
              </w:rPr>
              <w:t xml:space="preserve">04 octobre 2022 </w:t>
            </w:r>
          </w:p>
        </w:tc>
        <w:tc>
          <w:tcPr>
            <w:tcW w:w="7627" w:type="dxa"/>
            <w:tcBorders>
              <w:top w:val="outset" w:sz="6" w:space="0" w:color="000001"/>
              <w:left w:val="outset" w:sz="6" w:space="0" w:color="000001"/>
              <w:bottom w:val="outset" w:sz="6" w:space="0" w:color="000001"/>
              <w:right w:val="outset" w:sz="6" w:space="0" w:color="000001"/>
            </w:tcBorders>
            <w:hideMark/>
          </w:tcPr>
          <w:p w14:paraId="7A3BDED6" w14:textId="285F623D" w:rsidR="00A11E46" w:rsidRPr="009B3FE5" w:rsidRDefault="00A11E46" w:rsidP="00A11E46">
            <w:pPr>
              <w:spacing w:before="100" w:beforeAutospacing="1" w:after="0" w:line="240" w:lineRule="auto"/>
              <w:rPr>
                <w:rFonts w:eastAsia="Times New Roman" w:cstheme="minorHAnsi"/>
                <w:lang w:eastAsia="fr-FR"/>
              </w:rPr>
            </w:pPr>
            <w:r w:rsidRPr="009B3FE5">
              <w:rPr>
                <w:rFonts w:eastAsia="Times New Roman" w:cstheme="minorHAnsi"/>
                <w:b/>
                <w:bCs/>
                <w:i/>
                <w:iCs/>
                <w:lang w:eastAsia="fr-FR"/>
              </w:rPr>
              <w:t>M.Alexis DRAHOS- docteur en histoire de l’art. «</w:t>
            </w:r>
            <w:r w:rsidR="00C73197" w:rsidRPr="009B3FE5">
              <w:rPr>
                <w:rFonts w:eastAsia="Times New Roman" w:cstheme="minorHAnsi"/>
                <w:b/>
                <w:bCs/>
                <w:i/>
                <w:iCs/>
                <w:lang w:eastAsia="fr-FR"/>
              </w:rPr>
              <w:t xml:space="preserve"> </w:t>
            </w:r>
            <w:r w:rsidRPr="009B3FE5">
              <w:rPr>
                <w:rFonts w:eastAsia="Times New Roman" w:cstheme="minorHAnsi"/>
                <w:b/>
                <w:bCs/>
                <w:i/>
                <w:iCs/>
                <w:lang w:eastAsia="fr-FR"/>
              </w:rPr>
              <w:t>Les épidémies dans l’art »</w:t>
            </w:r>
          </w:p>
          <w:p w14:paraId="762C110B" w14:textId="03A8D641" w:rsidR="00A11E46" w:rsidRPr="001B6C33" w:rsidRDefault="001C2770" w:rsidP="001C2770">
            <w:pPr>
              <w:rPr>
                <w:rFonts w:eastAsia="Times New Roman" w:cstheme="minorHAnsi"/>
                <w:sz w:val="20"/>
                <w:szCs w:val="20"/>
                <w:highlight w:val="lightGray"/>
                <w:lang w:eastAsia="fr-FR"/>
              </w:rPr>
            </w:pPr>
            <w:r w:rsidRPr="009B3FE5">
              <w:rPr>
                <w:rFonts w:cstheme="minorHAnsi"/>
                <w:sz w:val="20"/>
                <w:szCs w:val="20"/>
              </w:rPr>
              <w:t>Cette conférence abordera la vision de l’évolution de la connaissance médicale sous le prisme des arts visuels de l’antiquité à nos jours. L’étude d’œuvres d’art soigneusement choisies, aussi bien auprès de grands maîtres qu’auprès d’artistes moins connus, est l’occasion de faire revivre les grandes découvertes anatomiques et médicales telles que la circulation du sang, le vaccin, la théorie microbienne… mais également de passer à la loupe les grands chefs d’œuvre de Van EYCK, Michel ANGE, GOYA ou MUNCH… sous le prisme souvent méconnu des pathologies.</w:t>
            </w:r>
            <w:r>
              <w:rPr>
                <w:rFonts w:cstheme="minorHAnsi"/>
                <w:sz w:val="20"/>
                <w:szCs w:val="20"/>
              </w:rPr>
              <w:t xml:space="preserve">  </w:t>
            </w:r>
          </w:p>
        </w:tc>
      </w:tr>
      <w:tr w:rsidR="00A11E46" w:rsidRPr="009B3FE5" w14:paraId="3E06154C"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2DD0D2C1" w14:textId="43DA62CD"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11 octobre 2022</w:t>
            </w:r>
            <w:r w:rsidR="008145C4" w:rsidRPr="009B3FE5">
              <w:rPr>
                <w:rFonts w:eastAsia="Times New Roman" w:cstheme="minorHAnsi"/>
                <w:sz w:val="20"/>
                <w:szCs w:val="20"/>
                <w:lang w:eastAsia="fr-FR"/>
              </w:rPr>
              <w:t xml:space="preserve"> </w:t>
            </w:r>
          </w:p>
          <w:p w14:paraId="1BE94096" w14:textId="02D35695" w:rsidR="005D5A8C" w:rsidRPr="009B3FE5" w:rsidRDefault="005D5A8C" w:rsidP="00A11E46">
            <w:pPr>
              <w:spacing w:before="100" w:beforeAutospacing="1" w:after="119" w:line="240" w:lineRule="auto"/>
              <w:rPr>
                <w:rFonts w:eastAsia="Times New Roman" w:cstheme="minorHAnsi"/>
                <w:sz w:val="20"/>
                <w:szCs w:val="20"/>
                <w:lang w:eastAsia="fr-FR"/>
              </w:rPr>
            </w:pPr>
          </w:p>
        </w:tc>
        <w:tc>
          <w:tcPr>
            <w:tcW w:w="7627" w:type="dxa"/>
            <w:tcBorders>
              <w:top w:val="outset" w:sz="6" w:space="0" w:color="000001"/>
              <w:left w:val="outset" w:sz="6" w:space="0" w:color="000001"/>
              <w:bottom w:val="outset" w:sz="6" w:space="0" w:color="000001"/>
              <w:right w:val="outset" w:sz="6" w:space="0" w:color="000001"/>
            </w:tcBorders>
            <w:hideMark/>
          </w:tcPr>
          <w:p w14:paraId="7633D883" w14:textId="078D9A3A" w:rsidR="00A11E46" w:rsidRPr="009B3FE5" w:rsidRDefault="00A11E46" w:rsidP="005D08FF">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 xml:space="preserve">Dr Patrice COUZIGOU- </w:t>
            </w:r>
            <w:r w:rsidRPr="009B3FE5">
              <w:rPr>
                <w:rFonts w:eastAsia="Times New Roman" w:cstheme="minorHAnsi"/>
                <w:b/>
                <w:bCs/>
                <w:i/>
                <w:iCs/>
                <w:sz w:val="20"/>
                <w:szCs w:val="20"/>
                <w:lang w:eastAsia="fr-FR"/>
              </w:rPr>
              <w:t>Professeur émérite de médecine</w:t>
            </w:r>
            <w:r w:rsidRPr="009B3FE5">
              <w:rPr>
                <w:rFonts w:eastAsia="Times New Roman" w:cstheme="minorHAnsi"/>
                <w:b/>
                <w:bCs/>
                <w:i/>
                <w:iCs/>
                <w:lang w:eastAsia="fr-FR"/>
              </w:rPr>
              <w:t xml:space="preserve">- « SOIN TRANSPARENCE ET CONFIANCE </w:t>
            </w:r>
            <w:r w:rsidRPr="009B3FE5">
              <w:rPr>
                <w:rFonts w:eastAsia="Times New Roman" w:cstheme="minorHAnsi"/>
                <w:b/>
                <w:bCs/>
                <w:i/>
                <w:iCs/>
                <w:sz w:val="20"/>
                <w:szCs w:val="20"/>
                <w:lang w:eastAsia="fr-FR"/>
              </w:rPr>
              <w:t>»</w:t>
            </w:r>
            <w:r w:rsidR="005D08FF" w:rsidRPr="009B3FE5">
              <w:rPr>
                <w:rFonts w:eastAsia="Times New Roman" w:cstheme="minorHAnsi"/>
                <w:b/>
                <w:bCs/>
                <w:i/>
                <w:iCs/>
                <w:sz w:val="20"/>
                <w:szCs w:val="20"/>
                <w:lang w:eastAsia="fr-FR"/>
              </w:rPr>
              <w:t xml:space="preserve"> </w:t>
            </w:r>
            <w:r w:rsidRPr="009B3FE5">
              <w:rPr>
                <w:rFonts w:eastAsia="Times New Roman" w:cstheme="minorHAnsi"/>
                <w:sz w:val="20"/>
                <w:szCs w:val="20"/>
                <w:lang w:eastAsia="fr-FR"/>
              </w:rPr>
              <w:t>La transparence demandée, à juste titre, dans le soin engendre-t-elle vraiment la confiance ? Faut-il «</w:t>
            </w:r>
            <w:r w:rsidR="005D08FF" w:rsidRPr="009B3FE5">
              <w:rPr>
                <w:rFonts w:eastAsia="Times New Roman" w:cstheme="minorHAnsi"/>
                <w:sz w:val="20"/>
                <w:szCs w:val="20"/>
                <w:lang w:eastAsia="fr-FR"/>
              </w:rPr>
              <w:t xml:space="preserve"> </w:t>
            </w:r>
            <w:r w:rsidRPr="009B3FE5">
              <w:rPr>
                <w:rFonts w:eastAsia="Times New Roman" w:cstheme="minorHAnsi"/>
                <w:sz w:val="20"/>
                <w:szCs w:val="20"/>
                <w:lang w:eastAsia="fr-FR"/>
              </w:rPr>
              <w:t>tout dire</w:t>
            </w:r>
            <w:r w:rsidR="005D08FF" w:rsidRPr="009B3FE5">
              <w:rPr>
                <w:rFonts w:eastAsia="Times New Roman" w:cstheme="minorHAnsi"/>
                <w:sz w:val="20"/>
                <w:szCs w:val="20"/>
                <w:lang w:eastAsia="fr-FR"/>
              </w:rPr>
              <w:t xml:space="preserve"> </w:t>
            </w:r>
            <w:r w:rsidRPr="009B3FE5">
              <w:rPr>
                <w:rFonts w:eastAsia="Times New Roman" w:cstheme="minorHAnsi"/>
                <w:sz w:val="20"/>
                <w:szCs w:val="20"/>
                <w:lang w:eastAsia="fr-FR"/>
              </w:rPr>
              <w:t>» ou au contraire s’adapter à chaque personne ? Ne pas tout dire</w:t>
            </w:r>
            <w:r w:rsidR="005D08FF" w:rsidRPr="009B3FE5">
              <w:rPr>
                <w:rFonts w:eastAsia="Times New Roman" w:cstheme="minorHAnsi"/>
                <w:sz w:val="20"/>
                <w:szCs w:val="20"/>
                <w:lang w:eastAsia="fr-FR"/>
              </w:rPr>
              <w:t>,</w:t>
            </w:r>
            <w:r w:rsidRPr="009B3FE5">
              <w:rPr>
                <w:rFonts w:eastAsia="Times New Roman" w:cstheme="minorHAnsi"/>
                <w:sz w:val="20"/>
                <w:szCs w:val="20"/>
                <w:lang w:eastAsia="fr-FR"/>
              </w:rPr>
              <w:t xml:space="preserve"> est</w:t>
            </w:r>
            <w:r w:rsidR="005D08FF" w:rsidRPr="009B3FE5">
              <w:rPr>
                <w:rFonts w:eastAsia="Times New Roman" w:cstheme="minorHAnsi"/>
                <w:sz w:val="20"/>
                <w:szCs w:val="20"/>
                <w:lang w:eastAsia="fr-FR"/>
              </w:rPr>
              <w:t>-</w:t>
            </w:r>
            <w:r w:rsidRPr="009B3FE5">
              <w:rPr>
                <w:rFonts w:eastAsia="Times New Roman" w:cstheme="minorHAnsi"/>
                <w:sz w:val="20"/>
                <w:szCs w:val="20"/>
                <w:lang w:eastAsia="fr-FR"/>
              </w:rPr>
              <w:t>ce mentir ? La vérité capacitaire parait préférable. Son expression passe par une réelle relation rencontre soigné</w:t>
            </w:r>
            <w:r w:rsidR="005D08FF" w:rsidRPr="009B3FE5">
              <w:rPr>
                <w:rFonts w:eastAsia="Times New Roman" w:cstheme="minorHAnsi"/>
                <w:sz w:val="20"/>
                <w:szCs w:val="20"/>
                <w:lang w:eastAsia="fr-FR"/>
              </w:rPr>
              <w:t>-</w:t>
            </w:r>
            <w:r w:rsidRPr="009B3FE5">
              <w:rPr>
                <w:rFonts w:eastAsia="Times New Roman" w:cstheme="minorHAnsi"/>
                <w:sz w:val="20"/>
                <w:szCs w:val="20"/>
                <w:lang w:eastAsia="fr-FR"/>
              </w:rPr>
              <w:t xml:space="preserve"> soignant. Le doute n’est pas l’esprit critique. Faire l’effort de s’informer avant de conclure est important. Sans connaissances, le doute systématique exclut la confiance. Celle-ci se situe entre le savoir et le non savoir. Avoir un esprit critique vis à vis des organismes officiels et des sociétés savantes est sans doute salutaire. Les experts scientifiquement reconnus peuvent se tromper MAIS : il serait logique d’avoir une au moins égale vigilance en écoutant les réseaux sociaux et les experts autoproclamés, en prenant soin de vérifier qui parle et quelles sont ses compétences. Il ne faudrait pas douter de principe aux dires de l’expert reconnu et faire confiance sans prudence dans les réseaux sociaux. En particulier concernant le soin, il est nécessaire de recréer de la confiance. La règle inversée de Saint Thomas est trop présente dans notre société :</w:t>
            </w:r>
            <w:r w:rsidR="005D08FF" w:rsidRPr="009B3FE5">
              <w:rPr>
                <w:rFonts w:eastAsia="Times New Roman" w:cstheme="minorHAnsi"/>
                <w:sz w:val="20"/>
                <w:szCs w:val="20"/>
                <w:lang w:eastAsia="fr-FR"/>
              </w:rPr>
              <w:t xml:space="preserve"> </w:t>
            </w:r>
            <w:r w:rsidRPr="009B3FE5">
              <w:rPr>
                <w:rFonts w:eastAsia="Times New Roman" w:cstheme="minorHAnsi"/>
                <w:sz w:val="20"/>
                <w:szCs w:val="20"/>
                <w:lang w:eastAsia="fr-FR"/>
              </w:rPr>
              <w:t>je ne vois que ce que je crois !!</w:t>
            </w:r>
          </w:p>
        </w:tc>
      </w:tr>
      <w:tr w:rsidR="00A11E46" w:rsidRPr="009B3FE5" w14:paraId="5429E07E" w14:textId="77777777" w:rsidTr="0088608F">
        <w:trPr>
          <w:trHeight w:val="2350"/>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0A6BDA42" w14:textId="2C0D2F9C"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18 octobre 2022 </w:t>
            </w:r>
          </w:p>
        </w:tc>
        <w:tc>
          <w:tcPr>
            <w:tcW w:w="7627" w:type="dxa"/>
            <w:tcBorders>
              <w:top w:val="outset" w:sz="6" w:space="0" w:color="000001"/>
              <w:left w:val="outset" w:sz="6" w:space="0" w:color="000001"/>
              <w:bottom w:val="outset" w:sz="6" w:space="0" w:color="000001"/>
              <w:right w:val="outset" w:sz="6" w:space="0" w:color="000001"/>
            </w:tcBorders>
            <w:hideMark/>
          </w:tcPr>
          <w:p w14:paraId="66A0BAB0" w14:textId="51C82B02" w:rsidR="00A11E46" w:rsidRPr="009B3FE5" w:rsidRDefault="00A11E46" w:rsidP="00A11E46">
            <w:pPr>
              <w:spacing w:before="100" w:beforeAutospacing="1" w:after="0" w:line="240" w:lineRule="auto"/>
              <w:rPr>
                <w:rFonts w:eastAsia="Times New Roman" w:cstheme="minorHAnsi"/>
                <w:b/>
                <w:bCs/>
                <w:i/>
                <w:iCs/>
                <w:lang w:eastAsia="fr-FR"/>
              </w:rPr>
            </w:pPr>
            <w:r w:rsidRPr="009B3FE5">
              <w:rPr>
                <w:rFonts w:eastAsia="Times New Roman" w:cstheme="minorHAnsi"/>
                <w:b/>
                <w:bCs/>
                <w:i/>
                <w:iCs/>
                <w:lang w:eastAsia="fr-FR"/>
              </w:rPr>
              <w:t xml:space="preserve">M Jean-Jacques LABIA- </w:t>
            </w:r>
            <w:r w:rsidR="00AA6700" w:rsidRPr="009B3FE5">
              <w:rPr>
                <w:rFonts w:eastAsia="Times New Roman" w:cstheme="minorHAnsi"/>
                <w:b/>
                <w:bCs/>
                <w:i/>
                <w:iCs/>
                <w:lang w:eastAsia="fr-FR"/>
              </w:rPr>
              <w:t>Maitre de Conférence</w:t>
            </w:r>
            <w:r w:rsidRPr="009B3FE5">
              <w:rPr>
                <w:rFonts w:eastAsia="Times New Roman" w:cstheme="minorHAnsi"/>
                <w:b/>
                <w:bCs/>
                <w:i/>
                <w:iCs/>
                <w:lang w:eastAsia="fr-FR"/>
              </w:rPr>
              <w:t xml:space="preserve"> «</w:t>
            </w:r>
            <w:r w:rsidR="00E31684" w:rsidRPr="009B3FE5">
              <w:rPr>
                <w:rFonts w:eastAsia="Times New Roman" w:cstheme="minorHAnsi"/>
                <w:b/>
                <w:bCs/>
                <w:i/>
                <w:iCs/>
                <w:lang w:eastAsia="fr-FR"/>
              </w:rPr>
              <w:t xml:space="preserve"> </w:t>
            </w:r>
            <w:r w:rsidRPr="009B3FE5">
              <w:rPr>
                <w:rFonts w:eastAsia="Times New Roman" w:cstheme="minorHAnsi"/>
                <w:b/>
                <w:bCs/>
                <w:i/>
                <w:iCs/>
                <w:lang w:eastAsia="fr-FR"/>
              </w:rPr>
              <w:t>Le syndrome de STENDHAL</w:t>
            </w:r>
            <w:r w:rsidR="00E31684" w:rsidRPr="009B3FE5">
              <w:rPr>
                <w:rFonts w:eastAsia="Times New Roman" w:cstheme="minorHAnsi"/>
                <w:b/>
                <w:bCs/>
                <w:i/>
                <w:iCs/>
                <w:lang w:eastAsia="fr-FR"/>
              </w:rPr>
              <w:t xml:space="preserve"> </w:t>
            </w:r>
            <w:r w:rsidRPr="009B3FE5">
              <w:rPr>
                <w:rFonts w:eastAsia="Times New Roman" w:cstheme="minorHAnsi"/>
                <w:b/>
                <w:bCs/>
                <w:i/>
                <w:iCs/>
                <w:lang w:eastAsia="fr-FR"/>
              </w:rPr>
              <w:t>»</w:t>
            </w:r>
          </w:p>
          <w:p w14:paraId="3F26F24A" w14:textId="5A739C76" w:rsidR="00A11E46" w:rsidRPr="009B3FE5" w:rsidRDefault="00BE51E4" w:rsidP="00200BB6">
            <w:pPr>
              <w:ind w:right="78"/>
              <w:rPr>
                <w:rFonts w:eastAsia="Times New Roman" w:cstheme="minorHAnsi"/>
                <w:sz w:val="20"/>
                <w:szCs w:val="20"/>
                <w:lang w:eastAsia="fr-FR"/>
              </w:rPr>
            </w:pPr>
            <w:r w:rsidRPr="009B3FE5">
              <w:rPr>
                <w:rFonts w:cstheme="minorHAnsi"/>
                <w:sz w:val="20"/>
                <w:szCs w:val="20"/>
              </w:rPr>
              <w:t>Le mot « syndrome » suggère une pathologie dont il attribue la découverte à un romancier et essayiste (Stendhal, 1783-1842) devenu un classique de la littérature universelle. Il renvoie à la description clinique d’une psychiatre florentine, Graziella Magherini, dont le livre (</w:t>
            </w:r>
            <w:r w:rsidRPr="009B3FE5">
              <w:rPr>
                <w:rFonts w:cstheme="minorHAnsi"/>
                <w:i/>
                <w:sz w:val="20"/>
                <w:szCs w:val="20"/>
              </w:rPr>
              <w:t>Le Syndrome de Stendhal</w:t>
            </w:r>
            <w:r w:rsidRPr="009B3FE5">
              <w:rPr>
                <w:rFonts w:cstheme="minorHAnsi"/>
                <w:sz w:val="20"/>
                <w:szCs w:val="20"/>
              </w:rPr>
              <w:t xml:space="preserve">, 1989) a notamment inspiré un film du même nom (Dario Argento, 1996) et deux bandes dessinées (Catherine Meurisse, </w:t>
            </w:r>
            <w:r w:rsidRPr="009B3FE5">
              <w:rPr>
                <w:rFonts w:cstheme="minorHAnsi"/>
                <w:i/>
                <w:sz w:val="20"/>
                <w:szCs w:val="20"/>
              </w:rPr>
              <w:t>La Légèreté</w:t>
            </w:r>
            <w:r w:rsidRPr="009B3FE5">
              <w:rPr>
                <w:rFonts w:cstheme="minorHAnsi"/>
                <w:sz w:val="20"/>
                <w:szCs w:val="20"/>
              </w:rPr>
              <w:t>, 2016</w:t>
            </w:r>
            <w:r w:rsidRPr="009B3FE5">
              <w:rPr>
                <w:rFonts w:cstheme="minorHAnsi"/>
                <w:i/>
                <w:sz w:val="20"/>
                <w:szCs w:val="20"/>
              </w:rPr>
              <w:t> </w:t>
            </w:r>
            <w:r w:rsidRPr="009B3FE5">
              <w:rPr>
                <w:rFonts w:cstheme="minorHAnsi"/>
                <w:sz w:val="20"/>
                <w:szCs w:val="20"/>
              </w:rPr>
              <w:t xml:space="preserve">; Aurélie Herrou et Sagar, </w:t>
            </w:r>
            <w:r w:rsidRPr="009B3FE5">
              <w:rPr>
                <w:rFonts w:cstheme="minorHAnsi"/>
                <w:i/>
                <w:sz w:val="20"/>
                <w:szCs w:val="20"/>
              </w:rPr>
              <w:t>Le Syndrome de Stendhal</w:t>
            </w:r>
            <w:r w:rsidRPr="009B3FE5">
              <w:rPr>
                <w:rFonts w:cstheme="minorHAnsi"/>
                <w:sz w:val="20"/>
                <w:szCs w:val="20"/>
              </w:rPr>
              <w:t>, 2017) qui illustrent diversement la sidération d’expériences esthétiques bouleversantes et décisives.</w:t>
            </w:r>
          </w:p>
        </w:tc>
      </w:tr>
      <w:tr w:rsidR="00A11E46" w:rsidRPr="009B3FE5" w14:paraId="1E4E28D4"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659612EB" w14:textId="10E8450C"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08 novembre 2022 </w:t>
            </w:r>
          </w:p>
        </w:tc>
        <w:tc>
          <w:tcPr>
            <w:tcW w:w="7627" w:type="dxa"/>
            <w:tcBorders>
              <w:top w:val="outset" w:sz="6" w:space="0" w:color="000001"/>
              <w:left w:val="outset" w:sz="6" w:space="0" w:color="000001"/>
              <w:bottom w:val="outset" w:sz="6" w:space="0" w:color="000001"/>
              <w:right w:val="outset" w:sz="6" w:space="0" w:color="000001"/>
            </w:tcBorders>
            <w:hideMark/>
          </w:tcPr>
          <w:p w14:paraId="4960B6B5" w14:textId="459BA70D" w:rsidR="008047C5" w:rsidRPr="009B3FE5" w:rsidRDefault="00A11E46" w:rsidP="00D22D5C">
            <w:pPr>
              <w:spacing w:before="100" w:beforeAutospacing="1" w:after="119" w:line="240" w:lineRule="auto"/>
              <w:rPr>
                <w:rFonts w:eastAsia="Times New Roman" w:cstheme="minorHAnsi"/>
                <w:sz w:val="20"/>
                <w:szCs w:val="20"/>
                <w:lang w:eastAsia="fr-FR"/>
              </w:rPr>
            </w:pPr>
            <w:r w:rsidRPr="009B3FE5">
              <w:rPr>
                <w:rFonts w:eastAsia="Times New Roman" w:cstheme="minorHAnsi"/>
                <w:b/>
                <w:bCs/>
                <w:i/>
                <w:iCs/>
                <w:lang w:eastAsia="fr-FR"/>
              </w:rPr>
              <w:t>Mme Nicole LUCAS - Agrégée et docteure en Histoire.</w:t>
            </w:r>
            <w:r w:rsidR="005A6DB8" w:rsidRPr="009B3FE5">
              <w:rPr>
                <w:rFonts w:eastAsia="Times New Roman" w:cstheme="minorHAnsi"/>
                <w:b/>
                <w:bCs/>
                <w:i/>
                <w:iCs/>
                <w:lang w:eastAsia="fr-FR"/>
              </w:rPr>
              <w:t xml:space="preserve"> «</w:t>
            </w:r>
            <w:r w:rsidRPr="009B3FE5">
              <w:rPr>
                <w:rFonts w:eastAsia="Times New Roman" w:cstheme="minorHAnsi"/>
                <w:b/>
                <w:bCs/>
                <w:i/>
                <w:iCs/>
                <w:lang w:eastAsia="fr-FR"/>
              </w:rPr>
              <w:t xml:space="preserve"> </w:t>
            </w:r>
            <w:r w:rsidR="008047C5" w:rsidRPr="009B3FE5">
              <w:rPr>
                <w:rFonts w:cstheme="minorHAnsi"/>
                <w:b/>
              </w:rPr>
              <w:t>Jean Zay, un citoyen au service de la République</w:t>
            </w:r>
            <w:r w:rsidR="005A6DB8" w:rsidRPr="009B3FE5">
              <w:rPr>
                <w:rFonts w:cstheme="minorHAnsi"/>
                <w:b/>
              </w:rPr>
              <w:t> »</w:t>
            </w:r>
            <w:r w:rsidR="00D22D5C" w:rsidRPr="009B3FE5">
              <w:rPr>
                <w:rFonts w:cstheme="minorHAnsi"/>
                <w:b/>
              </w:rPr>
              <w:t xml:space="preserve"> </w:t>
            </w:r>
            <w:r w:rsidR="008047C5" w:rsidRPr="009B3FE5">
              <w:rPr>
                <w:rFonts w:cstheme="minorHAnsi"/>
                <w:sz w:val="20"/>
                <w:szCs w:val="20"/>
              </w:rPr>
              <w:t xml:space="preserve">L’entrée symbolique de Jean Zay au Panthéon a mis à nouveau dans la lumière ce citoyen attaché aux valeurs républicaines. Avocat de formation, Jean Zay, né en 1904, s’implique tôt dans la vie politique mais son destin </w:t>
            </w:r>
            <w:r w:rsidR="008047C5" w:rsidRPr="009B3FE5">
              <w:rPr>
                <w:rFonts w:cstheme="minorHAnsi"/>
                <w:sz w:val="20"/>
                <w:szCs w:val="20"/>
              </w:rPr>
              <w:lastRenderedPageBreak/>
              <w:t xml:space="preserve">s’achève tragiquement en 1944. Si son engagement pendant le Front </w:t>
            </w:r>
            <w:r w:rsidR="00D22D5C" w:rsidRPr="009B3FE5">
              <w:rPr>
                <w:rFonts w:cstheme="minorHAnsi"/>
                <w:sz w:val="20"/>
                <w:szCs w:val="20"/>
              </w:rPr>
              <w:t>P</w:t>
            </w:r>
            <w:r w:rsidR="008047C5" w:rsidRPr="009B3FE5">
              <w:rPr>
                <w:rFonts w:cstheme="minorHAnsi"/>
                <w:sz w:val="20"/>
                <w:szCs w:val="20"/>
              </w:rPr>
              <w:t xml:space="preserve">opulaire à la tête du </w:t>
            </w:r>
            <w:r w:rsidR="00D22D5C" w:rsidRPr="009B3FE5">
              <w:rPr>
                <w:rFonts w:cstheme="minorHAnsi"/>
                <w:sz w:val="20"/>
                <w:szCs w:val="20"/>
              </w:rPr>
              <w:t>M</w:t>
            </w:r>
            <w:r w:rsidR="008047C5" w:rsidRPr="009B3FE5">
              <w:rPr>
                <w:rFonts w:cstheme="minorHAnsi"/>
                <w:sz w:val="20"/>
                <w:szCs w:val="20"/>
              </w:rPr>
              <w:t xml:space="preserve">inistère de l’Instruction </w:t>
            </w:r>
            <w:r w:rsidR="00D22D5C" w:rsidRPr="009B3FE5">
              <w:rPr>
                <w:rFonts w:cstheme="minorHAnsi"/>
                <w:sz w:val="20"/>
                <w:szCs w:val="20"/>
              </w:rPr>
              <w:t>P</w:t>
            </w:r>
            <w:r w:rsidR="008047C5" w:rsidRPr="009B3FE5">
              <w:rPr>
                <w:rFonts w:cstheme="minorHAnsi"/>
                <w:sz w:val="20"/>
                <w:szCs w:val="20"/>
              </w:rPr>
              <w:t>ublique est connu (scolarisation jusqu’à 14 ans par ex), d’autres pans de son action culturelle le sont beaucoup moins et justifient aussi, par leur portée, la reconnaissance publique dont il est l’objet</w:t>
            </w:r>
            <w:r w:rsidR="00D22D5C" w:rsidRPr="009B3FE5">
              <w:rPr>
                <w:rFonts w:cstheme="minorHAnsi"/>
                <w:sz w:val="20"/>
                <w:szCs w:val="20"/>
              </w:rPr>
              <w:t>,</w:t>
            </w:r>
            <w:r w:rsidR="008047C5" w:rsidRPr="009B3FE5">
              <w:rPr>
                <w:rFonts w:cstheme="minorHAnsi"/>
                <w:sz w:val="20"/>
                <w:szCs w:val="20"/>
              </w:rPr>
              <w:t xml:space="preserve"> malgré des polémiques persistantes, faisant de sa vie un parcours complexe et dramatique.</w:t>
            </w:r>
          </w:p>
        </w:tc>
      </w:tr>
      <w:tr w:rsidR="00A11E46" w:rsidRPr="009B3FE5" w14:paraId="78FA8034" w14:textId="77777777" w:rsidTr="0088608F">
        <w:trPr>
          <w:trHeight w:val="3291"/>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7811625" w14:textId="39AD9AE0"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 xml:space="preserve">15 novembre 2022 </w:t>
            </w:r>
          </w:p>
        </w:tc>
        <w:tc>
          <w:tcPr>
            <w:tcW w:w="7627" w:type="dxa"/>
            <w:tcBorders>
              <w:top w:val="outset" w:sz="6" w:space="0" w:color="000001"/>
              <w:left w:val="outset" w:sz="6" w:space="0" w:color="000001"/>
              <w:bottom w:val="outset" w:sz="6" w:space="0" w:color="000001"/>
              <w:right w:val="outset" w:sz="6" w:space="0" w:color="000001"/>
            </w:tcBorders>
            <w:hideMark/>
          </w:tcPr>
          <w:p w14:paraId="663DCD56" w14:textId="05A2101B" w:rsidR="0073781A" w:rsidRPr="009B3FE5" w:rsidRDefault="00A11E46" w:rsidP="007630AA">
            <w:pPr>
              <w:spacing w:before="100" w:beforeAutospacing="1" w:after="119" w:line="240" w:lineRule="auto"/>
              <w:rPr>
                <w:rFonts w:eastAsia="Times New Roman" w:cstheme="minorHAnsi"/>
                <w:sz w:val="20"/>
                <w:szCs w:val="20"/>
                <w:lang w:eastAsia="fr-FR"/>
              </w:rPr>
            </w:pPr>
            <w:r w:rsidRPr="009B3FE5">
              <w:rPr>
                <w:rFonts w:eastAsia="Times New Roman" w:cstheme="minorHAnsi"/>
                <w:b/>
                <w:bCs/>
                <w:i/>
                <w:iCs/>
                <w:lang w:eastAsia="fr-FR"/>
              </w:rPr>
              <w:t xml:space="preserve">M. Olivier NOUEL- amateur éclairé. </w:t>
            </w:r>
            <w:r w:rsidR="001B7EA4" w:rsidRPr="009B3FE5">
              <w:rPr>
                <w:rFonts w:eastAsia="Times New Roman" w:cstheme="minorHAnsi"/>
                <w:b/>
                <w:bCs/>
                <w:i/>
                <w:iCs/>
                <w:lang w:eastAsia="fr-FR"/>
              </w:rPr>
              <w:t xml:space="preserve"> </w:t>
            </w:r>
            <w:r w:rsidRPr="009B3FE5">
              <w:rPr>
                <w:rFonts w:eastAsia="Times New Roman" w:cstheme="minorHAnsi"/>
                <w:b/>
                <w:bCs/>
                <w:i/>
                <w:iCs/>
                <w:lang w:eastAsia="fr-FR"/>
              </w:rPr>
              <w:t>«</w:t>
            </w:r>
            <w:r w:rsidR="001B7EA4" w:rsidRPr="009B3FE5">
              <w:rPr>
                <w:rFonts w:eastAsia="Times New Roman" w:cstheme="minorHAnsi"/>
                <w:b/>
                <w:bCs/>
                <w:i/>
                <w:iCs/>
                <w:lang w:eastAsia="fr-FR"/>
              </w:rPr>
              <w:t xml:space="preserve"> </w:t>
            </w:r>
            <w:r w:rsidRPr="009B3FE5">
              <w:rPr>
                <w:rFonts w:eastAsia="Times New Roman" w:cstheme="minorHAnsi"/>
                <w:b/>
                <w:bCs/>
                <w:i/>
                <w:iCs/>
                <w:lang w:eastAsia="fr-FR"/>
              </w:rPr>
              <w:t>Jazz et cinéma</w:t>
            </w:r>
            <w:r w:rsidR="001B7EA4" w:rsidRPr="009B3FE5">
              <w:rPr>
                <w:rFonts w:eastAsia="Times New Roman" w:cstheme="minorHAnsi"/>
                <w:b/>
                <w:bCs/>
                <w:i/>
                <w:iCs/>
                <w:lang w:eastAsia="fr-FR"/>
              </w:rPr>
              <w:t xml:space="preserve"> </w:t>
            </w:r>
            <w:r w:rsidRPr="009B3FE5">
              <w:rPr>
                <w:rFonts w:eastAsia="Times New Roman" w:cstheme="minorHAnsi"/>
                <w:b/>
                <w:bCs/>
                <w:i/>
                <w:iCs/>
                <w:lang w:eastAsia="fr-FR"/>
              </w:rPr>
              <w:t>»</w:t>
            </w:r>
            <w:r w:rsidR="007630AA" w:rsidRPr="009B3FE5">
              <w:rPr>
                <w:rFonts w:eastAsia="Times New Roman" w:cstheme="minorHAnsi"/>
                <w:b/>
                <w:bCs/>
                <w:i/>
                <w:iCs/>
                <w:lang w:eastAsia="fr-FR"/>
              </w:rPr>
              <w:t xml:space="preserve"> </w:t>
            </w:r>
            <w:r w:rsidR="0073781A" w:rsidRPr="009B3FE5">
              <w:rPr>
                <w:rFonts w:eastAsia="Times New Roman" w:cstheme="minorHAnsi"/>
                <w:sz w:val="20"/>
                <w:szCs w:val="20"/>
                <w:lang w:eastAsia="fr-FR"/>
              </w:rPr>
              <w:t xml:space="preserve">Quand les frères </w:t>
            </w:r>
            <w:r w:rsidR="001B7EA4" w:rsidRPr="009B3FE5">
              <w:rPr>
                <w:rFonts w:eastAsia="Times New Roman" w:cstheme="minorHAnsi"/>
                <w:sz w:val="20"/>
                <w:szCs w:val="20"/>
                <w:lang w:eastAsia="fr-FR"/>
              </w:rPr>
              <w:t>L</w:t>
            </w:r>
            <w:r w:rsidR="0073781A" w:rsidRPr="009B3FE5">
              <w:rPr>
                <w:rFonts w:eastAsia="Times New Roman" w:cstheme="minorHAnsi"/>
                <w:sz w:val="20"/>
                <w:szCs w:val="20"/>
                <w:lang w:eastAsia="fr-FR"/>
              </w:rPr>
              <w:t>umière présentent leur</w:t>
            </w:r>
            <w:r w:rsidR="00174189" w:rsidRPr="009B3FE5">
              <w:rPr>
                <w:rFonts w:eastAsia="Times New Roman" w:cstheme="minorHAnsi"/>
                <w:sz w:val="20"/>
                <w:szCs w:val="20"/>
                <w:lang w:eastAsia="fr-FR"/>
              </w:rPr>
              <w:t>s</w:t>
            </w:r>
            <w:r w:rsidR="0073781A" w:rsidRPr="009B3FE5">
              <w:rPr>
                <w:rFonts w:eastAsia="Times New Roman" w:cstheme="minorHAnsi"/>
                <w:sz w:val="20"/>
                <w:szCs w:val="20"/>
                <w:lang w:eastAsia="fr-FR"/>
              </w:rPr>
              <w:t xml:space="preserve"> premiers </w:t>
            </w:r>
            <w:r w:rsidR="00174189" w:rsidRPr="009B3FE5">
              <w:rPr>
                <w:rFonts w:eastAsia="Times New Roman" w:cstheme="minorHAnsi"/>
                <w:sz w:val="20"/>
                <w:szCs w:val="20"/>
                <w:lang w:eastAsia="fr-FR"/>
              </w:rPr>
              <w:t>films, les</w:t>
            </w:r>
            <w:r w:rsidR="0073781A" w:rsidRPr="009B3FE5">
              <w:rPr>
                <w:rFonts w:eastAsia="Times New Roman" w:cstheme="minorHAnsi"/>
                <w:sz w:val="20"/>
                <w:szCs w:val="20"/>
                <w:lang w:eastAsia="fr-FR"/>
              </w:rPr>
              <w:t xml:space="preserve"> fanfares de la Nouvelle Orléans jouent déjà du « Jazz ».</w:t>
            </w:r>
            <w:r w:rsidR="00174189" w:rsidRPr="009B3FE5">
              <w:rPr>
                <w:rFonts w:eastAsia="Times New Roman" w:cstheme="minorHAnsi"/>
                <w:sz w:val="20"/>
                <w:szCs w:val="20"/>
                <w:lang w:eastAsia="fr-FR"/>
              </w:rPr>
              <w:t xml:space="preserve"> D</w:t>
            </w:r>
            <w:r w:rsidR="0073781A" w:rsidRPr="009B3FE5">
              <w:rPr>
                <w:rFonts w:eastAsia="Times New Roman" w:cstheme="minorHAnsi"/>
                <w:sz w:val="20"/>
                <w:szCs w:val="20"/>
                <w:lang w:eastAsia="fr-FR"/>
              </w:rPr>
              <w:t>ans les premières salles obscures</w:t>
            </w:r>
            <w:r w:rsidR="00174189" w:rsidRPr="009B3FE5">
              <w:rPr>
                <w:rFonts w:eastAsia="Times New Roman" w:cstheme="minorHAnsi"/>
                <w:sz w:val="20"/>
                <w:szCs w:val="20"/>
                <w:lang w:eastAsia="fr-FR"/>
              </w:rPr>
              <w:t xml:space="preserve">, </w:t>
            </w:r>
            <w:r w:rsidR="0073781A" w:rsidRPr="009B3FE5">
              <w:rPr>
                <w:rFonts w:eastAsia="Times New Roman" w:cstheme="minorHAnsi"/>
                <w:sz w:val="20"/>
                <w:szCs w:val="20"/>
                <w:lang w:eastAsia="fr-FR"/>
              </w:rPr>
              <w:t>il y a souvent un piano qui joue du ragtime ou d</w:t>
            </w:r>
            <w:r w:rsidR="00174189" w:rsidRPr="009B3FE5">
              <w:rPr>
                <w:rFonts w:eastAsia="Times New Roman" w:cstheme="minorHAnsi"/>
                <w:sz w:val="20"/>
                <w:szCs w:val="20"/>
                <w:lang w:eastAsia="fr-FR"/>
              </w:rPr>
              <w:t xml:space="preserve">u </w:t>
            </w:r>
            <w:r w:rsidR="0073781A" w:rsidRPr="009B3FE5">
              <w:rPr>
                <w:rFonts w:eastAsia="Times New Roman" w:cstheme="minorHAnsi"/>
                <w:sz w:val="20"/>
                <w:szCs w:val="20"/>
                <w:lang w:eastAsia="fr-FR"/>
              </w:rPr>
              <w:t xml:space="preserve">jazz comme </w:t>
            </w:r>
            <w:r w:rsidR="00174189" w:rsidRPr="009B3FE5">
              <w:rPr>
                <w:rFonts w:eastAsia="Times New Roman" w:cstheme="minorHAnsi"/>
                <w:sz w:val="20"/>
                <w:szCs w:val="20"/>
                <w:lang w:eastAsia="fr-FR"/>
              </w:rPr>
              <w:t>F</w:t>
            </w:r>
            <w:r w:rsidR="0073781A" w:rsidRPr="009B3FE5">
              <w:rPr>
                <w:rFonts w:eastAsia="Times New Roman" w:cstheme="minorHAnsi"/>
                <w:sz w:val="20"/>
                <w:szCs w:val="20"/>
                <w:lang w:eastAsia="fr-FR"/>
              </w:rPr>
              <w:t>ats Walker à Chicago.</w:t>
            </w:r>
          </w:p>
          <w:p w14:paraId="6BFB4D15" w14:textId="17DCDD8C" w:rsidR="0073781A" w:rsidRPr="009B3FE5" w:rsidRDefault="0073781A" w:rsidP="0073781A">
            <w:pPr>
              <w:spacing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Même si il n’y a pas de </w:t>
            </w:r>
            <w:r w:rsidR="00174189" w:rsidRPr="009B3FE5">
              <w:rPr>
                <w:rFonts w:eastAsia="Times New Roman" w:cstheme="minorHAnsi"/>
                <w:sz w:val="20"/>
                <w:szCs w:val="20"/>
                <w:lang w:eastAsia="fr-FR"/>
              </w:rPr>
              <w:t>jazz,</w:t>
            </w:r>
            <w:r w:rsidRPr="009B3FE5">
              <w:rPr>
                <w:rFonts w:eastAsia="Times New Roman" w:cstheme="minorHAnsi"/>
                <w:sz w:val="20"/>
                <w:szCs w:val="20"/>
                <w:lang w:eastAsia="fr-FR"/>
              </w:rPr>
              <w:t xml:space="preserve"> le premier film parlant s’</w:t>
            </w:r>
            <w:r w:rsidR="00174189" w:rsidRPr="009B3FE5">
              <w:rPr>
                <w:rFonts w:eastAsia="Times New Roman" w:cstheme="minorHAnsi"/>
                <w:sz w:val="20"/>
                <w:szCs w:val="20"/>
                <w:lang w:eastAsia="fr-FR"/>
              </w:rPr>
              <w:t>appelle</w:t>
            </w:r>
            <w:r w:rsidRPr="009B3FE5">
              <w:rPr>
                <w:rFonts w:eastAsia="Times New Roman" w:cstheme="minorHAnsi"/>
                <w:sz w:val="20"/>
                <w:szCs w:val="20"/>
                <w:lang w:eastAsia="fr-FR"/>
              </w:rPr>
              <w:t xml:space="preserve"> «  </w:t>
            </w:r>
            <w:r w:rsidR="00174189" w:rsidRPr="009B3FE5">
              <w:rPr>
                <w:rFonts w:eastAsia="Times New Roman" w:cstheme="minorHAnsi"/>
                <w:sz w:val="20"/>
                <w:szCs w:val="20"/>
                <w:lang w:eastAsia="fr-FR"/>
              </w:rPr>
              <w:t>Le</w:t>
            </w:r>
            <w:r w:rsidRPr="009B3FE5">
              <w:rPr>
                <w:rFonts w:eastAsia="Times New Roman" w:cstheme="minorHAnsi"/>
                <w:sz w:val="20"/>
                <w:szCs w:val="20"/>
                <w:lang w:eastAsia="fr-FR"/>
              </w:rPr>
              <w:t xml:space="preserve"> chanteur de jazz »</w:t>
            </w:r>
          </w:p>
          <w:p w14:paraId="6E3B6E11" w14:textId="72138E29" w:rsidR="000610B5" w:rsidRPr="009B3FE5" w:rsidRDefault="0073781A" w:rsidP="0048420A">
            <w:pPr>
              <w:spacing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De 1930 </w:t>
            </w:r>
            <w:r w:rsidR="00174189" w:rsidRPr="009B3FE5">
              <w:rPr>
                <w:rFonts w:eastAsia="Times New Roman" w:cstheme="minorHAnsi"/>
                <w:sz w:val="20"/>
                <w:szCs w:val="20"/>
                <w:lang w:eastAsia="fr-FR"/>
              </w:rPr>
              <w:t>à</w:t>
            </w:r>
            <w:r w:rsidRPr="009B3FE5">
              <w:rPr>
                <w:rFonts w:eastAsia="Times New Roman" w:cstheme="minorHAnsi"/>
                <w:sz w:val="20"/>
                <w:szCs w:val="20"/>
                <w:lang w:eastAsia="fr-FR"/>
              </w:rPr>
              <w:t xml:space="preserve"> 1940</w:t>
            </w:r>
            <w:r w:rsidR="00174189" w:rsidRPr="009B3FE5">
              <w:rPr>
                <w:rFonts w:eastAsia="Times New Roman" w:cstheme="minorHAnsi"/>
                <w:sz w:val="20"/>
                <w:szCs w:val="20"/>
                <w:lang w:eastAsia="fr-FR"/>
              </w:rPr>
              <w:t xml:space="preserve">, </w:t>
            </w:r>
            <w:r w:rsidRPr="009B3FE5">
              <w:rPr>
                <w:rFonts w:eastAsia="Times New Roman" w:cstheme="minorHAnsi"/>
                <w:sz w:val="20"/>
                <w:szCs w:val="20"/>
                <w:lang w:eastAsia="fr-FR"/>
              </w:rPr>
              <w:t>la musique swing des grands orchestre</w:t>
            </w:r>
            <w:r w:rsidR="00174189" w:rsidRPr="009B3FE5">
              <w:rPr>
                <w:rFonts w:eastAsia="Times New Roman" w:cstheme="minorHAnsi"/>
                <w:sz w:val="20"/>
                <w:szCs w:val="20"/>
                <w:lang w:eastAsia="fr-FR"/>
              </w:rPr>
              <w:t>s</w:t>
            </w:r>
            <w:r w:rsidRPr="009B3FE5">
              <w:rPr>
                <w:rFonts w:eastAsia="Times New Roman" w:cstheme="minorHAnsi"/>
                <w:sz w:val="20"/>
                <w:szCs w:val="20"/>
                <w:lang w:eastAsia="fr-FR"/>
              </w:rPr>
              <w:t xml:space="preserve"> accompagne les spectacles de Broadway et les comédies musicales.</w:t>
            </w:r>
            <w:r w:rsidR="00174189" w:rsidRPr="009B3FE5">
              <w:rPr>
                <w:rFonts w:eastAsia="Times New Roman" w:cstheme="minorHAnsi"/>
                <w:sz w:val="20"/>
                <w:szCs w:val="20"/>
                <w:lang w:eastAsia="fr-FR"/>
              </w:rPr>
              <w:t xml:space="preserve"> A partir de</w:t>
            </w:r>
            <w:r w:rsidRPr="009B3FE5">
              <w:rPr>
                <w:rFonts w:eastAsia="Times New Roman" w:cstheme="minorHAnsi"/>
                <w:sz w:val="20"/>
                <w:szCs w:val="20"/>
                <w:lang w:eastAsia="fr-FR"/>
              </w:rPr>
              <w:t xml:space="preserve"> 1945, le jazz sera souvent associé aux films de gangster</w:t>
            </w:r>
            <w:r w:rsidR="00174189" w:rsidRPr="009B3FE5">
              <w:rPr>
                <w:rFonts w:eastAsia="Times New Roman" w:cstheme="minorHAnsi"/>
                <w:sz w:val="20"/>
                <w:szCs w:val="20"/>
                <w:lang w:eastAsia="fr-FR"/>
              </w:rPr>
              <w:t>s</w:t>
            </w:r>
            <w:r w:rsidRPr="009B3FE5">
              <w:rPr>
                <w:rFonts w:eastAsia="Times New Roman" w:cstheme="minorHAnsi"/>
                <w:sz w:val="20"/>
                <w:szCs w:val="20"/>
                <w:lang w:eastAsia="fr-FR"/>
              </w:rPr>
              <w:t>. On commande des génériques fameux à de grands musiciens</w:t>
            </w:r>
            <w:r w:rsidR="00174189" w:rsidRPr="009B3FE5">
              <w:rPr>
                <w:rFonts w:eastAsia="Times New Roman" w:cstheme="minorHAnsi"/>
                <w:sz w:val="20"/>
                <w:szCs w:val="20"/>
                <w:lang w:eastAsia="fr-FR"/>
              </w:rPr>
              <w:t xml:space="preserve"> </w:t>
            </w:r>
            <w:r w:rsidRPr="009B3FE5">
              <w:rPr>
                <w:rFonts w:eastAsia="Times New Roman" w:cstheme="minorHAnsi"/>
                <w:sz w:val="20"/>
                <w:szCs w:val="20"/>
                <w:lang w:eastAsia="fr-FR"/>
              </w:rPr>
              <w:t>(</w:t>
            </w:r>
            <w:r w:rsidR="00174189" w:rsidRPr="009B3FE5">
              <w:rPr>
                <w:rFonts w:eastAsia="Times New Roman" w:cstheme="minorHAnsi"/>
                <w:sz w:val="20"/>
                <w:szCs w:val="20"/>
                <w:lang w:eastAsia="fr-FR"/>
              </w:rPr>
              <w:t>D</w:t>
            </w:r>
            <w:r w:rsidRPr="009B3FE5">
              <w:rPr>
                <w:rFonts w:eastAsia="Times New Roman" w:cstheme="minorHAnsi"/>
                <w:sz w:val="20"/>
                <w:szCs w:val="20"/>
                <w:lang w:eastAsia="fr-FR"/>
              </w:rPr>
              <w:t xml:space="preserve">uke </w:t>
            </w:r>
            <w:r w:rsidR="00174189" w:rsidRPr="009B3FE5">
              <w:rPr>
                <w:rFonts w:eastAsia="Times New Roman" w:cstheme="minorHAnsi"/>
                <w:sz w:val="20"/>
                <w:szCs w:val="20"/>
                <w:lang w:eastAsia="fr-FR"/>
              </w:rPr>
              <w:t>E</w:t>
            </w:r>
            <w:r w:rsidRPr="009B3FE5">
              <w:rPr>
                <w:rFonts w:eastAsia="Times New Roman" w:cstheme="minorHAnsi"/>
                <w:sz w:val="20"/>
                <w:szCs w:val="20"/>
                <w:lang w:eastAsia="fr-FR"/>
              </w:rPr>
              <w:t xml:space="preserve">llington, </w:t>
            </w:r>
            <w:r w:rsidR="00174189" w:rsidRPr="009B3FE5">
              <w:rPr>
                <w:rFonts w:eastAsia="Times New Roman" w:cstheme="minorHAnsi"/>
                <w:sz w:val="20"/>
                <w:szCs w:val="20"/>
                <w:lang w:eastAsia="fr-FR"/>
              </w:rPr>
              <w:t>S</w:t>
            </w:r>
            <w:r w:rsidRPr="009B3FE5">
              <w:rPr>
                <w:rFonts w:eastAsia="Times New Roman" w:cstheme="minorHAnsi"/>
                <w:sz w:val="20"/>
                <w:szCs w:val="20"/>
                <w:lang w:eastAsia="fr-FR"/>
              </w:rPr>
              <w:t>onny Rollins…)</w:t>
            </w:r>
            <w:r w:rsidR="00174189" w:rsidRPr="009B3FE5">
              <w:rPr>
                <w:rFonts w:eastAsia="Times New Roman" w:cstheme="minorHAnsi"/>
                <w:sz w:val="20"/>
                <w:szCs w:val="20"/>
                <w:lang w:eastAsia="fr-FR"/>
              </w:rPr>
              <w:t xml:space="preserve">, </w:t>
            </w:r>
            <w:r w:rsidRPr="009B3FE5">
              <w:rPr>
                <w:rFonts w:eastAsia="Times New Roman" w:cstheme="minorHAnsi"/>
                <w:sz w:val="20"/>
                <w:szCs w:val="20"/>
                <w:lang w:eastAsia="fr-FR"/>
              </w:rPr>
              <w:t xml:space="preserve">Miles Davis enregistre en direct l’ovni « </w:t>
            </w:r>
            <w:r w:rsidR="0048420A" w:rsidRPr="009B3FE5">
              <w:rPr>
                <w:rFonts w:eastAsia="Times New Roman" w:cstheme="minorHAnsi"/>
                <w:sz w:val="20"/>
                <w:szCs w:val="20"/>
                <w:lang w:eastAsia="fr-FR"/>
              </w:rPr>
              <w:t>A</w:t>
            </w:r>
            <w:r w:rsidRPr="009B3FE5">
              <w:rPr>
                <w:rFonts w:eastAsia="Times New Roman" w:cstheme="minorHAnsi"/>
                <w:sz w:val="20"/>
                <w:szCs w:val="20"/>
                <w:lang w:eastAsia="fr-FR"/>
              </w:rPr>
              <w:t>scenseur pour l’</w:t>
            </w:r>
            <w:r w:rsidR="0048420A" w:rsidRPr="009B3FE5">
              <w:rPr>
                <w:rFonts w:eastAsia="Times New Roman" w:cstheme="minorHAnsi"/>
                <w:sz w:val="20"/>
                <w:szCs w:val="20"/>
                <w:lang w:eastAsia="fr-FR"/>
              </w:rPr>
              <w:t>échafaud</w:t>
            </w:r>
            <w:r w:rsidRPr="009B3FE5">
              <w:rPr>
                <w:rFonts w:eastAsia="Times New Roman" w:cstheme="minorHAnsi"/>
                <w:sz w:val="20"/>
                <w:szCs w:val="20"/>
                <w:lang w:eastAsia="fr-FR"/>
              </w:rPr>
              <w:t xml:space="preserve"> »</w:t>
            </w:r>
            <w:r w:rsidR="0048420A" w:rsidRPr="009B3FE5">
              <w:rPr>
                <w:rFonts w:eastAsia="Times New Roman" w:cstheme="minorHAnsi"/>
                <w:sz w:val="20"/>
                <w:szCs w:val="20"/>
                <w:lang w:eastAsia="fr-FR"/>
              </w:rPr>
              <w:t xml:space="preserve">. </w:t>
            </w:r>
            <w:r w:rsidRPr="009B3FE5">
              <w:rPr>
                <w:rFonts w:eastAsia="Times New Roman" w:cstheme="minorHAnsi"/>
                <w:sz w:val="20"/>
                <w:szCs w:val="20"/>
                <w:lang w:eastAsia="fr-FR"/>
              </w:rPr>
              <w:t xml:space="preserve">Les réalisateurs sont souvent de grands amateurs de jazz et se </w:t>
            </w:r>
            <w:r w:rsidR="0048420A" w:rsidRPr="009B3FE5">
              <w:rPr>
                <w:rFonts w:eastAsia="Times New Roman" w:cstheme="minorHAnsi"/>
                <w:sz w:val="20"/>
                <w:szCs w:val="20"/>
                <w:lang w:eastAsia="fr-FR"/>
              </w:rPr>
              <w:t>feront souvent</w:t>
            </w:r>
            <w:r w:rsidRPr="009B3FE5">
              <w:rPr>
                <w:rFonts w:eastAsia="Times New Roman" w:cstheme="minorHAnsi"/>
                <w:sz w:val="20"/>
                <w:szCs w:val="20"/>
                <w:lang w:eastAsia="fr-FR"/>
              </w:rPr>
              <w:t xml:space="preserve"> plaisir en réalisant des films dans le milieu du jazz</w:t>
            </w:r>
            <w:r w:rsidR="0048420A" w:rsidRPr="009B3FE5">
              <w:rPr>
                <w:rFonts w:eastAsia="Times New Roman" w:cstheme="minorHAnsi"/>
                <w:sz w:val="20"/>
                <w:szCs w:val="20"/>
                <w:lang w:eastAsia="fr-FR"/>
              </w:rPr>
              <w:t xml:space="preserve"> </w:t>
            </w:r>
            <w:r w:rsidRPr="009B3FE5">
              <w:rPr>
                <w:rFonts w:eastAsia="Times New Roman" w:cstheme="minorHAnsi"/>
                <w:sz w:val="20"/>
                <w:szCs w:val="20"/>
                <w:lang w:eastAsia="fr-FR"/>
              </w:rPr>
              <w:t>(Clint Eastwood, Bertrand Tavernier,</w:t>
            </w:r>
            <w:r w:rsidR="0048420A" w:rsidRPr="009B3FE5">
              <w:rPr>
                <w:rFonts w:eastAsia="Times New Roman" w:cstheme="minorHAnsi"/>
                <w:sz w:val="20"/>
                <w:szCs w:val="20"/>
                <w:lang w:eastAsia="fr-FR"/>
              </w:rPr>
              <w:t xml:space="preserve"> </w:t>
            </w:r>
            <w:r w:rsidRPr="009B3FE5">
              <w:rPr>
                <w:rFonts w:eastAsia="Times New Roman" w:cstheme="minorHAnsi"/>
                <w:sz w:val="20"/>
                <w:szCs w:val="20"/>
                <w:lang w:eastAsia="fr-FR"/>
              </w:rPr>
              <w:t>Robert Altman…)</w:t>
            </w:r>
            <w:r w:rsidR="0048420A" w:rsidRPr="009B3FE5">
              <w:rPr>
                <w:rFonts w:eastAsia="Times New Roman" w:cstheme="minorHAnsi"/>
                <w:sz w:val="20"/>
                <w:szCs w:val="20"/>
                <w:lang w:eastAsia="fr-FR"/>
              </w:rPr>
              <w:t xml:space="preserve">. </w:t>
            </w:r>
            <w:r w:rsidRPr="009B3FE5">
              <w:rPr>
                <w:rFonts w:eastAsia="Times New Roman" w:cstheme="minorHAnsi"/>
                <w:sz w:val="20"/>
                <w:szCs w:val="20"/>
                <w:lang w:eastAsia="fr-FR"/>
              </w:rPr>
              <w:t>Une nouvelle génération réalise de beaux films (</w:t>
            </w:r>
            <w:r w:rsidR="0048420A" w:rsidRPr="009B3FE5">
              <w:rPr>
                <w:rFonts w:eastAsia="Times New Roman" w:cstheme="minorHAnsi"/>
                <w:sz w:val="20"/>
                <w:szCs w:val="20"/>
                <w:lang w:eastAsia="fr-FR"/>
              </w:rPr>
              <w:t>L</w:t>
            </w:r>
            <w:r w:rsidRPr="009B3FE5">
              <w:rPr>
                <w:rFonts w:eastAsia="Times New Roman" w:cstheme="minorHAnsi"/>
                <w:sz w:val="20"/>
                <w:szCs w:val="20"/>
                <w:lang w:eastAsia="fr-FR"/>
              </w:rPr>
              <w:t>a</w:t>
            </w:r>
            <w:r w:rsidR="00130718" w:rsidRPr="009B3FE5">
              <w:rPr>
                <w:rFonts w:eastAsia="Times New Roman" w:cstheme="minorHAnsi"/>
                <w:sz w:val="20"/>
                <w:szCs w:val="20"/>
                <w:lang w:eastAsia="fr-FR"/>
              </w:rPr>
              <w:t xml:space="preserve"> </w:t>
            </w:r>
            <w:r w:rsidRPr="009B3FE5">
              <w:rPr>
                <w:rFonts w:eastAsia="Times New Roman" w:cstheme="minorHAnsi"/>
                <w:sz w:val="20"/>
                <w:szCs w:val="20"/>
                <w:lang w:eastAsia="fr-FR"/>
              </w:rPr>
              <w:t>la</w:t>
            </w:r>
            <w:r w:rsidR="00130718" w:rsidRPr="009B3FE5">
              <w:rPr>
                <w:rFonts w:eastAsia="Times New Roman" w:cstheme="minorHAnsi"/>
                <w:sz w:val="20"/>
                <w:szCs w:val="20"/>
                <w:lang w:eastAsia="fr-FR"/>
              </w:rPr>
              <w:t xml:space="preserve"> </w:t>
            </w:r>
            <w:r w:rsidRPr="009B3FE5">
              <w:rPr>
                <w:rFonts w:eastAsia="Times New Roman" w:cstheme="minorHAnsi"/>
                <w:sz w:val="20"/>
                <w:szCs w:val="20"/>
                <w:lang w:eastAsia="fr-FR"/>
              </w:rPr>
              <w:t>l</w:t>
            </w:r>
            <w:r w:rsidR="0048420A" w:rsidRPr="009B3FE5">
              <w:rPr>
                <w:rFonts w:eastAsia="Times New Roman" w:cstheme="minorHAnsi"/>
                <w:sz w:val="20"/>
                <w:szCs w:val="20"/>
                <w:lang w:eastAsia="fr-FR"/>
              </w:rPr>
              <w:t>and</w:t>
            </w:r>
            <w:r w:rsidRPr="009B3FE5">
              <w:rPr>
                <w:rFonts w:eastAsia="Times New Roman" w:cstheme="minorHAnsi"/>
                <w:sz w:val="20"/>
                <w:szCs w:val="20"/>
                <w:lang w:eastAsia="fr-FR"/>
              </w:rPr>
              <w:t>,</w:t>
            </w:r>
            <w:r w:rsidR="0048420A" w:rsidRPr="009B3FE5">
              <w:t xml:space="preserve"> W</w:t>
            </w:r>
            <w:r w:rsidR="0048420A" w:rsidRPr="009B3FE5">
              <w:rPr>
                <w:rFonts w:eastAsia="Times New Roman" w:cstheme="minorHAnsi"/>
                <w:sz w:val="20"/>
                <w:szCs w:val="20"/>
                <w:lang w:eastAsia="fr-FR"/>
              </w:rPr>
              <w:t xml:space="preserve">hiplash) </w:t>
            </w:r>
          </w:p>
        </w:tc>
      </w:tr>
      <w:tr w:rsidR="00A11E46" w:rsidRPr="009B3FE5" w14:paraId="113E005B"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D1538D0"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22 novembre 2022</w:t>
            </w:r>
          </w:p>
          <w:p w14:paraId="72314905" w14:textId="088C20CF" w:rsidR="00A11E46" w:rsidRPr="009B3FE5" w:rsidRDefault="00A11E46" w:rsidP="00D91061">
            <w:pPr>
              <w:spacing w:before="100" w:beforeAutospacing="1" w:after="119" w:line="240" w:lineRule="auto"/>
              <w:rPr>
                <w:rFonts w:eastAsia="Times New Roman" w:cstheme="minorHAnsi"/>
                <w:sz w:val="20"/>
                <w:szCs w:val="20"/>
                <w:lang w:eastAsia="fr-FR"/>
              </w:rPr>
            </w:pPr>
          </w:p>
        </w:tc>
        <w:tc>
          <w:tcPr>
            <w:tcW w:w="7627" w:type="dxa"/>
            <w:tcBorders>
              <w:top w:val="outset" w:sz="6" w:space="0" w:color="000001"/>
              <w:left w:val="outset" w:sz="6" w:space="0" w:color="000001"/>
              <w:bottom w:val="outset" w:sz="6" w:space="0" w:color="000001"/>
              <w:right w:val="outset" w:sz="6" w:space="0" w:color="000001"/>
            </w:tcBorders>
            <w:hideMark/>
          </w:tcPr>
          <w:p w14:paraId="70F20F33" w14:textId="1AF8EA74" w:rsidR="00A11E46" w:rsidRPr="009B3FE5" w:rsidRDefault="00BE3303" w:rsidP="00BE3303">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Mme Blandine RAMAIN Directrice Prospective et Stratégie Territoriale Saint-Brieuc Armor Agglomération « L’intercommunalité »</w:t>
            </w:r>
            <w:r w:rsidRPr="009B3FE5">
              <w:rPr>
                <w:rFonts w:eastAsia="Times New Roman" w:cstheme="minorHAnsi"/>
                <w:b/>
                <w:bCs/>
                <w:i/>
                <w:iCs/>
                <w:sz w:val="20"/>
                <w:szCs w:val="20"/>
                <w:lang w:eastAsia="fr-FR"/>
              </w:rPr>
              <w:t xml:space="preserve"> </w:t>
            </w:r>
            <w:r w:rsidRPr="009B3FE5">
              <w:rPr>
                <w:rFonts w:cstheme="minorHAnsi"/>
                <w:sz w:val="20"/>
                <w:szCs w:val="20"/>
                <w:shd w:val="clear" w:color="auto" w:fill="FFFFFF"/>
              </w:rPr>
              <w:t>Communauté de communes, Agglomération, Métropole... l'intercommunalité est un lieu de coopération entre les communes, qui décident ainsi de mutualiser leurs moyens pour organiser des services publics et mener des politiques en matière d'aménagement et de développement du territoire. Sa place et son rôle ont évolué au gré des lois de décentralisation, dans une dynamique de renforcement progressif, notamment en confortant ses compétences obligatoires et son rôle en matière de coordination de certains programmes, et en agrandissant son périmètre d'action. Les modalités d'intervention d'une intercommunalité seront illustrées à partir de l'exemple de l'Agglomération de Saint-Brieuc : gouvernance, budget, diversité des domaines d'intervention aujourd'hui, et quels enjeux pour demain ?</w:t>
            </w:r>
          </w:p>
        </w:tc>
      </w:tr>
      <w:tr w:rsidR="00A11E46" w:rsidRPr="009B3FE5" w14:paraId="535E8DAF"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12A05B08" w14:textId="2229A094"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29 novembre 2022 </w:t>
            </w:r>
          </w:p>
        </w:tc>
        <w:tc>
          <w:tcPr>
            <w:tcW w:w="7627" w:type="dxa"/>
            <w:tcBorders>
              <w:top w:val="outset" w:sz="6" w:space="0" w:color="000001"/>
              <w:left w:val="outset" w:sz="6" w:space="0" w:color="000001"/>
              <w:bottom w:val="outset" w:sz="6" w:space="0" w:color="000001"/>
              <w:right w:val="outset" w:sz="6" w:space="0" w:color="000001"/>
            </w:tcBorders>
            <w:hideMark/>
          </w:tcPr>
          <w:p w14:paraId="7BB7C070" w14:textId="18AE95C9" w:rsidR="00A11E46" w:rsidRPr="009B3FE5" w:rsidRDefault="007630AA" w:rsidP="00507296">
            <w:pPr>
              <w:rPr>
                <w:rFonts w:eastAsia="Times New Roman" w:cstheme="minorHAnsi"/>
                <w:sz w:val="20"/>
                <w:szCs w:val="20"/>
                <w:lang w:eastAsia="fr-FR"/>
              </w:rPr>
            </w:pPr>
            <w:r w:rsidRPr="009B3FE5">
              <w:rPr>
                <w:rFonts w:eastAsia="Times New Roman" w:cstheme="minorHAnsi"/>
                <w:b/>
                <w:bCs/>
                <w:i/>
                <w:iCs/>
                <w:sz w:val="20"/>
                <w:szCs w:val="20"/>
                <w:lang w:eastAsia="fr-FR"/>
              </w:rPr>
              <w:t>M</w:t>
            </w:r>
            <w:r w:rsidRPr="009B3FE5">
              <w:rPr>
                <w:rFonts w:eastAsia="Times New Roman" w:cstheme="minorHAnsi"/>
                <w:b/>
                <w:bCs/>
                <w:i/>
                <w:iCs/>
                <w:lang w:eastAsia="fr-FR"/>
              </w:rPr>
              <w:t>. Hervé</w:t>
            </w:r>
            <w:r w:rsidR="00A11E46" w:rsidRPr="009B3FE5">
              <w:rPr>
                <w:rFonts w:eastAsia="Times New Roman" w:cstheme="minorHAnsi"/>
                <w:b/>
                <w:bCs/>
                <w:i/>
                <w:iCs/>
                <w:lang w:eastAsia="fr-FR"/>
              </w:rPr>
              <w:t xml:space="preserve"> DELAFARGUE </w:t>
            </w:r>
            <w:bookmarkStart w:id="2" w:name="_Hlk106008622"/>
            <w:r w:rsidR="00507296" w:rsidRPr="009B6A3A">
              <w:rPr>
                <w:b/>
                <w:bCs/>
                <w:i/>
                <w:iCs/>
              </w:rPr>
              <w:t>ancien Radiologue des Hôpitaux «</w:t>
            </w:r>
            <w:bookmarkEnd w:id="2"/>
            <w:r w:rsidR="00A11E46" w:rsidRPr="009B3FE5">
              <w:rPr>
                <w:rFonts w:eastAsia="Times New Roman" w:cstheme="minorHAnsi"/>
                <w:b/>
                <w:bCs/>
                <w:i/>
                <w:iCs/>
                <w:lang w:eastAsia="fr-FR"/>
              </w:rPr>
              <w:t xml:space="preserve"> Qui était vraiment René LAENNEC ? »</w:t>
            </w:r>
            <w:r w:rsidR="00A11E46" w:rsidRPr="009B3FE5">
              <w:rPr>
                <w:rFonts w:eastAsia="Times New Roman" w:cstheme="minorHAnsi"/>
                <w:b/>
                <w:bCs/>
                <w:i/>
                <w:iCs/>
                <w:sz w:val="20"/>
                <w:szCs w:val="20"/>
                <w:lang w:eastAsia="fr-FR"/>
              </w:rPr>
              <w:t xml:space="preserve"> </w:t>
            </w:r>
            <w:r w:rsidR="00A11E46" w:rsidRPr="009B3FE5">
              <w:rPr>
                <w:rFonts w:eastAsia="Times New Roman" w:cstheme="minorHAnsi"/>
                <w:sz w:val="20"/>
                <w:szCs w:val="20"/>
                <w:lang w:eastAsia="fr-FR"/>
              </w:rPr>
              <w:t>Chacun sait que René LAENNEC est né à Quimper et qu'il est l'inventeur du stéthoscope. L’homme avec ses qualités et ses défauts reste très attachant. Il les exprime durant une vie brève de 45 ans de 1781 à 1826 qui l'amène de Quimper, fief de sa famille, à Nantes au moment de la Révolution et du soulèvement vendéen, puis à Paris du Directoire à la Restauration, pour se terminer dans son très cher manoir de Kerlouanec. Il est alors proche et même au cœur de notre Histoire. Très profondément attaché à la Bretagne, il ne s'est senti vraiment pleinement heureux que dans ses terres de Kerlouanec en Ploaré. Le savant n'est pas seulement l'inventeur du stéthoscope. On peut le considérer comme le père de la Médecine Moderne et dire que dans l'histoire de la Médecine il y a un Avant et un Après LAENNEC. Les critiques injustes et féroces de ses contemporains ont contribué, même jusqu'à maintenant, à ternir son image et à maintenir l'oubli dans lequel il se trouve toujours.</w:t>
            </w:r>
          </w:p>
        </w:tc>
      </w:tr>
      <w:tr w:rsidR="00A11E46" w:rsidRPr="009B3FE5" w14:paraId="01EA93B6" w14:textId="77777777" w:rsidTr="001C2770">
        <w:trPr>
          <w:trHeight w:val="3008"/>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DD7B4C3" w14:textId="541B6215" w:rsidR="00A11E46" w:rsidRPr="009B3FE5" w:rsidRDefault="00A11E46" w:rsidP="008145C4">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06 décembre</w:t>
            </w:r>
            <w:r w:rsidR="00737A53" w:rsidRPr="009B3FE5">
              <w:rPr>
                <w:rFonts w:eastAsia="Times New Roman" w:cstheme="minorHAnsi"/>
                <w:sz w:val="20"/>
                <w:szCs w:val="20"/>
                <w:lang w:eastAsia="fr-FR"/>
              </w:rPr>
              <w:t xml:space="preserve"> </w:t>
            </w:r>
            <w:r w:rsidRPr="009B3FE5">
              <w:rPr>
                <w:rFonts w:eastAsia="Times New Roman" w:cstheme="minorHAnsi"/>
                <w:sz w:val="20"/>
                <w:szCs w:val="20"/>
                <w:lang w:eastAsia="fr-FR"/>
              </w:rPr>
              <w:t>2022</w:t>
            </w:r>
          </w:p>
        </w:tc>
        <w:tc>
          <w:tcPr>
            <w:tcW w:w="7627" w:type="dxa"/>
            <w:tcBorders>
              <w:top w:val="outset" w:sz="6" w:space="0" w:color="000001"/>
              <w:left w:val="outset" w:sz="6" w:space="0" w:color="000001"/>
              <w:bottom w:val="outset" w:sz="6" w:space="0" w:color="000001"/>
              <w:right w:val="outset" w:sz="6" w:space="0" w:color="000001"/>
            </w:tcBorders>
            <w:hideMark/>
          </w:tcPr>
          <w:p w14:paraId="173E7F13" w14:textId="62AF6381" w:rsidR="00A11E46" w:rsidRPr="009B3FE5" w:rsidRDefault="00A11E46" w:rsidP="00A11E46">
            <w:pPr>
              <w:spacing w:before="100" w:beforeAutospacing="1" w:after="0" w:line="240" w:lineRule="auto"/>
              <w:rPr>
                <w:rFonts w:eastAsia="Times New Roman" w:cstheme="minorHAnsi"/>
                <w:lang w:eastAsia="fr-FR"/>
              </w:rPr>
            </w:pPr>
            <w:r w:rsidRPr="009B3FE5">
              <w:rPr>
                <w:rFonts w:eastAsia="Times New Roman" w:cstheme="minorHAnsi"/>
                <w:b/>
                <w:bCs/>
                <w:i/>
                <w:iCs/>
                <w:lang w:eastAsia="fr-FR"/>
              </w:rPr>
              <w:t xml:space="preserve">M. Didier DANET </w:t>
            </w:r>
            <w:r w:rsidR="006A16F2" w:rsidRPr="009B3FE5">
              <w:rPr>
                <w:rFonts w:eastAsia="Times New Roman" w:cstheme="minorHAnsi"/>
                <w:b/>
                <w:bCs/>
                <w:i/>
                <w:iCs/>
                <w:lang w:eastAsia="fr-FR"/>
              </w:rPr>
              <w:t>Maitre de Conférences aux Ecoles de Saint-Cyr Coëtquidan</w:t>
            </w:r>
            <w:r w:rsidRPr="009B3FE5">
              <w:rPr>
                <w:rFonts w:eastAsia="Times New Roman" w:cstheme="minorHAnsi"/>
                <w:b/>
                <w:bCs/>
                <w:i/>
                <w:iCs/>
                <w:lang w:eastAsia="fr-FR"/>
              </w:rPr>
              <w:t> </w:t>
            </w:r>
          </w:p>
          <w:p w14:paraId="641E853E" w14:textId="26F6990C" w:rsidR="00A11E46" w:rsidRPr="009B3FE5" w:rsidRDefault="00A11E46" w:rsidP="00051F70">
            <w:pPr>
              <w:ind w:right="78"/>
              <w:rPr>
                <w:rFonts w:eastAsia="Times New Roman" w:cstheme="minorHAnsi"/>
                <w:sz w:val="20"/>
                <w:szCs w:val="20"/>
                <w:lang w:eastAsia="fr-FR"/>
              </w:rPr>
            </w:pPr>
            <w:r w:rsidRPr="009B3FE5">
              <w:rPr>
                <w:rFonts w:eastAsia="Times New Roman" w:cstheme="minorHAnsi"/>
                <w:b/>
                <w:bCs/>
                <w:i/>
                <w:iCs/>
                <w:lang w:eastAsia="fr-FR"/>
              </w:rPr>
              <w:t>« Arsène LUPIN.net-</w:t>
            </w:r>
            <w:r w:rsidR="00B271A4" w:rsidRPr="009B3FE5">
              <w:rPr>
                <w:rFonts w:eastAsia="Times New Roman" w:cstheme="minorHAnsi"/>
                <w:b/>
                <w:bCs/>
                <w:i/>
                <w:iCs/>
                <w:lang w:eastAsia="fr-FR"/>
              </w:rPr>
              <w:t xml:space="preserve"> </w:t>
            </w:r>
            <w:r w:rsidRPr="009B3FE5">
              <w:rPr>
                <w:rFonts w:eastAsia="Times New Roman" w:cstheme="minorHAnsi"/>
                <w:b/>
                <w:bCs/>
                <w:i/>
                <w:iCs/>
                <w:lang w:eastAsia="fr-FR"/>
              </w:rPr>
              <w:t>Les arnaques sur Internet »</w:t>
            </w:r>
            <w:r w:rsidR="00E7550F" w:rsidRPr="009B3FE5">
              <w:rPr>
                <w:rFonts w:eastAsia="Times New Roman" w:cstheme="minorHAnsi"/>
                <w:b/>
                <w:bCs/>
                <w:i/>
                <w:iCs/>
                <w:lang w:eastAsia="fr-FR"/>
              </w:rPr>
              <w:t xml:space="preserve"> </w:t>
            </w:r>
            <w:r w:rsidR="00D14C14" w:rsidRPr="009B3FE5">
              <w:rPr>
                <w:rFonts w:cstheme="minorHAnsi"/>
                <w:sz w:val="20"/>
                <w:szCs w:val="20"/>
              </w:rPr>
              <w:t xml:space="preserve">Avec Arsène Lupin, Maurice Leblanc connaît un succès </w:t>
            </w:r>
            <w:r w:rsidR="00B271A4" w:rsidRPr="009B3FE5">
              <w:rPr>
                <w:rFonts w:cstheme="minorHAnsi"/>
                <w:sz w:val="20"/>
                <w:szCs w:val="20"/>
              </w:rPr>
              <w:t>extraordinaire</w:t>
            </w:r>
            <w:r w:rsidR="00D14C14" w:rsidRPr="009B3FE5">
              <w:rPr>
                <w:rFonts w:cstheme="minorHAnsi"/>
                <w:sz w:val="20"/>
                <w:szCs w:val="20"/>
              </w:rPr>
              <w:t xml:space="preserve"> et qui ne s’est pas démenti depuis plus de cent ans. Ce que l’on ne sait pas toujours, c’est qu’Arsène Lupin n’est pas entièrement sorti de l’imagination fertile de son créateur. Maurice Leblanc a puisé dans la réalité de la Belle Epoque certains éléments de ses romans : le contexte de révolution sociale et technologique dont Lupin tire le meilleur parti et même certains traits du héros qui s’inspire d’une célèbre affaire judiciaire.  Alors que nous vivons à l’heure d’une nouvelle révolution technologique et sociale, celle-ci a-t-elle donné naissance à des Arsène Lupin des temps modernes ? Existe-t-il des « gentlemen cambrioleurs » dans l’univers des ordinateurs et de l’internet, des Arsène Lupin 2.0 ? </w:t>
            </w:r>
          </w:p>
        </w:tc>
      </w:tr>
      <w:tr w:rsidR="00A11E46" w:rsidRPr="009B3FE5" w14:paraId="7C09BDA4" w14:textId="77777777" w:rsidTr="001C2770">
        <w:trPr>
          <w:trHeight w:val="3993"/>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4658E19D" w14:textId="2E88E3A0" w:rsidR="00A11E46" w:rsidRPr="009B3FE5" w:rsidRDefault="00A11E46" w:rsidP="0027707B">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13 décembre</w:t>
            </w:r>
            <w:r w:rsidR="0027707B" w:rsidRPr="009B3FE5">
              <w:rPr>
                <w:rFonts w:eastAsia="Times New Roman" w:cstheme="minorHAnsi"/>
                <w:sz w:val="20"/>
                <w:szCs w:val="20"/>
                <w:lang w:eastAsia="fr-FR"/>
              </w:rPr>
              <w:t xml:space="preserve"> </w:t>
            </w:r>
            <w:r w:rsidRPr="009B3FE5">
              <w:rPr>
                <w:rFonts w:eastAsia="Times New Roman" w:cstheme="minorHAnsi"/>
                <w:sz w:val="20"/>
                <w:szCs w:val="20"/>
                <w:lang w:eastAsia="fr-FR"/>
              </w:rPr>
              <w:t>2022</w:t>
            </w:r>
            <w:r w:rsidR="00737A53" w:rsidRPr="009B3FE5">
              <w:rPr>
                <w:rFonts w:eastAsia="Times New Roman" w:cstheme="minorHAnsi"/>
                <w:sz w:val="20"/>
                <w:szCs w:val="20"/>
                <w:lang w:eastAsia="fr-FR"/>
              </w:rPr>
              <w:t xml:space="preserve"> </w:t>
            </w:r>
          </w:p>
        </w:tc>
        <w:tc>
          <w:tcPr>
            <w:tcW w:w="7627" w:type="dxa"/>
            <w:tcBorders>
              <w:top w:val="outset" w:sz="6" w:space="0" w:color="000001"/>
              <w:left w:val="outset" w:sz="6" w:space="0" w:color="000001"/>
              <w:bottom w:val="outset" w:sz="6" w:space="0" w:color="000001"/>
              <w:right w:val="outset" w:sz="6" w:space="0" w:color="000001"/>
            </w:tcBorders>
            <w:hideMark/>
          </w:tcPr>
          <w:p w14:paraId="778D6C28" w14:textId="073F5597" w:rsidR="003C752F" w:rsidRPr="009B3FE5" w:rsidRDefault="00A11E46" w:rsidP="00A11E46">
            <w:pPr>
              <w:spacing w:before="100" w:beforeAutospacing="1" w:after="0" w:line="240" w:lineRule="auto"/>
              <w:rPr>
                <w:rFonts w:eastAsia="Times New Roman" w:cstheme="minorHAnsi"/>
                <w:b/>
                <w:bCs/>
                <w:i/>
                <w:iCs/>
                <w:sz w:val="20"/>
                <w:szCs w:val="20"/>
                <w:lang w:eastAsia="fr-FR"/>
              </w:rPr>
            </w:pPr>
            <w:r w:rsidRPr="009B3FE5">
              <w:rPr>
                <w:rFonts w:eastAsia="Times New Roman" w:cstheme="minorHAnsi"/>
                <w:b/>
                <w:bCs/>
                <w:i/>
                <w:iCs/>
                <w:lang w:eastAsia="fr-FR"/>
              </w:rPr>
              <w:t>M. Guillaume KOSMICKI - enseignant, conférencier en musicologie</w:t>
            </w:r>
            <w:r w:rsidRPr="009B3FE5">
              <w:rPr>
                <w:rFonts w:eastAsia="Times New Roman" w:cstheme="minorHAnsi"/>
                <w:b/>
                <w:bCs/>
                <w:i/>
                <w:iCs/>
                <w:sz w:val="20"/>
                <w:szCs w:val="20"/>
                <w:lang w:eastAsia="fr-FR"/>
              </w:rPr>
              <w:t>.</w:t>
            </w:r>
            <w:r w:rsidR="003C752F" w:rsidRPr="009B3FE5">
              <w:rPr>
                <w:rFonts w:eastAsia="Times New Roman" w:cstheme="minorHAnsi"/>
                <w:b/>
                <w:bCs/>
                <w:i/>
                <w:iCs/>
                <w:sz w:val="20"/>
                <w:szCs w:val="20"/>
                <w:lang w:eastAsia="fr-FR"/>
              </w:rPr>
              <w:t> «</w:t>
            </w:r>
            <w:r w:rsidRPr="009B3FE5">
              <w:rPr>
                <w:rFonts w:eastAsia="Times New Roman" w:cstheme="minorHAnsi"/>
                <w:b/>
                <w:bCs/>
                <w:i/>
                <w:iCs/>
                <w:sz w:val="20"/>
                <w:szCs w:val="20"/>
                <w:lang w:eastAsia="fr-FR"/>
              </w:rPr>
              <w:t xml:space="preserve"> </w:t>
            </w:r>
            <w:r w:rsidR="003C752F" w:rsidRPr="009B3FE5">
              <w:rPr>
                <w:rFonts w:eastAsia="Times New Roman" w:cstheme="minorHAnsi"/>
                <w:b/>
                <w:bCs/>
                <w:i/>
                <w:iCs/>
                <w:sz w:val="20"/>
                <w:szCs w:val="20"/>
                <w:lang w:eastAsia="fr-FR"/>
              </w:rPr>
              <w:t>Erik SATIE, le trublion de la musique »</w:t>
            </w:r>
          </w:p>
          <w:p w14:paraId="17FDBB5E" w14:textId="514D8E43" w:rsidR="00CD1A7B" w:rsidRPr="009B3FE5" w:rsidRDefault="0027707B" w:rsidP="0027707B">
            <w:pPr>
              <w:rPr>
                <w:rFonts w:eastAsia="Times New Roman" w:cstheme="minorHAnsi"/>
                <w:sz w:val="20"/>
                <w:szCs w:val="20"/>
                <w:lang w:eastAsia="fr-FR"/>
              </w:rPr>
            </w:pPr>
            <w:r w:rsidRPr="009B3FE5">
              <w:rPr>
                <w:rFonts w:cstheme="minorHAnsi"/>
                <w:sz w:val="20"/>
                <w:szCs w:val="20"/>
                <w:shd w:val="clear" w:color="auto" w:fill="FFFFFF"/>
              </w:rPr>
              <w:t xml:space="preserve">Né à Honfleur, ses premières leçons de musique sont vouées à l’étude du grégorien et des compositeurs de valses lentes. A Paris, il suit des cours au conservatoire avec des résultats médiocres, puis fréquente assidûment le Chat Noir et dirige l’orchestre de ce cabaret. Il compose trois Gymnopédies (morceaux les plus connus), des musiques de ballet, des partitions enrichies d’indications de jeu « personnalisés » qui surprendront par leur poésie et leur fantaisie. E Satie fonde « L’Église métropolitaine d’art de Jésus-Conducteur », destinée à combattre la société par les moyens de la musique et de la peinture. Vers 1898, il se consacrer au Caf’ Conc’ et au music-hall. </w:t>
            </w:r>
            <w:r w:rsidRPr="009B3FE5">
              <w:rPr>
                <w:rFonts w:cstheme="minorHAnsi"/>
                <w:sz w:val="20"/>
                <w:szCs w:val="20"/>
              </w:rPr>
              <w:t xml:space="preserve">En 1916, il est redécouvert par Jean Cocteau qui l’entraîne dans la composition d’un ballet et reçoit le soutien des nouvelles générations. Il composera encore deux ballets retentissants : Mercure, avec Picasso, et Relâche, avec le dadaïste Picabia, ainsi que la première musique de film, basée, non pas sur l’intrigue mais sur le rythme et la fréquence des images. </w:t>
            </w:r>
          </w:p>
        </w:tc>
      </w:tr>
      <w:tr w:rsidR="00A11E46" w:rsidRPr="009B3FE5" w14:paraId="68C13410"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1CBD3B22" w14:textId="1A3E62DB"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4 janvier 2023</w:t>
            </w:r>
            <w:r w:rsidR="00737A53" w:rsidRPr="009B3FE5">
              <w:rPr>
                <w:rFonts w:eastAsia="Times New Roman" w:cstheme="minorHAnsi"/>
                <w:sz w:val="20"/>
                <w:szCs w:val="20"/>
                <w:lang w:eastAsia="fr-FR"/>
              </w:rPr>
              <w:t xml:space="preserve"> </w:t>
            </w:r>
          </w:p>
        </w:tc>
        <w:tc>
          <w:tcPr>
            <w:tcW w:w="7627" w:type="dxa"/>
            <w:tcBorders>
              <w:top w:val="outset" w:sz="6" w:space="0" w:color="000001"/>
              <w:left w:val="outset" w:sz="6" w:space="0" w:color="000001"/>
              <w:bottom w:val="outset" w:sz="6" w:space="0" w:color="000001"/>
              <w:right w:val="outset" w:sz="6" w:space="0" w:color="000001"/>
            </w:tcBorders>
            <w:hideMark/>
          </w:tcPr>
          <w:p w14:paraId="5BEB30EF" w14:textId="61DFA35A" w:rsidR="00A11E46" w:rsidRPr="009B3FE5" w:rsidRDefault="00A11E46" w:rsidP="0094096F">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 xml:space="preserve">Mme Juliette MILBACH- docteure en Histoire de l’art, université Paris 1- </w:t>
            </w:r>
            <w:r w:rsidR="0075230F" w:rsidRPr="009B3FE5">
              <w:rPr>
                <w:rFonts w:eastAsia="Times New Roman" w:cstheme="minorHAnsi"/>
                <w:b/>
                <w:bCs/>
                <w:i/>
                <w:iCs/>
                <w:lang w:eastAsia="fr-FR"/>
              </w:rPr>
              <w:t>« </w:t>
            </w:r>
            <w:r w:rsidRPr="009B3FE5">
              <w:rPr>
                <w:rFonts w:eastAsia="Times New Roman" w:cstheme="minorHAnsi"/>
                <w:b/>
                <w:bCs/>
                <w:i/>
                <w:iCs/>
                <w:lang w:eastAsia="fr-FR"/>
              </w:rPr>
              <w:t>L‘avant-garde russe à travers le temps et le territoire</w:t>
            </w:r>
            <w:r w:rsidR="003B6E87" w:rsidRPr="009B3FE5">
              <w:rPr>
                <w:rFonts w:eastAsia="Times New Roman" w:cstheme="minorHAnsi"/>
                <w:b/>
                <w:bCs/>
                <w:i/>
                <w:iCs/>
                <w:lang w:eastAsia="fr-FR"/>
              </w:rPr>
              <w:t xml:space="preserve"> </w:t>
            </w:r>
            <w:r w:rsidRPr="009B3FE5">
              <w:rPr>
                <w:rFonts w:eastAsia="Times New Roman" w:cstheme="minorHAnsi"/>
                <w:b/>
                <w:bCs/>
                <w:i/>
                <w:iCs/>
                <w:lang w:eastAsia="fr-FR"/>
              </w:rPr>
              <w:t>»</w:t>
            </w:r>
            <w:r w:rsidRPr="009B3FE5">
              <w:rPr>
                <w:rFonts w:eastAsia="Times New Roman" w:cstheme="minorHAnsi"/>
                <w:i/>
                <w:iCs/>
                <w:lang w:eastAsia="fr-FR"/>
              </w:rPr>
              <w:t xml:space="preserve"> </w:t>
            </w:r>
            <w:r w:rsidRPr="009B3FE5">
              <w:rPr>
                <w:rFonts w:eastAsia="Times New Roman" w:cstheme="minorHAnsi"/>
                <w:sz w:val="20"/>
                <w:szCs w:val="20"/>
                <w:lang w:eastAsia="fr-FR"/>
              </w:rPr>
              <w:t>Nous ne connaissons en France que très peu de choses de l’art russe. Certains sont familiers de l’esthétique des icônes, l’architecture pétersbourgeoise et des silhouettes des coupoles de l’église St Basile sur la Place rouge. On sait quelques noms (Malevitch ou Kandinsky) des avant-gardes et certaines images des Russes de Paris, Chagall et Soutine. L’art russe a pourtant bien plus à offrir. Une plongée dans des œuvres diverses, multiples et passionnantes, permet d’aborder la riche et mouvementée histoire de l’Empire, puis de l’URSS, des trois premières décennies du XXe siècle. En montrer la richesse, invite à mettre les arts plastiques russes en perspective avec les productions françaises, allemandes, italiennes et américaines notamment. Cette conférence fera découvrir des acteurs et de groupes artistiques méconnus.</w:t>
            </w:r>
          </w:p>
        </w:tc>
      </w:tr>
      <w:tr w:rsidR="00A11E46" w:rsidRPr="009B3FE5" w14:paraId="38F2AB94"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56F73196" w14:textId="66633895"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10 janvier 2023</w:t>
            </w:r>
            <w:r w:rsidR="00737A53" w:rsidRPr="009B3FE5">
              <w:rPr>
                <w:rFonts w:eastAsia="Times New Roman" w:cstheme="minorHAnsi"/>
                <w:sz w:val="20"/>
                <w:szCs w:val="20"/>
                <w:lang w:eastAsia="fr-FR"/>
              </w:rPr>
              <w:t xml:space="preserve"> </w:t>
            </w:r>
          </w:p>
        </w:tc>
        <w:tc>
          <w:tcPr>
            <w:tcW w:w="7627" w:type="dxa"/>
            <w:tcBorders>
              <w:top w:val="outset" w:sz="6" w:space="0" w:color="000001"/>
              <w:left w:val="outset" w:sz="6" w:space="0" w:color="000001"/>
              <w:bottom w:val="outset" w:sz="6" w:space="0" w:color="000001"/>
              <w:right w:val="outset" w:sz="6" w:space="0" w:color="000001"/>
            </w:tcBorders>
            <w:hideMark/>
          </w:tcPr>
          <w:p w14:paraId="0EF3C5A9" w14:textId="12416302" w:rsidR="00A11E46" w:rsidRPr="009B3FE5" w:rsidRDefault="00A11E46" w:rsidP="008B210C">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 xml:space="preserve">M. José MOISAN </w:t>
            </w:r>
            <w:r w:rsidR="006A16F2" w:rsidRPr="009B3FE5">
              <w:rPr>
                <w:rFonts w:eastAsia="Times New Roman" w:cstheme="minorHAnsi"/>
                <w:b/>
                <w:bCs/>
                <w:i/>
                <w:iCs/>
                <w:lang w:eastAsia="fr-FR"/>
              </w:rPr>
              <w:t>–</w:t>
            </w:r>
            <w:r w:rsidRPr="009B3FE5">
              <w:rPr>
                <w:rFonts w:eastAsia="Times New Roman" w:cstheme="minorHAnsi"/>
                <w:b/>
                <w:bCs/>
                <w:i/>
                <w:iCs/>
                <w:lang w:eastAsia="fr-FR"/>
              </w:rPr>
              <w:t xml:space="preserve"> </w:t>
            </w:r>
            <w:r w:rsidR="006A16F2" w:rsidRPr="009B3FE5">
              <w:rPr>
                <w:rFonts w:eastAsia="Times New Roman" w:cstheme="minorHAnsi"/>
                <w:b/>
                <w:bCs/>
                <w:i/>
                <w:iCs/>
                <w:lang w:eastAsia="fr-FR"/>
              </w:rPr>
              <w:t xml:space="preserve">conférencier </w:t>
            </w:r>
            <w:r w:rsidR="0072139D" w:rsidRPr="009B3FE5">
              <w:rPr>
                <w:rFonts w:eastAsia="Times New Roman" w:cstheme="minorHAnsi"/>
                <w:b/>
                <w:bCs/>
                <w:i/>
                <w:iCs/>
                <w:lang w:eastAsia="fr-FR"/>
              </w:rPr>
              <w:t xml:space="preserve">– peintre </w:t>
            </w:r>
            <w:r w:rsidRPr="009B3FE5">
              <w:rPr>
                <w:rFonts w:eastAsia="Times New Roman" w:cstheme="minorHAnsi"/>
                <w:b/>
                <w:bCs/>
                <w:i/>
                <w:iCs/>
                <w:lang w:eastAsia="fr-FR"/>
              </w:rPr>
              <w:t>« Flora TRISTAN »</w:t>
            </w:r>
            <w:r w:rsidR="00D20F8F" w:rsidRPr="009B3FE5">
              <w:rPr>
                <w:rFonts w:eastAsia="Times New Roman" w:cstheme="minorHAnsi"/>
                <w:b/>
                <w:bCs/>
                <w:i/>
                <w:iCs/>
                <w:lang w:eastAsia="fr-FR"/>
              </w:rPr>
              <w:t>.</w:t>
            </w:r>
            <w:r w:rsidR="008B210C" w:rsidRPr="009B3FE5">
              <w:rPr>
                <w:rFonts w:eastAsia="Times New Roman" w:cstheme="minorHAnsi"/>
                <w:b/>
                <w:bCs/>
                <w:i/>
                <w:iCs/>
                <w:lang w:eastAsia="fr-FR"/>
              </w:rPr>
              <w:t xml:space="preserve">  </w:t>
            </w:r>
            <w:r w:rsidRPr="009B3FE5">
              <w:rPr>
                <w:rFonts w:eastAsia="Times New Roman" w:cstheme="minorHAnsi"/>
                <w:sz w:val="20"/>
                <w:szCs w:val="20"/>
                <w:lang w:eastAsia="fr-FR"/>
              </w:rPr>
              <w:t xml:space="preserve">La vie de Flora TRISTAN est un roman d’aventures, une vie de paria, de pérégrinations au service de nombreux combats, dont la cause des femmes et des ouvriers. Avant-gardiste, lucide sur l’évolution sociale de la France, elle prône une démarche pragmatique, pacifique et universelle, à l’opposé des nombreux utopistes de son temps. Féministe et socialiste de la première heure, Flora TRISTAN est tombée en oubli en France, davantage connue au Pérou où elle est considérée comme une héroïne. Ses idées, son action militante méritent d’être mises en lumière, tant elles sont aujourd’hui d’une grande actualité. Par ailleurs, grand-mère de Paul GAUGUIN, un atavisme profond relie l’artiste à son aïeule … </w:t>
            </w:r>
          </w:p>
        </w:tc>
      </w:tr>
      <w:tr w:rsidR="002F7C29" w:rsidRPr="009B3FE5" w14:paraId="796F5E03" w14:textId="77777777" w:rsidTr="00592AD7">
        <w:trPr>
          <w:trHeight w:val="3150"/>
          <w:tblCellSpacing w:w="0" w:type="dxa"/>
        </w:trPr>
        <w:tc>
          <w:tcPr>
            <w:tcW w:w="2127" w:type="dxa"/>
            <w:tcBorders>
              <w:top w:val="outset" w:sz="6" w:space="0" w:color="000001"/>
              <w:left w:val="outset" w:sz="6" w:space="0" w:color="000001"/>
              <w:bottom w:val="outset" w:sz="6" w:space="0" w:color="000001"/>
              <w:right w:val="outset" w:sz="6" w:space="0" w:color="000001"/>
            </w:tcBorders>
          </w:tcPr>
          <w:p w14:paraId="3F3EF7BB" w14:textId="186E6F40" w:rsidR="002F7C29" w:rsidRPr="009B3FE5" w:rsidRDefault="002F7C29"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17 janvier 2023</w:t>
            </w:r>
          </w:p>
        </w:tc>
        <w:tc>
          <w:tcPr>
            <w:tcW w:w="7627" w:type="dxa"/>
            <w:tcBorders>
              <w:top w:val="outset" w:sz="6" w:space="0" w:color="000001"/>
              <w:left w:val="outset" w:sz="6" w:space="0" w:color="000001"/>
              <w:bottom w:val="outset" w:sz="6" w:space="0" w:color="000001"/>
              <w:right w:val="outset" w:sz="6" w:space="0" w:color="000001"/>
            </w:tcBorders>
          </w:tcPr>
          <w:p w14:paraId="6DB2A4F6" w14:textId="7ADE9BCC" w:rsidR="002F7C29" w:rsidRPr="009B3FE5" w:rsidRDefault="001411C0" w:rsidP="00A62843">
            <w:pPr>
              <w:rPr>
                <w:rFonts w:eastAsia="Times New Roman" w:cstheme="minorHAnsi"/>
                <w:b/>
                <w:bCs/>
                <w:i/>
                <w:iCs/>
                <w:sz w:val="20"/>
                <w:szCs w:val="20"/>
                <w:lang w:eastAsia="fr-FR"/>
              </w:rPr>
            </w:pPr>
            <w:r w:rsidRPr="009B3FE5">
              <w:rPr>
                <w:rFonts w:eastAsia="Times New Roman" w:cstheme="minorHAnsi"/>
                <w:b/>
                <w:bCs/>
                <w:i/>
                <w:iCs/>
                <w:lang w:eastAsia="fr-FR"/>
              </w:rPr>
              <w:t>M. Hussam</w:t>
            </w:r>
            <w:r w:rsidR="002F7C29" w:rsidRPr="009B3FE5">
              <w:rPr>
                <w:rFonts w:eastAsia="Times New Roman" w:cstheme="minorHAnsi"/>
                <w:b/>
                <w:bCs/>
                <w:i/>
                <w:iCs/>
                <w:lang w:eastAsia="fr-FR"/>
              </w:rPr>
              <w:t xml:space="preserve"> HINDI – enseignant de cinéma à l’Université de Rennes </w:t>
            </w:r>
            <w:r w:rsidR="003A03D1" w:rsidRPr="009B3FE5">
              <w:rPr>
                <w:rFonts w:eastAsia="Times New Roman" w:cstheme="minorHAnsi"/>
                <w:b/>
                <w:bCs/>
                <w:i/>
                <w:iCs/>
                <w:lang w:eastAsia="fr-FR"/>
              </w:rPr>
              <w:t xml:space="preserve">2 – ancien directeur </w:t>
            </w:r>
            <w:r w:rsidR="00866E4C" w:rsidRPr="009B3FE5">
              <w:rPr>
                <w:rFonts w:eastAsia="Times New Roman" w:cstheme="minorHAnsi"/>
                <w:b/>
                <w:bCs/>
                <w:i/>
                <w:iCs/>
                <w:lang w:eastAsia="fr-FR"/>
              </w:rPr>
              <w:t xml:space="preserve">artistique </w:t>
            </w:r>
            <w:r w:rsidR="003A03D1" w:rsidRPr="009B3FE5">
              <w:rPr>
                <w:rFonts w:eastAsia="Times New Roman" w:cstheme="minorHAnsi"/>
                <w:b/>
                <w:bCs/>
                <w:i/>
                <w:iCs/>
                <w:lang w:eastAsia="fr-FR"/>
              </w:rPr>
              <w:t>du Festival du film britannique de DINARD</w:t>
            </w:r>
            <w:r w:rsidR="00866E4C" w:rsidRPr="009B3FE5">
              <w:rPr>
                <w:rFonts w:eastAsia="Times New Roman" w:cstheme="minorHAnsi"/>
                <w:b/>
                <w:bCs/>
                <w:i/>
                <w:iCs/>
                <w:lang w:eastAsia="fr-FR"/>
              </w:rPr>
              <w:t>.</w:t>
            </w:r>
            <w:r w:rsidR="003A03D1" w:rsidRPr="009B3FE5">
              <w:rPr>
                <w:rFonts w:eastAsia="Times New Roman" w:cstheme="minorHAnsi"/>
                <w:b/>
                <w:bCs/>
                <w:i/>
                <w:iCs/>
                <w:lang w:eastAsia="fr-FR"/>
              </w:rPr>
              <w:t xml:space="preserve"> </w:t>
            </w:r>
            <w:r w:rsidR="002F7C29" w:rsidRPr="009B3FE5">
              <w:rPr>
                <w:rFonts w:eastAsia="Times New Roman" w:cstheme="minorHAnsi"/>
                <w:b/>
                <w:bCs/>
                <w:i/>
                <w:iCs/>
                <w:lang w:eastAsia="fr-FR"/>
              </w:rPr>
              <w:t>« Le cinéma japonais »</w:t>
            </w:r>
            <w:r w:rsidR="00512934" w:rsidRPr="009B3FE5">
              <w:rPr>
                <w:rFonts w:eastAsia="Times New Roman" w:cstheme="minorHAnsi"/>
                <w:b/>
                <w:bCs/>
                <w:i/>
                <w:iCs/>
                <w:lang w:eastAsia="fr-FR"/>
              </w:rPr>
              <w:t>. </w:t>
            </w:r>
            <w:r w:rsidR="002F7C29" w:rsidRPr="009B3FE5">
              <w:rPr>
                <w:rFonts w:eastAsia="Times New Roman" w:cstheme="minorHAnsi"/>
                <w:sz w:val="20"/>
                <w:szCs w:val="20"/>
                <w:lang w:eastAsia="fr-FR"/>
              </w:rPr>
              <w:t>Il a fallu attendre le début des années 50 pour assister à la véritable reconnaissance du cinéma japonais. En 1951, Akira Kurosawa remportait, à Venise, le Lion d’or avec « Rashomon » tandis que Kenji Mizoguchi se voyait décerner, le Lion d’argent pour trois de ses films : « La Vie d’O-Haru, femme galante » (en 1952), « Les Contes de la lune vague après la pluie » (en 1953) et « L’Intendant Sansho » (en 1954). En 1954</w:t>
            </w:r>
            <w:r w:rsidR="00512934" w:rsidRPr="009B3FE5">
              <w:rPr>
                <w:rFonts w:eastAsia="Times New Roman" w:cstheme="minorHAnsi"/>
                <w:sz w:val="20"/>
                <w:szCs w:val="20"/>
                <w:lang w:eastAsia="fr-FR"/>
              </w:rPr>
              <w:t xml:space="preserve">, </w:t>
            </w:r>
            <w:r w:rsidR="002F7C29" w:rsidRPr="009B3FE5">
              <w:rPr>
                <w:rFonts w:eastAsia="Times New Roman" w:cstheme="minorHAnsi"/>
                <w:sz w:val="20"/>
                <w:szCs w:val="20"/>
                <w:lang w:eastAsia="fr-FR"/>
              </w:rPr>
              <w:t>Teinosuke Kinagusa remportait la Palme d’or à Cannes avec « La Porte de l’enfer » (sorti en 1953). En présence de telles œuvres, l’Occident réalisait qu’il lui fallait désormais compter avec le cinéma japonais. Aujourd’hui, et après le triomphe à Cannes de «</w:t>
            </w:r>
            <w:r w:rsidR="00ED2320" w:rsidRPr="009B3FE5">
              <w:rPr>
                <w:rFonts w:eastAsia="Times New Roman" w:cstheme="minorHAnsi"/>
                <w:sz w:val="20"/>
                <w:szCs w:val="20"/>
                <w:lang w:eastAsia="fr-FR"/>
              </w:rPr>
              <w:t xml:space="preserve"> </w:t>
            </w:r>
            <w:r w:rsidR="002F7C29" w:rsidRPr="009B3FE5">
              <w:rPr>
                <w:rFonts w:eastAsia="Times New Roman" w:cstheme="minorHAnsi"/>
                <w:sz w:val="20"/>
                <w:szCs w:val="20"/>
                <w:lang w:eastAsia="fr-FR"/>
              </w:rPr>
              <w:t>Une affaire de famille</w:t>
            </w:r>
            <w:r w:rsidR="00ED2320" w:rsidRPr="009B3FE5">
              <w:rPr>
                <w:rFonts w:eastAsia="Times New Roman" w:cstheme="minorHAnsi"/>
                <w:sz w:val="20"/>
                <w:szCs w:val="20"/>
                <w:lang w:eastAsia="fr-FR"/>
              </w:rPr>
              <w:t xml:space="preserve"> </w:t>
            </w:r>
            <w:r w:rsidR="002F7C29" w:rsidRPr="009B3FE5">
              <w:rPr>
                <w:rFonts w:eastAsia="Times New Roman" w:cstheme="minorHAnsi"/>
                <w:sz w:val="20"/>
                <w:szCs w:val="20"/>
                <w:lang w:eastAsia="fr-FR"/>
              </w:rPr>
              <w:t>», toute la planète cinéma se tourne vers le Japon.....</w:t>
            </w:r>
            <w:r w:rsidR="00592AD7" w:rsidRPr="009B3FE5">
              <w:rPr>
                <w:rFonts w:eastAsia="Times New Roman" w:cstheme="minorHAnsi"/>
                <w:sz w:val="20"/>
                <w:szCs w:val="20"/>
                <w:lang w:eastAsia="fr-FR"/>
              </w:rPr>
              <w:t xml:space="preserve">   </w:t>
            </w:r>
          </w:p>
        </w:tc>
      </w:tr>
      <w:tr w:rsidR="00A11E46" w:rsidRPr="009B3FE5" w14:paraId="4A55E4A5"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641B3562" w14:textId="20139CA9"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24 janvier 2023 </w:t>
            </w:r>
          </w:p>
        </w:tc>
        <w:tc>
          <w:tcPr>
            <w:tcW w:w="7627" w:type="dxa"/>
            <w:tcBorders>
              <w:top w:val="outset" w:sz="6" w:space="0" w:color="000001"/>
              <w:left w:val="outset" w:sz="6" w:space="0" w:color="000001"/>
              <w:bottom w:val="outset" w:sz="6" w:space="0" w:color="000001"/>
              <w:right w:val="outset" w:sz="6" w:space="0" w:color="000001"/>
            </w:tcBorders>
            <w:hideMark/>
          </w:tcPr>
          <w:p w14:paraId="3F4A0DA1" w14:textId="243FD56D" w:rsidR="00BC164E" w:rsidRPr="009B3FE5" w:rsidRDefault="00A11E46" w:rsidP="007D3AFD">
            <w:pPr>
              <w:spacing w:before="100" w:beforeAutospacing="1" w:after="119" w:line="240" w:lineRule="auto"/>
              <w:rPr>
                <w:rFonts w:eastAsia="Times New Roman" w:cstheme="minorHAnsi"/>
                <w:sz w:val="20"/>
                <w:szCs w:val="20"/>
                <w:lang w:eastAsia="fr-FR"/>
              </w:rPr>
            </w:pPr>
            <w:r w:rsidRPr="009B3FE5">
              <w:rPr>
                <w:rFonts w:eastAsia="Times New Roman" w:cstheme="minorHAnsi"/>
                <w:b/>
                <w:bCs/>
                <w:i/>
                <w:iCs/>
                <w:lang w:eastAsia="fr-FR"/>
              </w:rPr>
              <w:t>Mme Laurence HASLE-</w:t>
            </w:r>
            <w:r w:rsidR="002D05D2" w:rsidRPr="009B3FE5">
              <w:rPr>
                <w:rFonts w:cstheme="minorHAnsi"/>
                <w:b/>
                <w:bCs/>
                <w:i/>
                <w:iCs/>
                <w:shd w:val="clear" w:color="auto" w:fill="FFFFFF"/>
              </w:rPr>
              <w:t xml:space="preserve"> Docteure en histoire des spectacles</w:t>
            </w:r>
            <w:r w:rsidR="00BC164E" w:rsidRPr="009B3FE5">
              <w:rPr>
                <w:rFonts w:cstheme="minorHAnsi"/>
                <w:b/>
                <w:bCs/>
                <w:i/>
                <w:iCs/>
                <w:shd w:val="clear" w:color="auto" w:fill="FFFFFF"/>
              </w:rPr>
              <w:t>.</w:t>
            </w:r>
            <w:r w:rsidRPr="009B3FE5">
              <w:rPr>
                <w:rFonts w:eastAsia="Times New Roman" w:cstheme="minorHAnsi"/>
                <w:b/>
                <w:bCs/>
                <w:i/>
                <w:iCs/>
                <w:lang w:eastAsia="fr-FR"/>
              </w:rPr>
              <w:t xml:space="preserve"> « Les romanciers au théâtre au XIXème siècle »</w:t>
            </w:r>
            <w:r w:rsidR="002D05D2" w:rsidRPr="009B3FE5">
              <w:rPr>
                <w:rFonts w:eastAsia="Times New Roman" w:cstheme="minorHAnsi"/>
                <w:b/>
                <w:bCs/>
                <w:i/>
                <w:iCs/>
                <w:lang w:eastAsia="fr-FR"/>
              </w:rPr>
              <w:t xml:space="preserve"> </w:t>
            </w:r>
            <w:r w:rsidR="007D3AFD" w:rsidRPr="009B3FE5">
              <w:rPr>
                <w:rFonts w:eastAsia="Times New Roman" w:cstheme="minorHAnsi"/>
                <w:sz w:val="20"/>
                <w:szCs w:val="20"/>
                <w:lang w:eastAsia="fr-FR"/>
              </w:rPr>
              <w:t>Tout au long du XIXe siècle, les arts du spectacle eurent une place particulière. Écrire pour la scène fut une activité importante pour de nombreux écrivains que nous connaissons. Allant de la</w:t>
            </w:r>
            <w:r w:rsidR="00E770FC" w:rsidRPr="009B3FE5">
              <w:rPr>
                <w:rFonts w:eastAsia="Times New Roman" w:cstheme="minorHAnsi"/>
                <w:sz w:val="20"/>
                <w:szCs w:val="20"/>
                <w:lang w:eastAsia="fr-FR"/>
              </w:rPr>
              <w:t xml:space="preserve"> </w:t>
            </w:r>
            <w:r w:rsidR="007D3AFD" w:rsidRPr="009B3FE5">
              <w:rPr>
                <w:rFonts w:eastAsia="Times New Roman" w:cstheme="minorHAnsi"/>
                <w:sz w:val="20"/>
                <w:szCs w:val="20"/>
                <w:lang w:eastAsia="fr-FR"/>
              </w:rPr>
              <w:t>passion du théâtre à la recherche de gains financiers, les motivations de ces auteurs furent variées. Victor Hugo, Alexandre Dumas comme George Sand s’essayèrent à l’écriture dramatique et</w:t>
            </w:r>
            <w:r w:rsidR="00E770FC" w:rsidRPr="009B3FE5">
              <w:rPr>
                <w:rFonts w:eastAsia="Times New Roman" w:cstheme="minorHAnsi"/>
                <w:sz w:val="20"/>
                <w:szCs w:val="20"/>
                <w:lang w:eastAsia="fr-FR"/>
              </w:rPr>
              <w:t xml:space="preserve"> </w:t>
            </w:r>
            <w:r w:rsidR="007D3AFD" w:rsidRPr="009B3FE5">
              <w:rPr>
                <w:rFonts w:eastAsia="Times New Roman" w:cstheme="minorHAnsi"/>
                <w:sz w:val="20"/>
                <w:szCs w:val="20"/>
                <w:lang w:eastAsia="fr-FR"/>
              </w:rPr>
              <w:t>présentèrent des pièces bien souvent couronnées de succès – mais pas toujours...Découvrons ensemble, dans le cadre de cette conférence, ces expériences scéniques, de l’écriture</w:t>
            </w:r>
            <w:r w:rsidR="00E770FC" w:rsidRPr="009B3FE5">
              <w:rPr>
                <w:rFonts w:eastAsia="Times New Roman" w:cstheme="minorHAnsi"/>
                <w:sz w:val="20"/>
                <w:szCs w:val="20"/>
                <w:lang w:eastAsia="fr-FR"/>
              </w:rPr>
              <w:t xml:space="preserve"> </w:t>
            </w:r>
            <w:r w:rsidR="007D3AFD" w:rsidRPr="009B3FE5">
              <w:rPr>
                <w:rFonts w:eastAsia="Times New Roman" w:cstheme="minorHAnsi"/>
                <w:sz w:val="20"/>
                <w:szCs w:val="20"/>
                <w:lang w:eastAsia="fr-FR"/>
              </w:rPr>
              <w:t>à la scène, de plusieurs grandes personnalités du XIXe</w:t>
            </w:r>
            <w:r w:rsidR="00E770FC" w:rsidRPr="009B3FE5">
              <w:rPr>
                <w:rFonts w:eastAsia="Times New Roman" w:cstheme="minorHAnsi"/>
                <w:sz w:val="20"/>
                <w:szCs w:val="20"/>
                <w:lang w:eastAsia="fr-FR"/>
              </w:rPr>
              <w:t xml:space="preserve"> </w:t>
            </w:r>
            <w:r w:rsidR="007D3AFD" w:rsidRPr="009B3FE5">
              <w:rPr>
                <w:rFonts w:eastAsia="Times New Roman" w:cstheme="minorHAnsi"/>
                <w:sz w:val="20"/>
                <w:szCs w:val="20"/>
                <w:lang w:eastAsia="fr-FR"/>
              </w:rPr>
              <w:t>siècle.</w:t>
            </w:r>
            <w:r w:rsidR="002D05D2" w:rsidRPr="009B3FE5">
              <w:rPr>
                <w:rFonts w:eastAsia="Times New Roman" w:cstheme="minorHAnsi"/>
                <w:sz w:val="20"/>
                <w:szCs w:val="20"/>
                <w:lang w:eastAsia="fr-FR"/>
              </w:rPr>
              <w:t xml:space="preserve"> </w:t>
            </w:r>
          </w:p>
          <w:p w14:paraId="02DBEE69" w14:textId="0AED714B" w:rsidR="00A11E46" w:rsidRPr="009B3FE5" w:rsidRDefault="00A11E46" w:rsidP="00A11E46">
            <w:pPr>
              <w:spacing w:before="100" w:beforeAutospacing="1" w:after="119" w:line="240" w:lineRule="auto"/>
              <w:rPr>
                <w:rFonts w:eastAsia="Times New Roman" w:cstheme="minorHAnsi"/>
                <w:sz w:val="20"/>
                <w:szCs w:val="20"/>
                <w:lang w:eastAsia="fr-FR"/>
              </w:rPr>
            </w:pPr>
          </w:p>
        </w:tc>
      </w:tr>
      <w:tr w:rsidR="009B3FE5" w:rsidRPr="009B3FE5" w14:paraId="1D8CFDE4"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tcPr>
          <w:p w14:paraId="4B70B2CA" w14:textId="2DF47428" w:rsidR="009B3FE5" w:rsidRPr="009B3FE5" w:rsidRDefault="0050729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31 janvier 2023</w:t>
            </w:r>
          </w:p>
        </w:tc>
        <w:tc>
          <w:tcPr>
            <w:tcW w:w="7627" w:type="dxa"/>
            <w:tcBorders>
              <w:top w:val="outset" w:sz="6" w:space="0" w:color="000001"/>
              <w:left w:val="outset" w:sz="6" w:space="0" w:color="000001"/>
              <w:bottom w:val="outset" w:sz="6" w:space="0" w:color="000001"/>
              <w:right w:val="outset" w:sz="6" w:space="0" w:color="000001"/>
            </w:tcBorders>
          </w:tcPr>
          <w:p w14:paraId="4BFA5C70" w14:textId="77777777" w:rsidR="009B3FE5" w:rsidRDefault="009B3FE5" w:rsidP="009B3FE5">
            <w:r w:rsidRPr="009B6A3A">
              <w:rPr>
                <w:b/>
                <w:bCs/>
                <w:i/>
                <w:iCs/>
              </w:rPr>
              <w:t>M. Olivier MALLEGOL « Être vieux en France à travers la culture populaire depuis un siècle »</w:t>
            </w:r>
            <w:r w:rsidRPr="009B6A3A">
              <w:rPr>
                <w:b/>
                <w:bCs/>
              </w:rPr>
              <w:t xml:space="preserve"> </w:t>
            </w:r>
            <w:r w:rsidRPr="009B6A3A">
              <w:t>L’augmentation du nombre de personnes âgées en France est un des principaux bouleversements connus par notre société. Parallèlement aux données démographiques, l’image des seniors en sort particulièrement modifiée. La culture populaire comme la chanson, le cinéma ou la publicité permet de comprendre les évolutions de la perception que notre société a de nos aînés. Du vieillard indigent, vers 1900 au senior dynamique du XXIe siècle, les représentations de la vieillesse en France se sont-elles vraiment améliorées ?</w:t>
            </w:r>
          </w:p>
          <w:p w14:paraId="3D87CB3F" w14:textId="21FDA3E1" w:rsidR="009B3FE5" w:rsidRPr="009B3FE5" w:rsidRDefault="009B3FE5" w:rsidP="00CE5A8D">
            <w:pPr>
              <w:spacing w:before="100" w:beforeAutospacing="1" w:after="0" w:line="240" w:lineRule="auto"/>
              <w:rPr>
                <w:rFonts w:eastAsia="Times New Roman" w:cstheme="minorHAnsi"/>
                <w:b/>
                <w:bCs/>
                <w:i/>
                <w:iCs/>
                <w:shd w:val="clear" w:color="auto" w:fill="33FF99"/>
                <w:lang w:eastAsia="fr-FR"/>
              </w:rPr>
            </w:pPr>
          </w:p>
        </w:tc>
      </w:tr>
      <w:tr w:rsidR="00A11E46" w:rsidRPr="009B3FE5" w14:paraId="29EF7DE6" w14:textId="77777777" w:rsidTr="00781823">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30D932C"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07 février 2023 </w:t>
            </w:r>
          </w:p>
          <w:p w14:paraId="2AD3D827" w14:textId="618DBB22" w:rsidR="00A11E46" w:rsidRPr="009B3FE5" w:rsidRDefault="00A11E46" w:rsidP="00A11E46">
            <w:pPr>
              <w:spacing w:before="100" w:beforeAutospacing="1" w:after="119" w:line="240" w:lineRule="auto"/>
              <w:rPr>
                <w:rFonts w:eastAsia="Times New Roman" w:cstheme="minorHAnsi"/>
                <w:sz w:val="20"/>
                <w:szCs w:val="20"/>
                <w:lang w:eastAsia="fr-FR"/>
              </w:rPr>
            </w:pPr>
          </w:p>
        </w:tc>
        <w:tc>
          <w:tcPr>
            <w:tcW w:w="7627" w:type="dxa"/>
            <w:tcBorders>
              <w:top w:val="outset" w:sz="6" w:space="0" w:color="000001"/>
              <w:left w:val="outset" w:sz="6" w:space="0" w:color="000001"/>
              <w:bottom w:val="outset" w:sz="6" w:space="0" w:color="000001"/>
              <w:right w:val="outset" w:sz="6" w:space="0" w:color="000001"/>
            </w:tcBorders>
            <w:shd w:val="clear" w:color="auto" w:fill="auto"/>
            <w:hideMark/>
          </w:tcPr>
          <w:p w14:paraId="6130D886" w14:textId="0B789A66" w:rsidR="00A11E46" w:rsidRPr="009B3FE5" w:rsidRDefault="00A11E46" w:rsidP="000B39B1">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M.</w:t>
            </w:r>
            <w:r w:rsidR="000B39B1" w:rsidRPr="009B3FE5">
              <w:rPr>
                <w:rFonts w:eastAsia="Times New Roman" w:cstheme="minorHAnsi"/>
                <w:b/>
                <w:bCs/>
                <w:i/>
                <w:iCs/>
                <w:lang w:eastAsia="fr-FR"/>
              </w:rPr>
              <w:t xml:space="preserve"> </w:t>
            </w:r>
            <w:r w:rsidRPr="009B3FE5">
              <w:rPr>
                <w:rFonts w:eastAsia="Times New Roman" w:cstheme="minorHAnsi"/>
                <w:b/>
                <w:bCs/>
                <w:i/>
                <w:iCs/>
                <w:lang w:eastAsia="fr-FR"/>
              </w:rPr>
              <w:t>Olivier MIGNON</w:t>
            </w:r>
            <w:r w:rsidR="002D239D" w:rsidRPr="009B3FE5">
              <w:rPr>
                <w:rFonts w:eastAsia="Times New Roman" w:cstheme="minorHAnsi"/>
                <w:b/>
                <w:bCs/>
                <w:i/>
                <w:iCs/>
                <w:lang w:eastAsia="fr-FR"/>
              </w:rPr>
              <w:t xml:space="preserve"> architecte</w:t>
            </w:r>
            <w:r w:rsidR="000B39B1" w:rsidRPr="009B3FE5">
              <w:rPr>
                <w:rFonts w:eastAsia="Times New Roman" w:cstheme="minorHAnsi"/>
                <w:b/>
                <w:bCs/>
                <w:i/>
                <w:iCs/>
                <w:lang w:eastAsia="fr-FR"/>
              </w:rPr>
              <w:t>. « </w:t>
            </w:r>
            <w:r w:rsidRPr="009B3FE5">
              <w:rPr>
                <w:rFonts w:eastAsia="Times New Roman" w:cstheme="minorHAnsi"/>
                <w:b/>
                <w:bCs/>
                <w:i/>
                <w:iCs/>
                <w:lang w:eastAsia="fr-FR"/>
              </w:rPr>
              <w:t>De Byzance à Istanbul, portait d'une capitale impériale</w:t>
            </w:r>
            <w:r w:rsidR="000B39B1" w:rsidRPr="009B3FE5">
              <w:rPr>
                <w:rFonts w:eastAsia="Times New Roman" w:cstheme="minorHAnsi"/>
                <w:b/>
                <w:bCs/>
                <w:i/>
                <w:iCs/>
                <w:lang w:eastAsia="fr-FR"/>
              </w:rPr>
              <w:t xml:space="preserve"> </w:t>
            </w:r>
            <w:r w:rsidRPr="009B3FE5">
              <w:rPr>
                <w:rFonts w:eastAsia="Times New Roman" w:cstheme="minorHAnsi"/>
                <w:b/>
                <w:bCs/>
                <w:i/>
                <w:iCs/>
                <w:sz w:val="20"/>
                <w:szCs w:val="20"/>
                <w:lang w:eastAsia="fr-FR"/>
              </w:rPr>
              <w:t>»</w:t>
            </w:r>
            <w:r w:rsidR="000B39B1" w:rsidRPr="009B3FE5">
              <w:rPr>
                <w:rFonts w:eastAsia="Times New Roman" w:cstheme="minorHAnsi"/>
                <w:b/>
                <w:bCs/>
                <w:i/>
                <w:iCs/>
                <w:sz w:val="20"/>
                <w:szCs w:val="20"/>
                <w:lang w:eastAsia="fr-FR"/>
              </w:rPr>
              <w:t xml:space="preserve">. </w:t>
            </w:r>
            <w:r w:rsidRPr="009B3FE5">
              <w:rPr>
                <w:rFonts w:eastAsia="Times New Roman" w:cstheme="minorHAnsi"/>
                <w:b/>
                <w:bCs/>
                <w:i/>
                <w:iCs/>
                <w:sz w:val="20"/>
                <w:szCs w:val="20"/>
                <w:lang w:eastAsia="fr-FR"/>
              </w:rPr>
              <w:t xml:space="preserve"> </w:t>
            </w:r>
            <w:r w:rsidRPr="009B3FE5">
              <w:rPr>
                <w:rFonts w:eastAsia="Times New Roman" w:cstheme="minorHAnsi"/>
                <w:sz w:val="20"/>
                <w:szCs w:val="20"/>
                <w:lang w:eastAsia="fr-FR"/>
              </w:rPr>
              <w:t xml:space="preserve">Byzance aurait été fondée par Byzas, un habitant de Mégare au VIIe siècle avant JC au carrefour entre deux mers et deux continents. Renommée Constantinople, elle prit, pour des raisons essentiellement stratégiques, la succession de Rome avant de devenir la capitale de l’empire byzantin. Mise à sac au XIIIe siècle par les </w:t>
            </w:r>
            <w:r w:rsidR="000B39B1" w:rsidRPr="009B3FE5">
              <w:rPr>
                <w:rFonts w:eastAsia="Times New Roman" w:cstheme="minorHAnsi"/>
                <w:sz w:val="20"/>
                <w:szCs w:val="20"/>
                <w:lang w:eastAsia="fr-FR"/>
              </w:rPr>
              <w:t>C</w:t>
            </w:r>
            <w:r w:rsidRPr="009B3FE5">
              <w:rPr>
                <w:rFonts w:eastAsia="Times New Roman" w:cstheme="minorHAnsi"/>
                <w:sz w:val="20"/>
                <w:szCs w:val="20"/>
                <w:lang w:eastAsia="fr-FR"/>
              </w:rPr>
              <w:t>roisés menés par Venise, la métropole finit par tomber en 1453 aux mains des Ottomans qui en firent la première ville de leur empire, siège de la sublime porte. C’est à la rencontre de cette cité exceptionnelle à l’histoire presque trois fois millénaire que nous vous convions à travers l’évocation de son passé et de son éblouissant patrimoine architectural.</w:t>
            </w:r>
          </w:p>
        </w:tc>
      </w:tr>
      <w:tr w:rsidR="00A11E46" w:rsidRPr="009B3FE5" w14:paraId="7092E375" w14:textId="77777777" w:rsidTr="00592AD7">
        <w:trPr>
          <w:trHeight w:val="598"/>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63BDA5A3"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28 février 2023</w:t>
            </w:r>
          </w:p>
        </w:tc>
        <w:tc>
          <w:tcPr>
            <w:tcW w:w="7627" w:type="dxa"/>
            <w:tcBorders>
              <w:top w:val="outset" w:sz="6" w:space="0" w:color="000001"/>
              <w:left w:val="outset" w:sz="6" w:space="0" w:color="000001"/>
              <w:bottom w:val="outset" w:sz="6" w:space="0" w:color="000001"/>
              <w:right w:val="outset" w:sz="6" w:space="0" w:color="000001"/>
            </w:tcBorders>
            <w:hideMark/>
          </w:tcPr>
          <w:p w14:paraId="331D0DFE" w14:textId="59996890" w:rsidR="000E4D55" w:rsidRPr="009B3FE5" w:rsidRDefault="00EE64D1" w:rsidP="00086866">
            <w:pPr>
              <w:pStyle w:val="Standard"/>
              <w:rPr>
                <w:rFonts w:asciiTheme="minorHAnsi" w:hAnsiTheme="minorHAnsi" w:cstheme="minorHAnsi"/>
                <w:b/>
                <w:bCs/>
                <w:color w:val="FF0000"/>
                <w:sz w:val="22"/>
                <w:szCs w:val="22"/>
              </w:rPr>
            </w:pPr>
            <w:r w:rsidRPr="009B3FE5">
              <w:rPr>
                <w:rFonts w:asciiTheme="minorHAnsi" w:hAnsiTheme="minorHAnsi" w:cstheme="minorHAnsi"/>
                <w:b/>
                <w:bCs/>
                <w:i/>
                <w:iCs/>
                <w:sz w:val="22"/>
                <w:szCs w:val="22"/>
              </w:rPr>
              <w:t xml:space="preserve">Mme </w:t>
            </w:r>
            <w:r w:rsidR="000E4D55" w:rsidRPr="009B3FE5">
              <w:rPr>
                <w:rFonts w:asciiTheme="minorHAnsi" w:hAnsiTheme="minorHAnsi" w:cstheme="minorHAnsi"/>
                <w:b/>
                <w:bCs/>
                <w:i/>
                <w:iCs/>
                <w:sz w:val="22"/>
                <w:szCs w:val="22"/>
              </w:rPr>
              <w:t>Françoise de G</w:t>
            </w:r>
            <w:r w:rsidR="00592AD7" w:rsidRPr="009B3FE5">
              <w:rPr>
                <w:rFonts w:asciiTheme="minorHAnsi" w:hAnsiTheme="minorHAnsi" w:cstheme="minorHAnsi"/>
                <w:b/>
                <w:bCs/>
                <w:i/>
                <w:iCs/>
                <w:sz w:val="22"/>
                <w:szCs w:val="22"/>
              </w:rPr>
              <w:t xml:space="preserve">UILHERMIER-JACQUOT </w:t>
            </w:r>
            <w:r w:rsidRPr="009B3FE5">
              <w:rPr>
                <w:rFonts w:asciiTheme="minorHAnsi" w:hAnsiTheme="minorHAnsi" w:cstheme="minorHAnsi"/>
                <w:b/>
                <w:bCs/>
                <w:i/>
                <w:iCs/>
                <w:sz w:val="22"/>
                <w:szCs w:val="22"/>
              </w:rPr>
              <w:t xml:space="preserve">- </w:t>
            </w:r>
            <w:r w:rsidR="002C1B86" w:rsidRPr="009B3FE5">
              <w:rPr>
                <w:rFonts w:asciiTheme="minorHAnsi" w:hAnsiTheme="minorHAnsi" w:cstheme="minorHAnsi"/>
                <w:b/>
                <w:bCs/>
                <w:i/>
                <w:iCs/>
                <w:sz w:val="22"/>
                <w:szCs w:val="22"/>
                <w:shd w:val="clear" w:color="auto" w:fill="FFFFFF"/>
              </w:rPr>
              <w:t>Conférencière des Musées Nationaux</w:t>
            </w:r>
            <w:r w:rsidR="00086866" w:rsidRPr="009B3FE5">
              <w:rPr>
                <w:rFonts w:asciiTheme="minorHAnsi" w:hAnsiTheme="minorHAnsi" w:cstheme="minorHAnsi"/>
                <w:b/>
                <w:bCs/>
                <w:i/>
                <w:iCs/>
                <w:sz w:val="22"/>
                <w:szCs w:val="22"/>
                <w:shd w:val="clear" w:color="auto" w:fill="FFFFFF"/>
              </w:rPr>
              <w:t xml:space="preserve">. « L’Hôtel de BEAUHARNAIS, chef d’œuvre du style empire. » </w:t>
            </w:r>
          </w:p>
          <w:p w14:paraId="39E0F0EA" w14:textId="77777777" w:rsidR="0030359E" w:rsidRPr="009B3FE5" w:rsidRDefault="0030359E" w:rsidP="0030359E">
            <w:pPr>
              <w:rPr>
                <w:rFonts w:cstheme="minorHAnsi"/>
                <w:color w:val="202122"/>
                <w:sz w:val="20"/>
                <w:szCs w:val="20"/>
                <w:shd w:val="clear" w:color="auto" w:fill="FFFFFF"/>
              </w:rPr>
            </w:pPr>
            <w:r w:rsidRPr="009B3FE5">
              <w:rPr>
                <w:rFonts w:cstheme="minorHAnsi"/>
                <w:color w:val="151414"/>
                <w:spacing w:val="-8"/>
                <w:sz w:val="20"/>
                <w:szCs w:val="20"/>
                <w:shd w:val="clear" w:color="auto" w:fill="FFFFFF"/>
              </w:rPr>
              <w:t>L’Hôtel de Beauharnais, qui fut un haut lieu du pouvoir napoléonien possède un décor et un mobilier de style Empire unique en France. Après la Révolution Française, l’hôtel, pillé, fut loué en 1803 à Eugène de Beauharnais, fils de Joséphine de Beauharnais</w:t>
            </w:r>
            <w:hyperlink r:id="rId8" w:history="1">
              <w:r w:rsidR="006D17C3">
                <w:rPr>
                  <w:rStyle w:val="Lienhypertexte"/>
                </w:rPr>
                <w:t>https://www.geo.fr/histoire/josephine-de-beauharnais-qui-etait-la-</w:t>
              </w:r>
              <w:r w:rsidR="006D17C3">
                <w:rPr>
                  <w:rStyle w:val="Lienhypertexte"/>
                </w:rPr>
                <w:lastRenderedPageBreak/>
                <w:t>femme-de-napoleon-204291</w:t>
              </w:r>
            </w:hyperlink>
            <w:r w:rsidRPr="009B3FE5">
              <w:rPr>
                <w:rFonts w:cstheme="minorHAnsi"/>
                <w:color w:val="151414"/>
                <w:spacing w:val="-8"/>
                <w:sz w:val="20"/>
                <w:szCs w:val="20"/>
                <w:shd w:val="clear" w:color="auto" w:fill="FFFFFF"/>
              </w:rPr>
              <w:t xml:space="preserve">, l’épouse du Premier consul Napoléon Bonaparte. En trois ans, Joséphine, devenue entre-temps impératrice, et sa fille Hortense, ne regardèrent pas à la dépense pour le faste de cet hôtel. Devant des coûts aussi exorbitants, l’empereur retira le droit d’usage de l’hôtel à Eugène, en 1806, pour l’utiliser comme résidence officielle réservée à des invités de marque. A la chute de Napoléon, le bâtiment fut la propriété du roi Guillaume III de Prusse, puis devint en 1871 le siège de l’ambassade de l’Empire Allemand et ce jusqu’à la fin de la Seconde Guerre Mondiale. Il fut ensuite offert à l’Allemagne, en 1962, par le président Charles de Gaulle, en signe de paix entre les deux pays. </w:t>
            </w:r>
          </w:p>
          <w:p w14:paraId="7D884A2F" w14:textId="632A461D" w:rsidR="00A11E46" w:rsidRPr="009B3FE5" w:rsidRDefault="00A11E46" w:rsidP="0030359E">
            <w:pPr>
              <w:pStyle w:val="Standard"/>
              <w:jc w:val="center"/>
              <w:rPr>
                <w:rFonts w:asciiTheme="minorHAnsi" w:hAnsiTheme="minorHAnsi" w:cstheme="minorHAnsi"/>
                <w:sz w:val="20"/>
                <w:lang w:eastAsia="fr-FR"/>
              </w:rPr>
            </w:pPr>
          </w:p>
        </w:tc>
      </w:tr>
      <w:tr w:rsidR="008555C0" w:rsidRPr="009B3FE5" w14:paraId="1AFD847F"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tcPr>
          <w:p w14:paraId="05BCA9F1" w14:textId="4E0CD91A" w:rsidR="008555C0" w:rsidRPr="009B3FE5" w:rsidRDefault="008555C0"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7 mars</w:t>
            </w:r>
            <w:r w:rsidR="00730A57" w:rsidRPr="009B3FE5">
              <w:rPr>
                <w:rFonts w:eastAsia="Times New Roman" w:cstheme="minorHAnsi"/>
                <w:sz w:val="20"/>
                <w:szCs w:val="20"/>
                <w:lang w:eastAsia="fr-FR"/>
              </w:rPr>
              <w:t xml:space="preserve"> 2023</w:t>
            </w:r>
          </w:p>
        </w:tc>
        <w:tc>
          <w:tcPr>
            <w:tcW w:w="7627" w:type="dxa"/>
            <w:tcBorders>
              <w:top w:val="outset" w:sz="6" w:space="0" w:color="000001"/>
              <w:left w:val="outset" w:sz="6" w:space="0" w:color="000001"/>
              <w:bottom w:val="outset" w:sz="6" w:space="0" w:color="000001"/>
              <w:right w:val="outset" w:sz="6" w:space="0" w:color="000001"/>
            </w:tcBorders>
          </w:tcPr>
          <w:p w14:paraId="31D0313B" w14:textId="0AD0AA5F" w:rsidR="008555C0" w:rsidRPr="009B3FE5" w:rsidRDefault="008555C0" w:rsidP="00A11E46">
            <w:pPr>
              <w:spacing w:before="100" w:beforeAutospacing="1" w:after="0" w:line="240" w:lineRule="auto"/>
              <w:rPr>
                <w:rFonts w:eastAsia="Times New Roman" w:cstheme="minorHAnsi"/>
                <w:b/>
                <w:bCs/>
                <w:sz w:val="20"/>
                <w:szCs w:val="20"/>
                <w:lang w:eastAsia="fr-FR"/>
              </w:rPr>
            </w:pPr>
            <w:r w:rsidRPr="009B3FE5">
              <w:rPr>
                <w:rFonts w:eastAsia="Times New Roman" w:cstheme="minorHAnsi"/>
                <w:b/>
                <w:bCs/>
                <w:i/>
                <w:iCs/>
                <w:lang w:eastAsia="fr-FR"/>
              </w:rPr>
              <w:t>M. Jean-Marc GRENECHE - physicien. « Comment les sciences fondamentales contribuent à l’étude des œuvres d’art »</w:t>
            </w:r>
            <w:r w:rsidRPr="009B3FE5">
              <w:rPr>
                <w:rFonts w:eastAsia="Times New Roman" w:cstheme="minorHAnsi"/>
                <w:b/>
                <w:bCs/>
                <w:sz w:val="20"/>
                <w:szCs w:val="20"/>
                <w:lang w:eastAsia="fr-FR"/>
              </w:rPr>
              <w:t xml:space="preserve"> </w:t>
            </w:r>
            <w:r w:rsidRPr="009B3FE5">
              <w:rPr>
                <w:rFonts w:eastAsia="Times New Roman" w:cstheme="minorHAnsi"/>
                <w:sz w:val="20"/>
                <w:szCs w:val="20"/>
                <w:lang w:eastAsia="fr-FR"/>
              </w:rPr>
              <w:t>Les développements instrumentaux au cours des 40 dernières années et les progrès continus de la connaissance des propriétés chimiques et physiques de la matière permettent désormais d'investiguer à une échelle infime voire intime les œuvres d'art en respectant les contraintes, permettant de mieux connaître l’œuvre et son auteur, de la restaurer et d'en assurer ainsi une meilleure conservation. Après une présentation des questionnements, des contraintes et des progrès des connaissances scientifiques, nous illustrerons ces propos avec différents exemples</w:t>
            </w:r>
          </w:p>
        </w:tc>
      </w:tr>
      <w:tr w:rsidR="00A11E46" w:rsidRPr="009B3FE5" w14:paraId="4CE00EDD" w14:textId="77777777" w:rsidTr="0088608F">
        <w:trPr>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FDBD732"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14 mars 2023</w:t>
            </w:r>
          </w:p>
        </w:tc>
        <w:tc>
          <w:tcPr>
            <w:tcW w:w="7627" w:type="dxa"/>
            <w:tcBorders>
              <w:top w:val="outset" w:sz="6" w:space="0" w:color="000001"/>
              <w:left w:val="outset" w:sz="6" w:space="0" w:color="000001"/>
              <w:bottom w:val="outset" w:sz="6" w:space="0" w:color="000001"/>
              <w:right w:val="outset" w:sz="6" w:space="0" w:color="000001"/>
            </w:tcBorders>
            <w:hideMark/>
          </w:tcPr>
          <w:p w14:paraId="4F175336" w14:textId="7E63BFF4" w:rsidR="00A11E46" w:rsidRPr="009B3FE5" w:rsidRDefault="00A11E46" w:rsidP="007D6080">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 xml:space="preserve">Mme Géraldine GUERIN- conférencière et enseignante en </w:t>
            </w:r>
            <w:r w:rsidR="007D6080" w:rsidRPr="009B3FE5">
              <w:rPr>
                <w:rFonts w:eastAsia="Times New Roman" w:cstheme="minorHAnsi"/>
                <w:b/>
                <w:bCs/>
                <w:i/>
                <w:iCs/>
                <w:lang w:eastAsia="fr-FR"/>
              </w:rPr>
              <w:t>H</w:t>
            </w:r>
            <w:r w:rsidRPr="009B3FE5">
              <w:rPr>
                <w:rFonts w:eastAsia="Times New Roman" w:cstheme="minorHAnsi"/>
                <w:b/>
                <w:bCs/>
                <w:i/>
                <w:iCs/>
                <w:lang w:eastAsia="fr-FR"/>
              </w:rPr>
              <w:t xml:space="preserve">istoire/Histoire de l'Art « Les oubliés de l'île Tromelin, récit d'une extraordinaire survie </w:t>
            </w:r>
            <w:r w:rsidRPr="009B3FE5">
              <w:rPr>
                <w:rFonts w:eastAsia="Times New Roman" w:cstheme="minorHAnsi"/>
                <w:b/>
                <w:bCs/>
                <w:i/>
                <w:iCs/>
                <w:sz w:val="20"/>
                <w:szCs w:val="20"/>
                <w:lang w:eastAsia="fr-FR"/>
              </w:rPr>
              <w:t>»</w:t>
            </w:r>
            <w:r w:rsidR="007D6080" w:rsidRPr="009B3FE5">
              <w:rPr>
                <w:rFonts w:eastAsia="Times New Roman" w:cstheme="minorHAnsi"/>
                <w:b/>
                <w:bCs/>
                <w:i/>
                <w:iCs/>
                <w:sz w:val="20"/>
                <w:szCs w:val="20"/>
                <w:lang w:eastAsia="fr-FR"/>
              </w:rPr>
              <w:t>.</w:t>
            </w:r>
            <w:r w:rsidR="007D6080" w:rsidRPr="009B3FE5">
              <w:rPr>
                <w:rFonts w:eastAsia="Times New Roman" w:cstheme="minorHAnsi"/>
                <w:b/>
                <w:bCs/>
                <w:sz w:val="20"/>
                <w:szCs w:val="20"/>
                <w:lang w:eastAsia="fr-FR"/>
              </w:rPr>
              <w:t xml:space="preserve">  </w:t>
            </w:r>
            <w:r w:rsidRPr="009B3FE5">
              <w:rPr>
                <w:rFonts w:eastAsia="Times New Roman" w:cstheme="minorHAnsi"/>
                <w:sz w:val="20"/>
                <w:szCs w:val="20"/>
                <w:lang w:eastAsia="fr-FR"/>
              </w:rPr>
              <w:t xml:space="preserve">Juillet 1761, l'Utile, un navire de la Compagnie </w:t>
            </w:r>
            <w:r w:rsidR="009B2F1E" w:rsidRPr="009B3FE5">
              <w:rPr>
                <w:rFonts w:eastAsia="Times New Roman" w:cstheme="minorHAnsi"/>
                <w:sz w:val="20"/>
                <w:szCs w:val="20"/>
                <w:lang w:eastAsia="fr-FR"/>
              </w:rPr>
              <w:t>F</w:t>
            </w:r>
            <w:r w:rsidRPr="009B3FE5">
              <w:rPr>
                <w:rFonts w:eastAsia="Times New Roman" w:cstheme="minorHAnsi"/>
                <w:sz w:val="20"/>
                <w:szCs w:val="20"/>
                <w:lang w:eastAsia="fr-FR"/>
              </w:rPr>
              <w:t xml:space="preserve">rançaise des Indes s'échoue sur l'île de </w:t>
            </w:r>
            <w:r w:rsidR="009B2F1E" w:rsidRPr="009B3FE5">
              <w:rPr>
                <w:rFonts w:eastAsia="Times New Roman" w:cstheme="minorHAnsi"/>
                <w:sz w:val="20"/>
                <w:szCs w:val="20"/>
                <w:lang w:eastAsia="fr-FR"/>
              </w:rPr>
              <w:t>S</w:t>
            </w:r>
            <w:r w:rsidRPr="009B3FE5">
              <w:rPr>
                <w:rFonts w:eastAsia="Times New Roman" w:cstheme="minorHAnsi"/>
                <w:sz w:val="20"/>
                <w:szCs w:val="20"/>
                <w:lang w:eastAsia="fr-FR"/>
              </w:rPr>
              <w:t>able, un confetti désert situé en plein Océan Indien. 123 membres d'équipage et 80 captifs africains achetés à Madagascar parviennent à gagner le rivage. Pendant 2 mois, grâce aux restes de l'épave, malgaches et français s’attellent à la construction d'un bateau de fortune qui s'avère trop petit pour embarquer tout le monde. Les français quittent alors l'île, en promettant aux malgaches de revenir les chercher. Une promesse qui sera tenue mais...15 ans plus tard ! A 500 km de toute terre, comment ces rescapés ont-ils survécu sur cet îlot hostile et balayé par les vents ? Que s’est-il passé pendant quinze ans ? Quatre campagnes de fouilles archéologiques menées par le GRAN et l’I</w:t>
            </w:r>
            <w:r w:rsidR="009B2F1E" w:rsidRPr="009B3FE5">
              <w:rPr>
                <w:rFonts w:eastAsia="Times New Roman" w:cstheme="minorHAnsi"/>
                <w:sz w:val="20"/>
                <w:szCs w:val="20"/>
                <w:lang w:eastAsia="fr-FR"/>
              </w:rPr>
              <w:t>NRAP</w:t>
            </w:r>
            <w:r w:rsidRPr="009B3FE5">
              <w:rPr>
                <w:rFonts w:eastAsia="Times New Roman" w:cstheme="minorHAnsi"/>
                <w:sz w:val="20"/>
                <w:szCs w:val="20"/>
                <w:lang w:eastAsia="fr-FR"/>
              </w:rPr>
              <w:t xml:space="preserve"> permettent un éclairage partiel de cette grande aventure humaine qui marquera durablement l'histoire de la traite humaine et de l'esclavage dans l'</w:t>
            </w:r>
            <w:r w:rsidR="009B2F1E" w:rsidRPr="009B3FE5">
              <w:rPr>
                <w:rFonts w:eastAsia="Times New Roman" w:cstheme="minorHAnsi"/>
                <w:sz w:val="20"/>
                <w:szCs w:val="20"/>
                <w:lang w:eastAsia="fr-FR"/>
              </w:rPr>
              <w:t>O</w:t>
            </w:r>
            <w:r w:rsidRPr="009B3FE5">
              <w:rPr>
                <w:rFonts w:eastAsia="Times New Roman" w:cstheme="minorHAnsi"/>
                <w:sz w:val="20"/>
                <w:szCs w:val="20"/>
                <w:lang w:eastAsia="fr-FR"/>
              </w:rPr>
              <w:t xml:space="preserve">céan </w:t>
            </w:r>
            <w:r w:rsidR="009B2F1E" w:rsidRPr="009B3FE5">
              <w:rPr>
                <w:rFonts w:eastAsia="Times New Roman" w:cstheme="minorHAnsi"/>
                <w:sz w:val="20"/>
                <w:szCs w:val="20"/>
                <w:lang w:eastAsia="fr-FR"/>
              </w:rPr>
              <w:t>In</w:t>
            </w:r>
            <w:r w:rsidRPr="009B3FE5">
              <w:rPr>
                <w:rFonts w:eastAsia="Times New Roman" w:cstheme="minorHAnsi"/>
                <w:sz w:val="20"/>
                <w:szCs w:val="20"/>
                <w:lang w:eastAsia="fr-FR"/>
              </w:rPr>
              <w:t>dien.</w:t>
            </w:r>
          </w:p>
        </w:tc>
      </w:tr>
      <w:tr w:rsidR="00A11E46" w:rsidRPr="009B3FE5" w14:paraId="67F003EE" w14:textId="77777777" w:rsidTr="0088608F">
        <w:trPr>
          <w:trHeight w:val="135"/>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4AA722BB" w14:textId="4B7DFF22" w:rsidR="00A11E46" w:rsidRPr="009B3FE5" w:rsidRDefault="00A11E46" w:rsidP="00A11E46">
            <w:pPr>
              <w:spacing w:before="100" w:beforeAutospacing="1" w:after="119" w:line="135" w:lineRule="atLeast"/>
              <w:rPr>
                <w:rFonts w:eastAsia="Times New Roman" w:cstheme="minorHAnsi"/>
                <w:sz w:val="20"/>
                <w:szCs w:val="20"/>
                <w:lang w:eastAsia="fr-FR"/>
              </w:rPr>
            </w:pPr>
            <w:r w:rsidRPr="009B3FE5">
              <w:rPr>
                <w:rFonts w:eastAsia="Times New Roman" w:cstheme="minorHAnsi"/>
                <w:sz w:val="20"/>
                <w:szCs w:val="20"/>
                <w:lang w:eastAsia="fr-FR"/>
              </w:rPr>
              <w:t>2</w:t>
            </w:r>
            <w:r w:rsidR="00BC4957" w:rsidRPr="009B3FE5">
              <w:rPr>
                <w:rFonts w:eastAsia="Times New Roman" w:cstheme="minorHAnsi"/>
                <w:sz w:val="20"/>
                <w:szCs w:val="20"/>
                <w:lang w:eastAsia="fr-FR"/>
              </w:rPr>
              <w:t>1</w:t>
            </w:r>
            <w:r w:rsidRPr="009B3FE5">
              <w:rPr>
                <w:rFonts w:eastAsia="Times New Roman" w:cstheme="minorHAnsi"/>
                <w:sz w:val="20"/>
                <w:szCs w:val="20"/>
                <w:lang w:eastAsia="fr-FR"/>
              </w:rPr>
              <w:t xml:space="preserve"> mars 2023</w:t>
            </w:r>
            <w:r w:rsidR="0002171E" w:rsidRPr="009B3FE5">
              <w:rPr>
                <w:rFonts w:eastAsia="Times New Roman" w:cstheme="minorHAnsi"/>
                <w:sz w:val="20"/>
                <w:szCs w:val="20"/>
                <w:lang w:eastAsia="fr-FR"/>
              </w:rPr>
              <w:t xml:space="preserve"> </w:t>
            </w:r>
          </w:p>
        </w:tc>
        <w:tc>
          <w:tcPr>
            <w:tcW w:w="7627" w:type="dxa"/>
            <w:tcBorders>
              <w:top w:val="outset" w:sz="6" w:space="0" w:color="000001"/>
              <w:left w:val="outset" w:sz="6" w:space="0" w:color="000001"/>
              <w:bottom w:val="outset" w:sz="6" w:space="0" w:color="000001"/>
              <w:right w:val="outset" w:sz="6" w:space="0" w:color="000001"/>
            </w:tcBorders>
            <w:hideMark/>
          </w:tcPr>
          <w:p w14:paraId="08EC2FBC" w14:textId="25912E9E" w:rsidR="002B6744" w:rsidRPr="009B3FE5" w:rsidRDefault="0071276E" w:rsidP="00583501">
            <w:pPr>
              <w:shd w:val="clear" w:color="auto" w:fill="FFFFFF"/>
              <w:rPr>
                <w:rFonts w:eastAsia="Times New Roman" w:cstheme="minorHAnsi"/>
                <w:sz w:val="20"/>
                <w:szCs w:val="20"/>
                <w:lang w:eastAsia="fr-FR"/>
              </w:rPr>
            </w:pPr>
            <w:r w:rsidRPr="009B3FE5">
              <w:rPr>
                <w:rFonts w:cstheme="minorHAnsi"/>
                <w:b/>
                <w:bCs/>
                <w:i/>
                <w:iCs/>
                <w:color w:val="1D1B11" w:themeColor="background2" w:themeShade="1A"/>
                <w:shd w:val="clear" w:color="auto" w:fill="FFFFFF"/>
              </w:rPr>
              <w:t>M Jacopo B</w:t>
            </w:r>
            <w:r w:rsidR="00A50102" w:rsidRPr="009B3FE5">
              <w:rPr>
                <w:rFonts w:cstheme="minorHAnsi"/>
                <w:b/>
                <w:bCs/>
                <w:i/>
                <w:iCs/>
                <w:color w:val="1D1B11" w:themeColor="background2" w:themeShade="1A"/>
                <w:shd w:val="clear" w:color="auto" w:fill="FFFFFF"/>
              </w:rPr>
              <w:t xml:space="preserve">RANCATI, photographe professionnel et journaliste, spécialisé </w:t>
            </w:r>
            <w:r w:rsidR="00DD15F7" w:rsidRPr="009B3FE5">
              <w:rPr>
                <w:rFonts w:cstheme="minorHAnsi"/>
                <w:b/>
                <w:bCs/>
                <w:i/>
                <w:iCs/>
                <w:color w:val="1D1B11" w:themeColor="background2" w:themeShade="1A"/>
                <w:shd w:val="clear" w:color="auto" w:fill="FFFFFF"/>
              </w:rPr>
              <w:t xml:space="preserve">en </w:t>
            </w:r>
            <w:r w:rsidR="00A50102" w:rsidRPr="009B3FE5">
              <w:rPr>
                <w:rFonts w:cstheme="minorHAnsi"/>
                <w:b/>
                <w:bCs/>
                <w:i/>
                <w:iCs/>
                <w:color w:val="1D1B11" w:themeColor="background2" w:themeShade="1A"/>
                <w:shd w:val="clear" w:color="auto" w:fill="FFFFFF"/>
              </w:rPr>
              <w:t>histoire maritime et</w:t>
            </w:r>
            <w:r w:rsidR="00DD15F7" w:rsidRPr="009B3FE5">
              <w:rPr>
                <w:rFonts w:cstheme="minorHAnsi"/>
                <w:b/>
                <w:bCs/>
                <w:i/>
                <w:iCs/>
                <w:color w:val="1D1B11" w:themeColor="background2" w:themeShade="1A"/>
                <w:shd w:val="clear" w:color="auto" w:fill="FFFFFF"/>
              </w:rPr>
              <w:t xml:space="preserve"> </w:t>
            </w:r>
            <w:r w:rsidR="003A1AC2" w:rsidRPr="009B3FE5">
              <w:rPr>
                <w:rFonts w:cstheme="minorHAnsi"/>
                <w:b/>
                <w:bCs/>
                <w:i/>
                <w:iCs/>
                <w:color w:val="1D1B11" w:themeColor="background2" w:themeShade="1A"/>
                <w:shd w:val="clear" w:color="auto" w:fill="FFFFFF"/>
              </w:rPr>
              <w:t>ethnologie</w:t>
            </w:r>
            <w:r w:rsidR="00A50102" w:rsidRPr="009B3FE5">
              <w:rPr>
                <w:rFonts w:cstheme="minorHAnsi"/>
                <w:b/>
                <w:bCs/>
                <w:i/>
                <w:iCs/>
                <w:color w:val="1D1B11" w:themeColor="background2" w:themeShade="1A"/>
                <w:shd w:val="clear" w:color="auto" w:fill="FFFFFF"/>
              </w:rPr>
              <w:t>.</w:t>
            </w:r>
            <w:r w:rsidR="00A50102" w:rsidRPr="009B3FE5">
              <w:rPr>
                <w:rFonts w:eastAsia="Times New Roman" w:cstheme="minorHAnsi"/>
                <w:b/>
                <w:bCs/>
                <w:i/>
                <w:iCs/>
                <w:color w:val="1D1B11" w:themeColor="background2" w:themeShade="1A"/>
                <w:lang w:eastAsia="fr-FR"/>
              </w:rPr>
              <w:t xml:space="preserve">  </w:t>
            </w:r>
            <w:r w:rsidRPr="009B3FE5">
              <w:rPr>
                <w:rFonts w:eastAsia="Times New Roman" w:cstheme="minorHAnsi"/>
                <w:b/>
                <w:bCs/>
                <w:i/>
                <w:iCs/>
                <w:color w:val="1D1B11" w:themeColor="background2" w:themeShade="1A"/>
                <w:lang w:eastAsia="fr-FR"/>
              </w:rPr>
              <w:t>«</w:t>
            </w:r>
            <w:r w:rsidR="00DD15F7" w:rsidRPr="009B3FE5">
              <w:rPr>
                <w:rFonts w:eastAsia="Times New Roman" w:cstheme="minorHAnsi"/>
                <w:b/>
                <w:bCs/>
                <w:i/>
                <w:iCs/>
                <w:color w:val="1D1B11" w:themeColor="background2" w:themeShade="1A"/>
                <w:lang w:eastAsia="fr-FR"/>
              </w:rPr>
              <w:t xml:space="preserve"> </w:t>
            </w:r>
            <w:r w:rsidRPr="009B3FE5">
              <w:rPr>
                <w:rFonts w:eastAsia="Times New Roman" w:cstheme="minorHAnsi"/>
                <w:b/>
                <w:bCs/>
                <w:i/>
                <w:iCs/>
                <w:color w:val="1D1B11" w:themeColor="background2" w:themeShade="1A"/>
                <w:lang w:eastAsia="fr-FR"/>
              </w:rPr>
              <w:t>Photographie maritime sur les grands voiliers au début du XXI siècle</w:t>
            </w:r>
            <w:r w:rsidR="003A1AC2" w:rsidRPr="009B3FE5">
              <w:rPr>
                <w:rFonts w:eastAsia="Times New Roman" w:cstheme="minorHAnsi"/>
                <w:b/>
                <w:bCs/>
                <w:i/>
                <w:iCs/>
                <w:color w:val="1D1B11" w:themeColor="background2" w:themeShade="1A"/>
                <w:lang w:eastAsia="fr-FR"/>
              </w:rPr>
              <w:t xml:space="preserve"> </w:t>
            </w:r>
            <w:r w:rsidRPr="009B3FE5">
              <w:rPr>
                <w:rFonts w:eastAsia="Times New Roman" w:cstheme="minorHAnsi"/>
                <w:b/>
                <w:bCs/>
                <w:i/>
                <w:iCs/>
                <w:color w:val="1D1B11" w:themeColor="background2" w:themeShade="1A"/>
                <w:lang w:eastAsia="fr-FR"/>
              </w:rPr>
              <w:t>»</w:t>
            </w:r>
            <w:r w:rsidR="00DD15F7" w:rsidRPr="009B3FE5">
              <w:rPr>
                <w:rFonts w:eastAsia="Times New Roman" w:cstheme="minorHAnsi"/>
                <w:b/>
                <w:bCs/>
                <w:color w:val="1D1B11" w:themeColor="background2" w:themeShade="1A"/>
                <w:lang w:eastAsia="fr-FR"/>
              </w:rPr>
              <w:t xml:space="preserve"> </w:t>
            </w:r>
            <w:r w:rsidRPr="009B3FE5">
              <w:rPr>
                <w:rFonts w:eastAsia="Times New Roman" w:cstheme="minorHAnsi"/>
                <w:color w:val="1D1B11" w:themeColor="background2" w:themeShade="1A"/>
                <w:sz w:val="20"/>
                <w:szCs w:val="20"/>
                <w:lang w:eastAsia="fr-FR"/>
              </w:rPr>
              <w:t>Dans l'entre-deux-guerres, les "courses du blé" entre l’Australie et l’Europe marquent le chant du cygne des grands navires transocéanique à la voile. Les appareils photo de nouvelle conception et qui utilisent les films au lieu de plaques de verre sont désormais d'usage courant. La conférence de Jacopo Brancati raconte les "courses du blé" à travers l'histoire et les images inédites de quelques marins sur les navires finlandais, tel le britannique Eric Newby, embarqué comme novice en 1938-39 sur le quatre mâts barque finlandais </w:t>
            </w:r>
            <w:r w:rsidRPr="009B3FE5">
              <w:rPr>
                <w:rFonts w:eastAsia="Times New Roman" w:cstheme="minorHAnsi"/>
                <w:i/>
                <w:iCs/>
                <w:color w:val="1D1B11" w:themeColor="background2" w:themeShade="1A"/>
                <w:sz w:val="20"/>
                <w:szCs w:val="20"/>
                <w:lang w:eastAsia="fr-FR"/>
              </w:rPr>
              <w:t>Moshulu</w:t>
            </w:r>
            <w:r w:rsidRPr="009B3FE5">
              <w:rPr>
                <w:rFonts w:eastAsia="Times New Roman" w:cstheme="minorHAnsi"/>
                <w:color w:val="1D1B11" w:themeColor="background2" w:themeShade="1A"/>
                <w:sz w:val="20"/>
                <w:szCs w:val="20"/>
                <w:lang w:eastAsia="fr-FR"/>
              </w:rPr>
              <w:t>, et qui entamera après la Deuxième Guerre mondiale, une longue carrière d'écrivain de voyage, ou l'australien Alan Villiers journaliste, photographe et gabier sur les navires d'Gustav Erikson, le dernier grand armateur de la voile au long cours, ou Pamela Erikson journaliste et épouse du capitaine d'un des plus célèbres voiliers des années Trente</w:t>
            </w:r>
            <w:r w:rsidR="00AB7344" w:rsidRPr="009B3FE5">
              <w:rPr>
                <w:rFonts w:eastAsia="Times New Roman" w:cstheme="minorHAnsi"/>
                <w:color w:val="1D1B11" w:themeColor="background2" w:themeShade="1A"/>
                <w:sz w:val="20"/>
                <w:szCs w:val="20"/>
                <w:lang w:eastAsia="fr-FR"/>
              </w:rPr>
              <w:t>.</w:t>
            </w:r>
          </w:p>
        </w:tc>
      </w:tr>
      <w:tr w:rsidR="00A11E46" w:rsidRPr="009B3FE5" w14:paraId="3F8D9397" w14:textId="77777777" w:rsidTr="008F2E24">
        <w:trPr>
          <w:trHeight w:val="2999"/>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7DD3A9FC"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28 mars 2023</w:t>
            </w:r>
          </w:p>
        </w:tc>
        <w:tc>
          <w:tcPr>
            <w:tcW w:w="7627" w:type="dxa"/>
            <w:tcBorders>
              <w:top w:val="outset" w:sz="6" w:space="0" w:color="000001"/>
              <w:left w:val="outset" w:sz="6" w:space="0" w:color="000001"/>
              <w:bottom w:val="outset" w:sz="6" w:space="0" w:color="000001"/>
              <w:right w:val="outset" w:sz="6" w:space="0" w:color="000001"/>
            </w:tcBorders>
            <w:hideMark/>
          </w:tcPr>
          <w:p w14:paraId="27FD680D" w14:textId="5DA126C1" w:rsidR="00A11E46" w:rsidRPr="009B3FE5" w:rsidRDefault="00A11E46" w:rsidP="008F2E24">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lang w:eastAsia="fr-FR"/>
              </w:rPr>
              <w:t>M. Pierre HEUDIER</w:t>
            </w:r>
            <w:r w:rsidR="00AA322C" w:rsidRPr="009B3FE5">
              <w:rPr>
                <w:rFonts w:eastAsia="Times New Roman" w:cstheme="minorHAnsi"/>
                <w:b/>
                <w:bCs/>
                <w:i/>
                <w:iCs/>
                <w:lang w:eastAsia="fr-FR"/>
              </w:rPr>
              <w:t xml:space="preserve">, professeur agrégé de littérature </w:t>
            </w:r>
            <w:r w:rsidRPr="009B3FE5">
              <w:rPr>
                <w:rFonts w:eastAsia="Times New Roman" w:cstheme="minorHAnsi"/>
                <w:b/>
                <w:bCs/>
                <w:i/>
                <w:iCs/>
                <w:lang w:eastAsia="fr-FR"/>
              </w:rPr>
              <w:t>« ALAIN, un philosophe en Bretagne »</w:t>
            </w:r>
            <w:r w:rsidR="008F2E24" w:rsidRPr="009B3FE5">
              <w:rPr>
                <w:rFonts w:eastAsia="Times New Roman" w:cstheme="minorHAnsi"/>
                <w:b/>
                <w:bCs/>
                <w:i/>
                <w:iCs/>
                <w:lang w:eastAsia="fr-FR"/>
              </w:rPr>
              <w:t xml:space="preserve"> </w:t>
            </w:r>
            <w:r w:rsidRPr="009B3FE5">
              <w:rPr>
                <w:rFonts w:eastAsia="Times New Roman" w:cstheme="minorHAnsi"/>
                <w:sz w:val="20"/>
                <w:szCs w:val="20"/>
                <w:lang w:eastAsia="fr-FR"/>
              </w:rPr>
              <w:t xml:space="preserve">La Bretagne occupe une place particulière dans l’œuvre immense (et encore partiellement inédite) du philosophe Alain. Après un bref passage au lycée de Pontivy, c’est véritablement à Lorient qu’il commence une carrière où le professeur anticonformiste se double du militant engagé dans le combat pour la défense de la République. C’est à Lorient aussi qu’il rejoint ses « amis dreyfusards » et qu’il fonde l’Université </w:t>
            </w:r>
            <w:r w:rsidR="008F2E24" w:rsidRPr="009B3FE5">
              <w:rPr>
                <w:rFonts w:eastAsia="Times New Roman" w:cstheme="minorHAnsi"/>
                <w:sz w:val="20"/>
                <w:szCs w:val="20"/>
                <w:lang w:eastAsia="fr-FR"/>
              </w:rPr>
              <w:t>P</w:t>
            </w:r>
            <w:r w:rsidRPr="009B3FE5">
              <w:rPr>
                <w:rFonts w:eastAsia="Times New Roman" w:cstheme="minorHAnsi"/>
                <w:sz w:val="20"/>
                <w:szCs w:val="20"/>
                <w:lang w:eastAsia="fr-FR"/>
              </w:rPr>
              <w:t>opulaire, donnant de fréquentes conférences dans la campagne bretonne, tout en se lançant dans le journalisme républicain, provoquant des réactions scandalisées de la Croix du Morbihan mais aussi de sévères mises en garde des autorités universitaires. Il fera jusqu’à la fin de sa vie de très longs séjours en Bretagne dont témoignent les Entretiens au bord de la mer et de magnifiques Propos de ce « philosophe -poète », sans oublier les très nombreuses toiles peintes principalement sur les plages du Pouldu</w:t>
            </w:r>
            <w:r w:rsidR="008F2E24" w:rsidRPr="009B3FE5">
              <w:rPr>
                <w:rFonts w:eastAsia="Times New Roman" w:cstheme="minorHAnsi"/>
                <w:sz w:val="20"/>
                <w:szCs w:val="20"/>
                <w:lang w:eastAsia="fr-FR"/>
              </w:rPr>
              <w:t>. </w:t>
            </w:r>
          </w:p>
        </w:tc>
      </w:tr>
      <w:tr w:rsidR="00A11E46" w:rsidRPr="009B3FE5" w14:paraId="37D18FC7" w14:textId="77777777" w:rsidTr="00D81588">
        <w:trPr>
          <w:trHeight w:val="2733"/>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3563CBAB" w14:textId="77777777" w:rsidR="00A11E46" w:rsidRPr="009B3FE5" w:rsidRDefault="00A11E46" w:rsidP="00A11E46">
            <w:pPr>
              <w:spacing w:before="100" w:beforeAutospacing="1" w:after="119" w:line="105" w:lineRule="atLeast"/>
              <w:rPr>
                <w:rFonts w:eastAsia="Times New Roman" w:cstheme="minorHAnsi"/>
                <w:sz w:val="20"/>
                <w:szCs w:val="20"/>
                <w:lang w:eastAsia="fr-FR"/>
              </w:rPr>
            </w:pPr>
            <w:r w:rsidRPr="009B3FE5">
              <w:rPr>
                <w:rFonts w:eastAsia="Times New Roman" w:cstheme="minorHAnsi"/>
                <w:sz w:val="20"/>
                <w:szCs w:val="20"/>
                <w:lang w:eastAsia="fr-FR"/>
              </w:rPr>
              <w:t>4 avril 2023</w:t>
            </w:r>
          </w:p>
        </w:tc>
        <w:tc>
          <w:tcPr>
            <w:tcW w:w="7627" w:type="dxa"/>
            <w:tcBorders>
              <w:top w:val="outset" w:sz="6" w:space="0" w:color="000001"/>
              <w:left w:val="outset" w:sz="6" w:space="0" w:color="000001"/>
              <w:bottom w:val="outset" w:sz="6" w:space="0" w:color="000001"/>
              <w:right w:val="outset" w:sz="6" w:space="0" w:color="000001"/>
            </w:tcBorders>
            <w:hideMark/>
          </w:tcPr>
          <w:p w14:paraId="5089215B" w14:textId="0A695AE4" w:rsidR="00191E7F" w:rsidRPr="009B3FE5" w:rsidRDefault="00A11E46" w:rsidP="009B3830">
            <w:pPr>
              <w:spacing w:before="100" w:beforeAutospacing="1" w:after="119" w:line="105" w:lineRule="atLeast"/>
              <w:rPr>
                <w:rFonts w:eastAsia="Times New Roman" w:cstheme="minorHAnsi"/>
                <w:sz w:val="20"/>
                <w:szCs w:val="20"/>
                <w:lang w:eastAsia="fr-FR"/>
              </w:rPr>
            </w:pPr>
            <w:r w:rsidRPr="009B3FE5">
              <w:rPr>
                <w:rFonts w:eastAsia="Times New Roman" w:cstheme="minorHAnsi"/>
                <w:b/>
                <w:bCs/>
                <w:i/>
                <w:iCs/>
                <w:lang w:eastAsia="fr-FR"/>
              </w:rPr>
              <w:t>M. Olivier MACAUX- docteur ès lettres- « Colette, une artiste en liberté</w:t>
            </w:r>
            <w:r w:rsidR="009B3830" w:rsidRPr="009B3FE5">
              <w:rPr>
                <w:rFonts w:eastAsia="Times New Roman" w:cstheme="minorHAnsi"/>
                <w:b/>
                <w:bCs/>
                <w:i/>
                <w:iCs/>
                <w:lang w:eastAsia="fr-FR"/>
              </w:rPr>
              <w:t xml:space="preserve"> </w:t>
            </w:r>
            <w:r w:rsidRPr="009B3FE5">
              <w:rPr>
                <w:rFonts w:eastAsia="Times New Roman" w:cstheme="minorHAnsi"/>
                <w:b/>
                <w:bCs/>
                <w:i/>
                <w:iCs/>
                <w:lang w:eastAsia="fr-FR"/>
              </w:rPr>
              <w:t>»</w:t>
            </w:r>
            <w:r w:rsidR="009B3830" w:rsidRPr="009B3FE5">
              <w:rPr>
                <w:rFonts w:eastAsia="Times New Roman" w:cstheme="minorHAnsi"/>
                <w:b/>
                <w:bCs/>
                <w:i/>
                <w:iCs/>
                <w:lang w:eastAsia="fr-FR"/>
              </w:rPr>
              <w:t xml:space="preserve">  </w:t>
            </w:r>
            <w:r w:rsidR="004819A5" w:rsidRPr="009B3FE5">
              <w:rPr>
                <w:rFonts w:eastAsia="Times New Roman" w:cstheme="minorHAnsi"/>
                <w:sz w:val="20"/>
                <w:szCs w:val="20"/>
                <w:lang w:eastAsia="fr-FR"/>
              </w:rPr>
              <w:t xml:space="preserve">Il est longtemps resté de Colette la légende d’une égérie scandaleuse de la Belle Epoque. Elle a dû pourtant lutter pour s’imposer comme une écrivaine à part entière, ne vivant le succès de la série des </w:t>
            </w:r>
            <w:r w:rsidR="004819A5" w:rsidRPr="009B3FE5">
              <w:rPr>
                <w:rFonts w:eastAsia="Times New Roman" w:cstheme="minorHAnsi"/>
                <w:i/>
                <w:iCs/>
                <w:sz w:val="20"/>
                <w:szCs w:val="20"/>
                <w:lang w:eastAsia="fr-FR"/>
              </w:rPr>
              <w:t>Claudine</w:t>
            </w:r>
            <w:r w:rsidR="004819A5" w:rsidRPr="009B3FE5">
              <w:rPr>
                <w:rFonts w:eastAsia="Times New Roman" w:cstheme="minorHAnsi"/>
                <w:sz w:val="20"/>
                <w:szCs w:val="20"/>
                <w:lang w:eastAsia="fr-FR"/>
              </w:rPr>
              <w:t xml:space="preserve"> que dans l’ombre de son époux Willy. Sa vie sentimentale agitée, ses expériences professionnelles variées (critique musical, mime, actrice, etc.) l’ont aguerri au point d’écrire, non par nécessité, mais pour gagner sa vie et devenir indépendante. Dès </w:t>
            </w:r>
            <w:r w:rsidR="004819A5" w:rsidRPr="009B3FE5">
              <w:rPr>
                <w:rFonts w:eastAsia="Times New Roman" w:cstheme="minorHAnsi"/>
                <w:i/>
                <w:iCs/>
                <w:sz w:val="20"/>
                <w:szCs w:val="20"/>
                <w:lang w:eastAsia="fr-FR"/>
              </w:rPr>
              <w:t>Les Vrilles de la vigne</w:t>
            </w:r>
            <w:r w:rsidR="004819A5" w:rsidRPr="009B3FE5">
              <w:rPr>
                <w:rFonts w:eastAsia="Times New Roman" w:cstheme="minorHAnsi"/>
                <w:sz w:val="20"/>
                <w:szCs w:val="20"/>
                <w:lang w:eastAsia="fr-FR"/>
              </w:rPr>
              <w:t xml:space="preserve"> (1908), Colette trouve ce ton inimitable fait de sensibilité, de lucidité et d’ironie. A partir de 1920 et la parution de </w:t>
            </w:r>
            <w:r w:rsidR="004819A5" w:rsidRPr="009B3FE5">
              <w:rPr>
                <w:rFonts w:eastAsia="Times New Roman" w:cstheme="minorHAnsi"/>
                <w:i/>
                <w:iCs/>
                <w:sz w:val="20"/>
                <w:szCs w:val="20"/>
                <w:lang w:eastAsia="fr-FR"/>
              </w:rPr>
              <w:t>Chéri</w:t>
            </w:r>
            <w:r w:rsidR="004819A5" w:rsidRPr="009B3FE5">
              <w:rPr>
                <w:rFonts w:eastAsia="Times New Roman" w:cstheme="minorHAnsi"/>
                <w:sz w:val="20"/>
                <w:szCs w:val="20"/>
                <w:lang w:eastAsia="fr-FR"/>
              </w:rPr>
              <w:t xml:space="preserve">, s’ouvre l’ère des œuvres majeures. Du </w:t>
            </w:r>
            <w:r w:rsidR="004819A5" w:rsidRPr="009B3FE5">
              <w:rPr>
                <w:rFonts w:eastAsia="Times New Roman" w:cstheme="minorHAnsi"/>
                <w:i/>
                <w:iCs/>
                <w:sz w:val="20"/>
                <w:szCs w:val="20"/>
                <w:lang w:eastAsia="fr-FR"/>
              </w:rPr>
              <w:t xml:space="preserve">Blé en herbe </w:t>
            </w:r>
            <w:r w:rsidR="004819A5" w:rsidRPr="009B3FE5">
              <w:rPr>
                <w:rFonts w:eastAsia="Times New Roman" w:cstheme="minorHAnsi"/>
                <w:sz w:val="20"/>
                <w:szCs w:val="20"/>
                <w:lang w:eastAsia="fr-FR"/>
              </w:rPr>
              <w:t xml:space="preserve">(1923) à </w:t>
            </w:r>
            <w:r w:rsidR="004819A5" w:rsidRPr="009B3FE5">
              <w:rPr>
                <w:rFonts w:eastAsia="Times New Roman" w:cstheme="minorHAnsi"/>
                <w:i/>
                <w:iCs/>
                <w:sz w:val="20"/>
                <w:szCs w:val="20"/>
                <w:lang w:eastAsia="fr-FR"/>
              </w:rPr>
              <w:t>Sido</w:t>
            </w:r>
            <w:r w:rsidR="004819A5" w:rsidRPr="009B3FE5">
              <w:rPr>
                <w:rFonts w:eastAsia="Times New Roman" w:cstheme="minorHAnsi"/>
                <w:sz w:val="20"/>
                <w:szCs w:val="20"/>
                <w:lang w:eastAsia="fr-FR"/>
              </w:rPr>
              <w:t xml:space="preserve"> (1929), Colette dresse un portrait impitoyable de l’amour et de la vieillesse et revient aux racines de l’enfance. Nous évoquerons l’œuvre et la vie de cette artiste unique éprise avant tout de liberté.</w:t>
            </w:r>
          </w:p>
        </w:tc>
      </w:tr>
      <w:tr w:rsidR="00A11E46" w:rsidRPr="009B3FE5" w14:paraId="230D7182" w14:textId="77777777" w:rsidTr="001C3B23">
        <w:trPr>
          <w:trHeight w:val="2919"/>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24DFE2E4"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11 avril 2023 </w:t>
            </w:r>
          </w:p>
          <w:p w14:paraId="7D859876" w14:textId="501E1BF2" w:rsidR="00CE5EF8" w:rsidRPr="009B3FE5" w:rsidRDefault="00CE5EF8" w:rsidP="00A11E46">
            <w:pPr>
              <w:spacing w:before="100" w:beforeAutospacing="1" w:after="119" w:line="240" w:lineRule="auto"/>
              <w:rPr>
                <w:rFonts w:eastAsia="Times New Roman" w:cstheme="minorHAnsi"/>
                <w:sz w:val="20"/>
                <w:szCs w:val="20"/>
                <w:lang w:eastAsia="fr-FR"/>
              </w:rPr>
            </w:pPr>
          </w:p>
        </w:tc>
        <w:tc>
          <w:tcPr>
            <w:tcW w:w="7627" w:type="dxa"/>
            <w:tcBorders>
              <w:top w:val="outset" w:sz="6" w:space="0" w:color="000001"/>
              <w:left w:val="outset" w:sz="6" w:space="0" w:color="000001"/>
              <w:bottom w:val="outset" w:sz="6" w:space="0" w:color="000001"/>
              <w:right w:val="outset" w:sz="6" w:space="0" w:color="000001"/>
            </w:tcBorders>
            <w:hideMark/>
          </w:tcPr>
          <w:p w14:paraId="499CE517" w14:textId="5BB3FDCD" w:rsidR="00A11E46" w:rsidRPr="009B3FE5" w:rsidRDefault="00A11E46" w:rsidP="009C1C55">
            <w:pPr>
              <w:spacing w:before="100" w:beforeAutospacing="1" w:after="0" w:line="240" w:lineRule="auto"/>
              <w:rPr>
                <w:rFonts w:eastAsia="Times New Roman" w:cstheme="minorHAnsi"/>
                <w:sz w:val="20"/>
                <w:szCs w:val="20"/>
                <w:lang w:eastAsia="fr-FR"/>
              </w:rPr>
            </w:pPr>
            <w:r w:rsidRPr="009B3FE5">
              <w:rPr>
                <w:rFonts w:eastAsia="Times New Roman" w:cstheme="minorHAnsi"/>
                <w:b/>
                <w:bCs/>
                <w:i/>
                <w:iCs/>
                <w:color w:val="000000"/>
                <w:lang w:eastAsia="fr-FR"/>
              </w:rPr>
              <w:t>M.</w:t>
            </w:r>
            <w:r w:rsidR="00485E52" w:rsidRPr="009B3FE5">
              <w:rPr>
                <w:rFonts w:eastAsia="Times New Roman" w:cstheme="minorHAnsi"/>
                <w:b/>
                <w:bCs/>
                <w:i/>
                <w:iCs/>
                <w:color w:val="000000"/>
                <w:lang w:eastAsia="fr-FR"/>
              </w:rPr>
              <w:t xml:space="preserve"> </w:t>
            </w:r>
            <w:r w:rsidRPr="009B3FE5">
              <w:rPr>
                <w:rFonts w:eastAsia="Times New Roman" w:cstheme="minorHAnsi"/>
                <w:b/>
                <w:bCs/>
                <w:i/>
                <w:iCs/>
                <w:color w:val="000000"/>
                <w:lang w:eastAsia="fr-FR"/>
              </w:rPr>
              <w:t>Pierre BAZANTAY- </w:t>
            </w:r>
            <w:r w:rsidRPr="009B3FE5">
              <w:rPr>
                <w:rFonts w:eastAsia="Times New Roman" w:cstheme="minorHAnsi"/>
                <w:b/>
                <w:bCs/>
                <w:i/>
                <w:iCs/>
                <w:color w:val="000000"/>
                <w:shd w:val="clear" w:color="auto" w:fill="DDDDDD"/>
                <w:lang w:eastAsia="fr-FR"/>
              </w:rPr>
              <w:t>Docteur es lettres, Professeur de Littérature Française des 19e et 20e siècles à l'Université de Rennes 2</w:t>
            </w:r>
            <w:r w:rsidR="009C1C55" w:rsidRPr="009B3FE5">
              <w:rPr>
                <w:rFonts w:eastAsia="Times New Roman" w:cstheme="minorHAnsi"/>
                <w:b/>
                <w:bCs/>
                <w:i/>
                <w:iCs/>
                <w:color w:val="000000"/>
                <w:shd w:val="clear" w:color="auto" w:fill="DDDDDD"/>
                <w:lang w:eastAsia="fr-FR"/>
              </w:rPr>
              <w:t>.  </w:t>
            </w:r>
            <w:r w:rsidRPr="009B3FE5">
              <w:rPr>
                <w:rFonts w:eastAsia="Times New Roman" w:cstheme="minorHAnsi"/>
                <w:b/>
                <w:bCs/>
                <w:i/>
                <w:iCs/>
                <w:lang w:eastAsia="fr-FR"/>
              </w:rPr>
              <w:t>« PIERRE LOTI, LE VOYAGEUR ET SON OMBRE</w:t>
            </w:r>
            <w:r w:rsidR="009C1C55" w:rsidRPr="009B3FE5">
              <w:rPr>
                <w:rFonts w:eastAsia="Times New Roman" w:cstheme="minorHAnsi"/>
                <w:b/>
                <w:bCs/>
                <w:i/>
                <w:iCs/>
                <w:lang w:eastAsia="fr-FR"/>
              </w:rPr>
              <w:t xml:space="preserve"> </w:t>
            </w:r>
            <w:r w:rsidRPr="009B3FE5">
              <w:rPr>
                <w:rFonts w:eastAsia="Times New Roman" w:cstheme="minorHAnsi"/>
                <w:b/>
                <w:bCs/>
                <w:i/>
                <w:iCs/>
                <w:lang w:eastAsia="fr-FR"/>
              </w:rPr>
              <w:t>»</w:t>
            </w:r>
            <w:r w:rsidR="009C1C55" w:rsidRPr="009B3FE5">
              <w:rPr>
                <w:rFonts w:eastAsia="Times New Roman" w:cstheme="minorHAnsi"/>
                <w:b/>
                <w:bCs/>
                <w:i/>
                <w:iCs/>
                <w:lang w:eastAsia="fr-FR"/>
              </w:rPr>
              <w:t xml:space="preserve">   </w:t>
            </w:r>
            <w:r w:rsidRPr="009B3FE5">
              <w:rPr>
                <w:rFonts w:eastAsia="Times New Roman" w:cstheme="minorHAnsi"/>
                <w:sz w:val="20"/>
                <w:szCs w:val="20"/>
                <w:lang w:eastAsia="fr-FR"/>
              </w:rPr>
              <w:t>Pierre Loti, pseudonyme de Julien Viaud (1850-1923), a connu une très grande notoriété de son vivant. Et puis, son œuvre a pâti d'une certaine désaffection. Face notamment au roman "engagé" des années 30, puis au nouveau roman, après la Seconde Guerre Mondiale, l'œuvre de Pierre Loti a connu un certain purgatoire. Ensuite, dans les années 70, il a commencé à être lu "autrement", par Roland BARTHES notamment, ce qui a permis de considérer cet auteur sous un jour nouveau et d'y percevoir autre chose qu'une œuvre facile destinée au grand public. Mais aussi, un peu masqué par le romancier, auteur du célèbre Pêcheur d’Islande, se trouve un autre Loti, celui des récits de voyage, où se révèle le « très grand écrivain » selon le critique Claude Martin. C’est à cet aspect, moins connu peut-être de l’œuvre de Pierre Loti, que sera consacrée cette conférence.</w:t>
            </w:r>
          </w:p>
        </w:tc>
      </w:tr>
      <w:tr w:rsidR="00A11E46" w:rsidRPr="009B3FE5" w14:paraId="14F4DDF3" w14:textId="77777777" w:rsidTr="00D81588">
        <w:trPr>
          <w:trHeight w:val="740"/>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55C84D02" w14:textId="77777777" w:rsidR="00A11E46" w:rsidRPr="009B3FE5" w:rsidRDefault="00A11E46" w:rsidP="00A11E46">
            <w:pPr>
              <w:spacing w:before="100" w:beforeAutospacing="1" w:after="119" w:line="105" w:lineRule="atLeast"/>
              <w:rPr>
                <w:rFonts w:eastAsia="Times New Roman" w:cstheme="minorHAnsi"/>
                <w:sz w:val="20"/>
                <w:szCs w:val="20"/>
                <w:lang w:eastAsia="fr-FR"/>
              </w:rPr>
            </w:pPr>
            <w:r w:rsidRPr="009B3FE5">
              <w:rPr>
                <w:rFonts w:eastAsia="Times New Roman" w:cstheme="minorHAnsi"/>
                <w:sz w:val="20"/>
                <w:szCs w:val="20"/>
                <w:lang w:eastAsia="fr-FR"/>
              </w:rPr>
              <w:t xml:space="preserve">2 mai 2023 </w:t>
            </w:r>
          </w:p>
        </w:tc>
        <w:tc>
          <w:tcPr>
            <w:tcW w:w="7627" w:type="dxa"/>
            <w:tcBorders>
              <w:top w:val="outset" w:sz="6" w:space="0" w:color="000001"/>
              <w:left w:val="outset" w:sz="6" w:space="0" w:color="000001"/>
              <w:bottom w:val="outset" w:sz="6" w:space="0" w:color="000001"/>
              <w:right w:val="outset" w:sz="6" w:space="0" w:color="000001"/>
            </w:tcBorders>
            <w:hideMark/>
          </w:tcPr>
          <w:p w14:paraId="003F3C31" w14:textId="33881BDE" w:rsidR="007A1CF7" w:rsidRPr="009B3FE5" w:rsidRDefault="00A11E46" w:rsidP="00D81588">
            <w:pPr>
              <w:spacing w:before="100" w:beforeAutospacing="1" w:after="119" w:line="105" w:lineRule="atLeast"/>
              <w:rPr>
                <w:rFonts w:cstheme="minorHAnsi"/>
                <w:sz w:val="20"/>
                <w:szCs w:val="20"/>
              </w:rPr>
            </w:pPr>
            <w:r w:rsidRPr="009B3FE5">
              <w:rPr>
                <w:rFonts w:eastAsia="Times New Roman" w:cstheme="minorHAnsi"/>
                <w:b/>
                <w:bCs/>
                <w:i/>
                <w:iCs/>
                <w:lang w:eastAsia="fr-FR"/>
              </w:rPr>
              <w:t>M.</w:t>
            </w:r>
            <w:r w:rsidR="00D81588" w:rsidRPr="009B3FE5">
              <w:rPr>
                <w:rFonts w:eastAsia="Times New Roman" w:cstheme="minorHAnsi"/>
                <w:b/>
                <w:bCs/>
                <w:i/>
                <w:iCs/>
                <w:lang w:eastAsia="fr-FR"/>
              </w:rPr>
              <w:t xml:space="preserve"> </w:t>
            </w:r>
            <w:r w:rsidRPr="009B3FE5">
              <w:rPr>
                <w:rFonts w:eastAsia="Times New Roman" w:cstheme="minorHAnsi"/>
                <w:b/>
                <w:bCs/>
                <w:i/>
                <w:iCs/>
                <w:lang w:eastAsia="fr-FR"/>
              </w:rPr>
              <w:t>Serge HANNOUN</w:t>
            </w:r>
            <w:r w:rsidR="00485E52" w:rsidRPr="009B3FE5">
              <w:rPr>
                <w:rFonts w:eastAsia="Times New Roman" w:cstheme="minorHAnsi"/>
                <w:b/>
                <w:bCs/>
                <w:i/>
                <w:iCs/>
                <w:lang w:eastAsia="fr-FR"/>
              </w:rPr>
              <w:t xml:space="preserve"> </w:t>
            </w:r>
            <w:r w:rsidR="00451C72" w:rsidRPr="009B3FE5">
              <w:rPr>
                <w:rFonts w:eastAsia="Times New Roman" w:cstheme="minorHAnsi"/>
                <w:b/>
                <w:bCs/>
                <w:i/>
                <w:iCs/>
                <w:lang w:eastAsia="fr-FR"/>
              </w:rPr>
              <w:t>médecin</w:t>
            </w:r>
            <w:r w:rsidR="00451C72" w:rsidRPr="009B3FE5">
              <w:rPr>
                <w:rFonts w:eastAsia="Times New Roman" w:cstheme="minorHAnsi"/>
                <w:b/>
                <w:bCs/>
                <w:i/>
                <w:iCs/>
                <w:color w:val="FF6666"/>
                <w:lang w:eastAsia="fr-FR"/>
              </w:rPr>
              <w:t xml:space="preserve"> </w:t>
            </w:r>
            <w:r w:rsidRPr="009B3FE5">
              <w:rPr>
                <w:rFonts w:eastAsia="Times New Roman" w:cstheme="minorHAnsi"/>
                <w:b/>
                <w:bCs/>
                <w:i/>
                <w:iCs/>
                <w:lang w:eastAsia="fr-FR"/>
              </w:rPr>
              <w:t>« Les femmes de l’ancien testament »</w:t>
            </w:r>
            <w:r w:rsidR="00D81588" w:rsidRPr="009B3FE5">
              <w:rPr>
                <w:rFonts w:eastAsia="Times New Roman" w:cstheme="minorHAnsi"/>
                <w:b/>
                <w:bCs/>
                <w:i/>
                <w:iCs/>
                <w:lang w:eastAsia="fr-FR"/>
              </w:rPr>
              <w:t>. </w:t>
            </w:r>
            <w:r w:rsidR="00451C72" w:rsidRPr="009B3FE5">
              <w:rPr>
                <w:rFonts w:cstheme="minorHAnsi"/>
                <w:color w:val="000000"/>
                <w:sz w:val="20"/>
                <w:szCs w:val="20"/>
              </w:rPr>
              <w:t>L’Ancien Testament, qui a longtemps inspiré toutes sortes d’artistes (poètes, écrivains, peintres, sculpteurs, musiciens, etc.) comporte des récits dans lesquels les hommes semblent jouer le premier rôle.</w:t>
            </w:r>
            <w:r w:rsidR="00D81588" w:rsidRPr="009B3FE5">
              <w:rPr>
                <w:rFonts w:cstheme="minorHAnsi"/>
                <w:color w:val="000000"/>
                <w:sz w:val="20"/>
                <w:szCs w:val="20"/>
              </w:rPr>
              <w:t xml:space="preserve"> </w:t>
            </w:r>
            <w:r w:rsidR="00451C72" w:rsidRPr="009B3FE5">
              <w:rPr>
                <w:rFonts w:cstheme="minorHAnsi"/>
                <w:color w:val="000000"/>
                <w:sz w:val="20"/>
                <w:szCs w:val="20"/>
              </w:rPr>
              <w:t xml:space="preserve">Pourtant certaines femmes qu’on y rencontre occupent une place importante et souvent déterminante. Mère féconde ou femme stérile, amante ou épouse délaissée, guerrière ou politique, victime parfois mais aussi parfois rebelle, ces femmes de la Bible qu’on pourrait croire à tort effacées et soumises, étaient déjà par leur perspicacité et leur intelligence, « l’avenir de l’homme », et elles sont bien pareilles à nos </w:t>
            </w:r>
            <w:r w:rsidR="00D81588" w:rsidRPr="009B3FE5">
              <w:rPr>
                <w:rFonts w:cstheme="minorHAnsi"/>
                <w:color w:val="000000"/>
                <w:sz w:val="20"/>
                <w:szCs w:val="20"/>
              </w:rPr>
              <w:t>contemporaines. Nous</w:t>
            </w:r>
            <w:r w:rsidR="00451C72" w:rsidRPr="009B3FE5">
              <w:rPr>
                <w:rFonts w:cstheme="minorHAnsi"/>
                <w:color w:val="000000"/>
                <w:sz w:val="20"/>
                <w:szCs w:val="20"/>
              </w:rPr>
              <w:t xml:space="preserve"> vous proposons une relecture de l’Ancien Testament au travers de l’histoire de certaines de ces femmes.</w:t>
            </w:r>
            <w:r w:rsidR="007A1CF7" w:rsidRPr="009B3FE5">
              <w:rPr>
                <w:rFonts w:cstheme="minorHAnsi"/>
                <w:sz w:val="20"/>
                <w:szCs w:val="20"/>
              </w:rPr>
              <w:t xml:space="preserve"> </w:t>
            </w:r>
          </w:p>
        </w:tc>
      </w:tr>
      <w:tr w:rsidR="00A11E46" w:rsidRPr="009B3FE5" w14:paraId="5A5E510E" w14:textId="77777777" w:rsidTr="00A21D65">
        <w:trPr>
          <w:trHeight w:val="3449"/>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10F364F6"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lastRenderedPageBreak/>
              <w:t>9 mai 2023</w:t>
            </w:r>
          </w:p>
        </w:tc>
        <w:tc>
          <w:tcPr>
            <w:tcW w:w="7627" w:type="dxa"/>
            <w:tcBorders>
              <w:top w:val="outset" w:sz="6" w:space="0" w:color="000001"/>
              <w:left w:val="outset" w:sz="6" w:space="0" w:color="000001"/>
              <w:bottom w:val="outset" w:sz="6" w:space="0" w:color="000001"/>
              <w:right w:val="outset" w:sz="6" w:space="0" w:color="000001"/>
            </w:tcBorders>
            <w:hideMark/>
          </w:tcPr>
          <w:p w14:paraId="7258F93B" w14:textId="03A6DD9B" w:rsidR="00A11E46" w:rsidRPr="009B3FE5" w:rsidRDefault="00A11E46" w:rsidP="00C30F59">
            <w:pPr>
              <w:spacing w:before="100" w:beforeAutospacing="1" w:after="0" w:line="240" w:lineRule="auto"/>
              <w:rPr>
                <w:rFonts w:eastAsia="Times New Roman" w:cstheme="minorHAnsi"/>
                <w:sz w:val="20"/>
                <w:szCs w:val="20"/>
                <w:lang w:eastAsia="fr-FR"/>
              </w:rPr>
            </w:pPr>
            <w:r w:rsidRPr="009B3FE5">
              <w:rPr>
                <w:rFonts w:eastAsia="Times New Roman" w:cstheme="minorHAnsi"/>
                <w:b/>
                <w:bCs/>
                <w:lang w:eastAsia="fr-FR"/>
              </w:rPr>
              <w:t>M. GUEGUEN « L’extraordinaire histoire du cacao »</w:t>
            </w:r>
            <w:r w:rsidR="00C30F59" w:rsidRPr="009B3FE5">
              <w:rPr>
                <w:rFonts w:eastAsia="Times New Roman" w:cstheme="minorHAnsi"/>
                <w:b/>
                <w:bCs/>
                <w:lang w:eastAsia="fr-FR"/>
              </w:rPr>
              <w:t xml:space="preserve">. </w:t>
            </w:r>
            <w:r w:rsidR="00C30F59" w:rsidRPr="009B3FE5">
              <w:rPr>
                <w:rFonts w:eastAsia="Times New Roman" w:cstheme="minorHAnsi"/>
                <w:b/>
                <w:bCs/>
                <w:i/>
                <w:iCs/>
                <w:sz w:val="20"/>
                <w:szCs w:val="20"/>
                <w:lang w:eastAsia="fr-FR"/>
              </w:rPr>
              <w:t xml:space="preserve">  </w:t>
            </w:r>
            <w:r w:rsidRPr="009B3FE5">
              <w:rPr>
                <w:rFonts w:eastAsia="Times New Roman" w:cstheme="minorHAnsi"/>
                <w:sz w:val="20"/>
                <w:szCs w:val="20"/>
                <w:lang w:eastAsia="fr-FR"/>
              </w:rPr>
              <w:t xml:space="preserve">Introduit en Europe par les espagnols au 16ème siècle, le cacao dont on extrait le chocolat, reste pendant près de trois siècles une denrée auréolé de mystères. Consommé chaud en boisson, comme le café, il restera longtemps l’apanage des milieux aisés. Dans le nord de l’Europe il est un considéré comme un aliment réconfortant alors que dans les pays du sud, on le considère comme une friandise. </w:t>
            </w:r>
            <w:r w:rsidR="00A21D65" w:rsidRPr="009B3FE5">
              <w:rPr>
                <w:rFonts w:eastAsia="Times New Roman" w:cstheme="minorHAnsi"/>
                <w:sz w:val="20"/>
                <w:szCs w:val="20"/>
                <w:lang w:eastAsia="fr-FR"/>
              </w:rPr>
              <w:t>S</w:t>
            </w:r>
            <w:r w:rsidRPr="009B3FE5">
              <w:rPr>
                <w:rFonts w:eastAsia="Times New Roman" w:cstheme="minorHAnsi"/>
                <w:sz w:val="20"/>
                <w:szCs w:val="20"/>
                <w:lang w:eastAsia="fr-FR"/>
              </w:rPr>
              <w:t>on usage s’est répandu dans de nombreuses préparations thérapeutiques à l’usage des pharmaciens, où il masque le goût épouvantable de certains remèdes. Alors que certains lui accordent des vertus nutritives, ses détracteurs l’accusent de tous les maux. C’est avec la révolution industrielle du 19ème siècle, que le précieux breuvage se démocratise et devient l’objet d’un enjeu commercial. À cette période apparaissent les premières fabriques de chocolat en Europe, avec les futurs grands noms de ce qui va devenir l’industrie chocolatière. En France, deux entrepreneurs audacieux, Jean Antoine Brutus Menier et son fils Emile Justin, vont créer un véritable empire industriel autour du cacao.</w:t>
            </w:r>
          </w:p>
        </w:tc>
      </w:tr>
      <w:tr w:rsidR="00A11E46" w:rsidRPr="009B3FE5" w14:paraId="13B677B1" w14:textId="77777777" w:rsidTr="00613D9E">
        <w:trPr>
          <w:trHeight w:val="2732"/>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6F587367"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16 mai 2023 </w:t>
            </w:r>
          </w:p>
        </w:tc>
        <w:tc>
          <w:tcPr>
            <w:tcW w:w="7627" w:type="dxa"/>
            <w:tcBorders>
              <w:top w:val="outset" w:sz="6" w:space="0" w:color="000001"/>
              <w:left w:val="outset" w:sz="6" w:space="0" w:color="000001"/>
              <w:bottom w:val="outset" w:sz="6" w:space="0" w:color="000001"/>
              <w:right w:val="outset" w:sz="6" w:space="0" w:color="000001"/>
            </w:tcBorders>
            <w:hideMark/>
          </w:tcPr>
          <w:p w14:paraId="336062AE" w14:textId="0A7BFB3F" w:rsidR="00A11E46" w:rsidRPr="009B3FE5" w:rsidRDefault="00A11E46" w:rsidP="00A219A0">
            <w:pPr>
              <w:spacing w:before="100" w:beforeAutospacing="1" w:after="0" w:line="240" w:lineRule="auto"/>
              <w:rPr>
                <w:rFonts w:eastAsia="Times New Roman" w:cstheme="minorHAnsi"/>
                <w:sz w:val="20"/>
                <w:szCs w:val="20"/>
                <w:lang w:eastAsia="fr-FR"/>
              </w:rPr>
            </w:pPr>
            <w:r w:rsidRPr="009B3FE5">
              <w:rPr>
                <w:rFonts w:eastAsia="Times New Roman" w:cstheme="minorHAnsi"/>
                <w:b/>
                <w:bCs/>
                <w:lang w:eastAsia="fr-FR"/>
              </w:rPr>
              <w:t>M.</w:t>
            </w:r>
            <w:r w:rsidR="006B3B1D" w:rsidRPr="009B3FE5">
              <w:rPr>
                <w:rFonts w:eastAsia="Times New Roman" w:cstheme="minorHAnsi"/>
                <w:b/>
                <w:bCs/>
                <w:lang w:eastAsia="fr-FR"/>
              </w:rPr>
              <w:t xml:space="preserve"> Jean </w:t>
            </w:r>
            <w:r w:rsidRPr="009B3FE5">
              <w:rPr>
                <w:rFonts w:eastAsia="Times New Roman" w:cstheme="minorHAnsi"/>
                <w:b/>
                <w:bCs/>
                <w:lang w:eastAsia="fr-FR"/>
              </w:rPr>
              <w:t xml:space="preserve">VASSORT </w:t>
            </w:r>
            <w:r w:rsidR="006B3B1D" w:rsidRPr="009B3FE5">
              <w:rPr>
                <w:rFonts w:eastAsia="Times New Roman" w:cstheme="minorHAnsi"/>
                <w:b/>
                <w:bCs/>
                <w:lang w:eastAsia="fr-FR"/>
              </w:rPr>
              <w:t>professeur agrégé d'histoire et Docteur d'Etat</w:t>
            </w:r>
            <w:r w:rsidRPr="009B3FE5">
              <w:rPr>
                <w:rFonts w:eastAsia="Times New Roman" w:cstheme="minorHAnsi"/>
                <w:b/>
                <w:bCs/>
                <w:lang w:eastAsia="fr-FR"/>
              </w:rPr>
              <w:t xml:space="preserve"> « Les Lumières en France au 18</w:t>
            </w:r>
            <w:r w:rsidR="00613D9E" w:rsidRPr="009B3FE5">
              <w:rPr>
                <w:rFonts w:eastAsia="Times New Roman" w:cstheme="minorHAnsi"/>
                <w:b/>
                <w:bCs/>
                <w:lang w:eastAsia="fr-FR"/>
              </w:rPr>
              <w:t>e qu</w:t>
            </w:r>
            <w:r w:rsidRPr="009B3FE5">
              <w:rPr>
                <w:rFonts w:eastAsia="Times New Roman" w:cstheme="minorHAnsi"/>
                <w:b/>
                <w:bCs/>
                <w:lang w:eastAsia="fr-FR"/>
              </w:rPr>
              <w:t xml:space="preserve">elle </w:t>
            </w:r>
            <w:r w:rsidR="00613D9E" w:rsidRPr="009B3FE5">
              <w:rPr>
                <w:rFonts w:eastAsia="Times New Roman" w:cstheme="minorHAnsi"/>
                <w:b/>
                <w:bCs/>
                <w:lang w:eastAsia="fr-FR"/>
              </w:rPr>
              <w:t>s</w:t>
            </w:r>
            <w:r w:rsidRPr="009B3FE5">
              <w:rPr>
                <w:rFonts w:eastAsia="Times New Roman" w:cstheme="minorHAnsi"/>
                <w:b/>
                <w:bCs/>
                <w:lang w:eastAsia="fr-FR"/>
              </w:rPr>
              <w:t>ignification ?»</w:t>
            </w:r>
            <w:r w:rsidRPr="009B3FE5">
              <w:rPr>
                <w:rFonts w:eastAsia="Times New Roman" w:cstheme="minorHAnsi"/>
                <w:sz w:val="20"/>
                <w:szCs w:val="20"/>
                <w:lang w:eastAsia="fr-FR"/>
              </w:rPr>
              <w:t xml:space="preserve"> Le 18ème siècle est placé dans l’opinion commune sous le signe des Lumières qu’illustrent Voltaire et Montesquieu, Rousseau et Diderot, ceux qu’on appelle les philosophes. </w:t>
            </w:r>
            <w:r w:rsidR="00613D9E" w:rsidRPr="009B3FE5">
              <w:rPr>
                <w:rFonts w:eastAsia="Times New Roman" w:cstheme="minorHAnsi"/>
                <w:sz w:val="20"/>
                <w:szCs w:val="20"/>
                <w:lang w:eastAsia="fr-FR"/>
              </w:rPr>
              <w:t>Au-delà</w:t>
            </w:r>
            <w:r w:rsidRPr="009B3FE5">
              <w:rPr>
                <w:rFonts w:eastAsia="Times New Roman" w:cstheme="minorHAnsi"/>
                <w:sz w:val="20"/>
                <w:szCs w:val="20"/>
                <w:lang w:eastAsia="fr-FR"/>
              </w:rPr>
              <w:t xml:space="preserve"> de ces références obligées, il convient de réfléchir au rôle que jouent alors ces gens (et tous ceux qui gravitent avec eux au sein de leur union de salons et académies) et de décrire jusque dans leurs nuances et contradictions, les positions qu’ils défendent en matière politique ou religieuse, sociale ou scientifique. Cela conduit à s’interroger sur la part que prennent les philosophes dans la formation de notre modernité. Sans doute les idées sont-elles aujourd’hui d’approches diverses qui, tantôt les approuvent, tantôt les contestent : mais précisément le débat n’est-il pas au cœur même de l’esprit des Lumières ?</w:t>
            </w:r>
          </w:p>
        </w:tc>
      </w:tr>
      <w:tr w:rsidR="00A11E46" w:rsidRPr="009B3FE5" w14:paraId="19DACD4A" w14:textId="77777777" w:rsidTr="00613D9E">
        <w:trPr>
          <w:trHeight w:val="1881"/>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5A1A89E8"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23 mai 2023 </w:t>
            </w:r>
          </w:p>
        </w:tc>
        <w:tc>
          <w:tcPr>
            <w:tcW w:w="7627" w:type="dxa"/>
            <w:tcBorders>
              <w:top w:val="outset" w:sz="6" w:space="0" w:color="000001"/>
              <w:left w:val="outset" w:sz="6" w:space="0" w:color="000001"/>
              <w:bottom w:val="outset" w:sz="6" w:space="0" w:color="000001"/>
              <w:right w:val="outset" w:sz="6" w:space="0" w:color="000001"/>
            </w:tcBorders>
            <w:hideMark/>
          </w:tcPr>
          <w:p w14:paraId="4729637F" w14:textId="565A2F3A"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b/>
                <w:bCs/>
                <w:i/>
                <w:iCs/>
                <w:lang w:eastAsia="fr-FR"/>
              </w:rPr>
              <w:t>M. Alain LOZAC’H- ingénieur en chef territorial-ER, auteur d’ouvrages historiques- «</w:t>
            </w:r>
            <w:r w:rsidR="00613D9E" w:rsidRPr="009B3FE5">
              <w:rPr>
                <w:rFonts w:eastAsia="Times New Roman" w:cstheme="minorHAnsi"/>
                <w:b/>
                <w:bCs/>
                <w:i/>
                <w:iCs/>
                <w:lang w:eastAsia="fr-FR"/>
              </w:rPr>
              <w:t xml:space="preserve"> </w:t>
            </w:r>
            <w:r w:rsidRPr="009B3FE5">
              <w:rPr>
                <w:rFonts w:eastAsia="Times New Roman" w:cstheme="minorHAnsi"/>
                <w:b/>
                <w:bCs/>
                <w:i/>
                <w:iCs/>
                <w:lang w:eastAsia="fr-FR"/>
              </w:rPr>
              <w:t>Les Combattants volontaires de la Résistance des Côtes du Nord</w:t>
            </w:r>
            <w:r w:rsidR="00613D9E" w:rsidRPr="009B3FE5">
              <w:rPr>
                <w:rFonts w:eastAsia="Times New Roman" w:cstheme="minorHAnsi"/>
                <w:b/>
                <w:bCs/>
                <w:i/>
                <w:iCs/>
                <w:lang w:eastAsia="fr-FR"/>
              </w:rPr>
              <w:t xml:space="preserve"> </w:t>
            </w:r>
            <w:r w:rsidRPr="009B3FE5">
              <w:rPr>
                <w:rFonts w:eastAsia="Times New Roman" w:cstheme="minorHAnsi"/>
                <w:b/>
                <w:bCs/>
                <w:i/>
                <w:iCs/>
                <w:lang w:eastAsia="fr-FR"/>
              </w:rPr>
              <w:t>»</w:t>
            </w:r>
            <w:r w:rsidR="00613D9E" w:rsidRPr="009B3FE5">
              <w:rPr>
                <w:rFonts w:eastAsia="Times New Roman" w:cstheme="minorHAnsi"/>
                <w:b/>
                <w:bCs/>
                <w:i/>
                <w:iCs/>
                <w:lang w:eastAsia="fr-FR"/>
              </w:rPr>
              <w:t>.</w:t>
            </w:r>
            <w:r w:rsidR="00613D9E" w:rsidRPr="009B3FE5">
              <w:rPr>
                <w:rFonts w:eastAsia="Times New Roman" w:cstheme="minorHAnsi"/>
                <w:b/>
                <w:bCs/>
                <w:i/>
                <w:iCs/>
                <w:sz w:val="20"/>
                <w:szCs w:val="20"/>
                <w:lang w:eastAsia="fr-FR"/>
              </w:rPr>
              <w:t xml:space="preserve"> </w:t>
            </w:r>
            <w:r w:rsidRPr="009B3FE5">
              <w:rPr>
                <w:rFonts w:eastAsia="Times New Roman" w:cstheme="minorHAnsi"/>
                <w:sz w:val="20"/>
                <w:szCs w:val="20"/>
                <w:lang w:eastAsia="fr-FR"/>
              </w:rPr>
              <w:t xml:space="preserve">Après la Seconde guerre mondiale, des milliers de femmes et d'hommes se sont vus attribuer la carte de Combattants </w:t>
            </w:r>
            <w:r w:rsidR="00613D9E" w:rsidRPr="009B3FE5">
              <w:rPr>
                <w:rFonts w:eastAsia="Times New Roman" w:cstheme="minorHAnsi"/>
                <w:sz w:val="20"/>
                <w:szCs w:val="20"/>
                <w:lang w:eastAsia="fr-FR"/>
              </w:rPr>
              <w:t>V</w:t>
            </w:r>
            <w:r w:rsidRPr="009B3FE5">
              <w:rPr>
                <w:rFonts w:eastAsia="Times New Roman" w:cstheme="minorHAnsi"/>
                <w:sz w:val="20"/>
                <w:szCs w:val="20"/>
                <w:lang w:eastAsia="fr-FR"/>
              </w:rPr>
              <w:t>olontaires de la Résistance. A partir des dossiers archivés, il est possible de retracer le parcours de ces résistants, de connaître leur profession, leur âge, les réseaux et les mouvements auxquels ils ont appartenu. Cette conférence sera l'occasion de raconter leur histoire et de donner une vision sociologique de la Résistance dans notre département.</w:t>
            </w:r>
          </w:p>
        </w:tc>
      </w:tr>
      <w:tr w:rsidR="00A11E46" w:rsidRPr="009B3FE5" w14:paraId="5C83E8ED" w14:textId="77777777" w:rsidTr="0088608F">
        <w:trPr>
          <w:trHeight w:val="90"/>
          <w:tblCellSpacing w:w="0" w:type="dxa"/>
        </w:trPr>
        <w:tc>
          <w:tcPr>
            <w:tcW w:w="2127" w:type="dxa"/>
            <w:tcBorders>
              <w:top w:val="outset" w:sz="6" w:space="0" w:color="000001"/>
              <w:left w:val="outset" w:sz="6" w:space="0" w:color="000001"/>
              <w:bottom w:val="outset" w:sz="6" w:space="0" w:color="000001"/>
              <w:right w:val="outset" w:sz="6" w:space="0" w:color="000001"/>
            </w:tcBorders>
            <w:hideMark/>
          </w:tcPr>
          <w:p w14:paraId="7A0254AA" w14:textId="77777777" w:rsidR="00A11E46" w:rsidRPr="009B3FE5" w:rsidRDefault="00A11E46" w:rsidP="00A11E46">
            <w:pPr>
              <w:spacing w:before="100" w:beforeAutospacing="1" w:after="119" w:line="90" w:lineRule="atLeast"/>
              <w:rPr>
                <w:rFonts w:eastAsia="Times New Roman" w:cstheme="minorHAnsi"/>
                <w:sz w:val="20"/>
                <w:szCs w:val="20"/>
                <w:lang w:eastAsia="fr-FR"/>
              </w:rPr>
            </w:pPr>
            <w:r w:rsidRPr="009B3FE5">
              <w:rPr>
                <w:rFonts w:eastAsia="Times New Roman" w:cstheme="minorHAnsi"/>
                <w:sz w:val="20"/>
                <w:szCs w:val="20"/>
                <w:lang w:eastAsia="fr-FR"/>
              </w:rPr>
              <w:t xml:space="preserve">30 mai 2023 </w:t>
            </w:r>
          </w:p>
        </w:tc>
        <w:tc>
          <w:tcPr>
            <w:tcW w:w="7627" w:type="dxa"/>
            <w:tcBorders>
              <w:top w:val="outset" w:sz="6" w:space="0" w:color="000001"/>
              <w:left w:val="outset" w:sz="6" w:space="0" w:color="000001"/>
              <w:bottom w:val="outset" w:sz="6" w:space="0" w:color="000001"/>
              <w:right w:val="outset" w:sz="6" w:space="0" w:color="000001"/>
            </w:tcBorders>
            <w:hideMark/>
          </w:tcPr>
          <w:p w14:paraId="3BE84E45" w14:textId="3CA3F9A8" w:rsidR="00583501" w:rsidRPr="009B3FE5" w:rsidRDefault="00A11E46" w:rsidP="00583501">
            <w:pPr>
              <w:rPr>
                <w:rFonts w:cstheme="minorHAnsi"/>
                <w:sz w:val="20"/>
                <w:szCs w:val="20"/>
              </w:rPr>
            </w:pPr>
            <w:r w:rsidRPr="009B3FE5">
              <w:rPr>
                <w:rFonts w:eastAsia="Times New Roman" w:cstheme="minorHAnsi"/>
                <w:b/>
                <w:bCs/>
                <w:i/>
                <w:iCs/>
                <w:lang w:eastAsia="fr-FR"/>
              </w:rPr>
              <w:t>M. Jérôme BOUSSER</w:t>
            </w:r>
            <w:r w:rsidR="00C1196F" w:rsidRPr="009B3FE5">
              <w:rPr>
                <w:rFonts w:eastAsia="Times New Roman" w:cstheme="minorHAnsi"/>
                <w:b/>
                <w:bCs/>
                <w:i/>
                <w:iCs/>
                <w:lang w:eastAsia="fr-FR"/>
              </w:rPr>
              <w:t xml:space="preserve"> médecin pneumologue</w:t>
            </w:r>
            <w:r w:rsidRPr="009B3FE5">
              <w:rPr>
                <w:rFonts w:eastAsia="Times New Roman" w:cstheme="minorHAnsi"/>
                <w:b/>
                <w:bCs/>
                <w:i/>
                <w:iCs/>
                <w:lang w:eastAsia="fr-FR"/>
              </w:rPr>
              <w:t xml:space="preserve"> «</w:t>
            </w:r>
            <w:r w:rsidR="00B531F9" w:rsidRPr="009B3FE5">
              <w:rPr>
                <w:rFonts w:eastAsia="Times New Roman" w:cstheme="minorHAnsi"/>
                <w:b/>
                <w:bCs/>
                <w:i/>
                <w:iCs/>
                <w:lang w:eastAsia="fr-FR"/>
              </w:rPr>
              <w:t xml:space="preserve"> </w:t>
            </w:r>
            <w:r w:rsidRPr="009B3FE5">
              <w:rPr>
                <w:rFonts w:eastAsia="Times New Roman" w:cstheme="minorHAnsi"/>
                <w:b/>
                <w:bCs/>
                <w:i/>
                <w:iCs/>
                <w:lang w:eastAsia="fr-FR"/>
              </w:rPr>
              <w:t>L’histoire de la réanimation médicale »</w:t>
            </w:r>
            <w:r w:rsidR="00191E7F" w:rsidRPr="009B3FE5">
              <w:rPr>
                <w:rFonts w:eastAsia="Times New Roman" w:cstheme="minorHAnsi"/>
                <w:lang w:eastAsia="fr-FR"/>
              </w:rPr>
              <w:t xml:space="preserve"> </w:t>
            </w:r>
            <w:r w:rsidR="00583501" w:rsidRPr="009B3FE5">
              <w:rPr>
                <w:rFonts w:cstheme="minorHAnsi"/>
                <w:sz w:val="20"/>
                <w:szCs w:val="20"/>
                <w:shd w:val="clear" w:color="auto" w:fill="EBECED"/>
              </w:rPr>
              <w:t>La réanimation médicale est née en France, en 1954. Elle représenta dès lors une « nouvelle médecine » qui vint révolutionner la thérapeutique et le pronostic des maladies aiguës avec défaillance des fonctions vitales. La pratique de cette discipline fondée sur une approche physiopathologique et bioclinique des signes de gravité et sur des moyens techniques lourds les plus modernes au premier rang desquels figurèrent, en première mondiale, le rein artificiel et la respiration assistée par appareil mécanique a renouvelé notre conception de la pathologie interne et ouvert la voie à une nouvelle pensée médicale.</w:t>
            </w:r>
          </w:p>
          <w:p w14:paraId="4676F438" w14:textId="5A0F7260" w:rsidR="00A11E46" w:rsidRPr="009B3FE5" w:rsidRDefault="00A11E46" w:rsidP="00A11E46">
            <w:pPr>
              <w:spacing w:before="100" w:beforeAutospacing="1" w:after="119" w:line="90" w:lineRule="atLeast"/>
              <w:rPr>
                <w:rFonts w:eastAsia="Times New Roman" w:cstheme="minorHAnsi"/>
                <w:b/>
                <w:bCs/>
                <w:lang w:eastAsia="fr-FR"/>
              </w:rPr>
            </w:pPr>
          </w:p>
        </w:tc>
      </w:tr>
    </w:tbl>
    <w:p w14:paraId="6369F6D0" w14:textId="77777777" w:rsidR="00937E33" w:rsidRPr="009B3FE5" w:rsidRDefault="00937E33" w:rsidP="00A11E46">
      <w:pPr>
        <w:spacing w:before="100" w:beforeAutospacing="1" w:after="0" w:line="240" w:lineRule="auto"/>
        <w:jc w:val="center"/>
        <w:rPr>
          <w:rFonts w:eastAsia="Times New Roman" w:cstheme="minorHAnsi"/>
          <w:b/>
          <w:bCs/>
          <w:i/>
          <w:iCs/>
          <w:color w:val="0F243E" w:themeColor="text2" w:themeShade="80"/>
          <w:sz w:val="24"/>
          <w:szCs w:val="24"/>
          <w:u w:val="single"/>
          <w:lang w:eastAsia="fr-FR"/>
        </w:rPr>
      </w:pPr>
    </w:p>
    <w:p w14:paraId="591210C6" w14:textId="77777777" w:rsidR="00937E33" w:rsidRPr="009B3FE5" w:rsidRDefault="00937E33" w:rsidP="00A11E46">
      <w:pPr>
        <w:spacing w:before="100" w:beforeAutospacing="1" w:after="0" w:line="240" w:lineRule="auto"/>
        <w:jc w:val="center"/>
        <w:rPr>
          <w:rFonts w:eastAsia="Times New Roman" w:cstheme="minorHAnsi"/>
          <w:b/>
          <w:bCs/>
          <w:i/>
          <w:iCs/>
          <w:color w:val="0F243E" w:themeColor="text2" w:themeShade="80"/>
          <w:sz w:val="24"/>
          <w:szCs w:val="24"/>
          <w:u w:val="single"/>
          <w:lang w:eastAsia="fr-FR"/>
        </w:rPr>
      </w:pPr>
    </w:p>
    <w:p w14:paraId="0047A200" w14:textId="77777777" w:rsidR="00937E33" w:rsidRPr="009B3FE5" w:rsidRDefault="00937E33" w:rsidP="00A11E46">
      <w:pPr>
        <w:spacing w:before="100" w:beforeAutospacing="1" w:after="0" w:line="240" w:lineRule="auto"/>
        <w:jc w:val="center"/>
        <w:rPr>
          <w:rFonts w:eastAsia="Times New Roman" w:cstheme="minorHAnsi"/>
          <w:b/>
          <w:bCs/>
          <w:i/>
          <w:iCs/>
          <w:color w:val="0F243E" w:themeColor="text2" w:themeShade="80"/>
          <w:sz w:val="24"/>
          <w:szCs w:val="24"/>
          <w:u w:val="single"/>
          <w:lang w:eastAsia="fr-FR"/>
        </w:rPr>
      </w:pPr>
    </w:p>
    <w:p w14:paraId="483010F0" w14:textId="54105563" w:rsidR="00A11E46" w:rsidRDefault="00A11E46" w:rsidP="00A11E46">
      <w:pPr>
        <w:spacing w:before="100" w:beforeAutospacing="1" w:after="0" w:line="240" w:lineRule="auto"/>
        <w:jc w:val="center"/>
        <w:rPr>
          <w:rFonts w:eastAsia="Times New Roman" w:cstheme="minorHAnsi"/>
          <w:b/>
          <w:bCs/>
          <w:i/>
          <w:iCs/>
          <w:color w:val="0F243E" w:themeColor="text2" w:themeShade="80"/>
          <w:sz w:val="24"/>
          <w:szCs w:val="24"/>
          <w:u w:val="single"/>
          <w:lang w:eastAsia="fr-FR"/>
        </w:rPr>
      </w:pPr>
      <w:r w:rsidRPr="009B3FE5">
        <w:rPr>
          <w:rFonts w:eastAsia="Times New Roman" w:cstheme="minorHAnsi"/>
          <w:b/>
          <w:bCs/>
          <w:i/>
          <w:iCs/>
          <w:color w:val="0F243E" w:themeColor="text2" w:themeShade="80"/>
          <w:sz w:val="24"/>
          <w:szCs w:val="24"/>
          <w:u w:val="single"/>
          <w:lang w:eastAsia="fr-FR"/>
        </w:rPr>
        <w:lastRenderedPageBreak/>
        <w:t>PROJET DE SORTIES ET VOYAGES ANNÉE 2022-2023</w:t>
      </w:r>
    </w:p>
    <w:p w14:paraId="3F3D2C67" w14:textId="77777777" w:rsidR="00700973" w:rsidRDefault="00700973" w:rsidP="00700973">
      <w:pPr>
        <w:spacing w:before="100" w:beforeAutospacing="1" w:after="0" w:line="240" w:lineRule="auto"/>
        <w:jc w:val="center"/>
        <w:rPr>
          <w:rFonts w:eastAsia="Times New Roman" w:cstheme="minorHAnsi"/>
          <w:b/>
          <w:bCs/>
          <w:i/>
          <w:iCs/>
          <w:color w:val="FF0000"/>
          <w:sz w:val="24"/>
          <w:szCs w:val="24"/>
          <w:lang w:eastAsia="fr-FR"/>
        </w:rPr>
      </w:pPr>
      <w:r>
        <w:rPr>
          <w:rFonts w:eastAsia="Times New Roman" w:cstheme="minorHAnsi"/>
          <w:b/>
          <w:bCs/>
          <w:i/>
          <w:iCs/>
          <w:color w:val="FF0000"/>
          <w:sz w:val="24"/>
          <w:szCs w:val="24"/>
          <w:lang w:eastAsia="fr-FR"/>
        </w:rPr>
        <w:t xml:space="preserve">Les projets de voyages et sorties sont en cours d’élaboration au 22/06/22 – les dates, lieux et descriptif définitifs ne sont encore disponible.  Une communication sur les offres sera diffusée. </w:t>
      </w:r>
    </w:p>
    <w:p w14:paraId="764CFBBA" w14:textId="77777777" w:rsidR="00E748B0" w:rsidRPr="009B3FE5" w:rsidRDefault="00E748B0" w:rsidP="00A11E46">
      <w:pPr>
        <w:spacing w:before="100" w:beforeAutospacing="1" w:after="0" w:line="240" w:lineRule="auto"/>
        <w:jc w:val="center"/>
        <w:rPr>
          <w:rFonts w:eastAsia="Times New Roman" w:cstheme="minorHAnsi"/>
          <w:color w:val="002060"/>
          <w:sz w:val="20"/>
          <w:szCs w:val="20"/>
          <w:lang w:eastAsia="fr-FR"/>
        </w:rPr>
      </w:pPr>
    </w:p>
    <w:tbl>
      <w:tblPr>
        <w:tblW w:w="567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88"/>
        <w:gridCol w:w="2982"/>
      </w:tblGrid>
      <w:tr w:rsidR="00700973" w:rsidRPr="009B3FE5" w14:paraId="35145472"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tcPr>
          <w:p w14:paraId="6DBBDF48" w14:textId="7AA9DDBE" w:rsidR="00700973" w:rsidRPr="009B3FE5" w:rsidRDefault="00700973" w:rsidP="00A11E46">
            <w:pPr>
              <w:spacing w:before="100" w:beforeAutospacing="1" w:after="119" w:line="240" w:lineRule="auto"/>
              <w:jc w:val="center"/>
              <w:rPr>
                <w:rFonts w:eastAsia="Times New Roman" w:cstheme="minorHAnsi"/>
                <w:sz w:val="20"/>
                <w:szCs w:val="20"/>
                <w:lang w:eastAsia="fr-FR"/>
              </w:rPr>
            </w:pPr>
            <w:r>
              <w:rPr>
                <w:rFonts w:eastAsia="Times New Roman" w:cstheme="minorHAnsi"/>
                <w:sz w:val="20"/>
                <w:szCs w:val="20"/>
                <w:lang w:eastAsia="fr-FR"/>
              </w:rPr>
              <w:t xml:space="preserve">Octobre 2022 </w:t>
            </w:r>
          </w:p>
        </w:tc>
        <w:tc>
          <w:tcPr>
            <w:tcW w:w="2745" w:type="dxa"/>
            <w:tcBorders>
              <w:top w:val="outset" w:sz="6" w:space="0" w:color="000001"/>
              <w:left w:val="outset" w:sz="6" w:space="0" w:color="000001"/>
              <w:bottom w:val="outset" w:sz="6" w:space="0" w:color="000001"/>
              <w:right w:val="outset" w:sz="6" w:space="0" w:color="000001"/>
            </w:tcBorders>
          </w:tcPr>
          <w:p w14:paraId="5B71BAB3" w14:textId="151D4182" w:rsidR="00700973" w:rsidRPr="009B3FE5" w:rsidRDefault="00700973" w:rsidP="00A11E46">
            <w:pPr>
              <w:spacing w:before="100" w:beforeAutospacing="1" w:after="0" w:line="240" w:lineRule="auto"/>
              <w:rPr>
                <w:rFonts w:eastAsia="Times New Roman" w:cstheme="minorHAnsi"/>
                <w:sz w:val="20"/>
                <w:szCs w:val="20"/>
                <w:lang w:eastAsia="fr-FR"/>
              </w:rPr>
            </w:pPr>
            <w:r>
              <w:rPr>
                <w:rFonts w:eastAsia="Times New Roman" w:cstheme="minorHAnsi"/>
                <w:sz w:val="20"/>
                <w:szCs w:val="20"/>
                <w:lang w:eastAsia="fr-FR"/>
              </w:rPr>
              <w:t>Italie du Nord – le voyage est complet</w:t>
            </w:r>
          </w:p>
        </w:tc>
      </w:tr>
      <w:tr w:rsidR="00A11E46" w:rsidRPr="009B3FE5" w14:paraId="1833BC9C"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770690C4"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r w:rsidRPr="009B3FE5">
              <w:rPr>
                <w:rFonts w:eastAsia="Times New Roman" w:cstheme="minorHAnsi"/>
                <w:sz w:val="20"/>
                <w:szCs w:val="20"/>
                <w:lang w:eastAsia="fr-FR"/>
              </w:rPr>
              <w:t>23/11/2022</w:t>
            </w:r>
          </w:p>
        </w:tc>
        <w:tc>
          <w:tcPr>
            <w:tcW w:w="2745" w:type="dxa"/>
            <w:tcBorders>
              <w:top w:val="outset" w:sz="6" w:space="0" w:color="000001"/>
              <w:left w:val="outset" w:sz="6" w:space="0" w:color="000001"/>
              <w:bottom w:val="outset" w:sz="6" w:space="0" w:color="000001"/>
              <w:right w:val="outset" w:sz="6" w:space="0" w:color="000001"/>
            </w:tcBorders>
            <w:hideMark/>
          </w:tcPr>
          <w:p w14:paraId="51EC9747"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Fougères</w:t>
            </w:r>
          </w:p>
          <w:p w14:paraId="7C74642B" w14:textId="77777777" w:rsidR="00A11E46" w:rsidRPr="009B3FE5" w:rsidRDefault="00A11E46" w:rsidP="00A11E46">
            <w:pPr>
              <w:spacing w:before="100" w:beforeAutospacing="1" w:after="119" w:line="240" w:lineRule="auto"/>
              <w:rPr>
                <w:rFonts w:eastAsia="Times New Roman" w:cstheme="minorHAnsi"/>
                <w:sz w:val="20"/>
                <w:szCs w:val="20"/>
                <w:lang w:eastAsia="fr-FR"/>
              </w:rPr>
            </w:pPr>
          </w:p>
        </w:tc>
      </w:tr>
      <w:tr w:rsidR="00A11E46" w:rsidRPr="009B3FE5" w14:paraId="73C93A92"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13D7713C" w14:textId="77777777" w:rsidR="00A11E46" w:rsidRPr="009B3FE5" w:rsidRDefault="00A11E46" w:rsidP="00A11E46">
            <w:pPr>
              <w:spacing w:before="100" w:beforeAutospacing="1" w:after="0" w:line="240" w:lineRule="auto"/>
              <w:jc w:val="center"/>
              <w:rPr>
                <w:rFonts w:eastAsia="Times New Roman" w:cstheme="minorHAnsi"/>
                <w:sz w:val="20"/>
                <w:szCs w:val="20"/>
                <w:lang w:eastAsia="fr-FR"/>
              </w:rPr>
            </w:pPr>
            <w:r w:rsidRPr="009B3FE5">
              <w:rPr>
                <w:rFonts w:eastAsia="Times New Roman" w:cstheme="minorHAnsi"/>
                <w:sz w:val="20"/>
                <w:szCs w:val="20"/>
                <w:lang w:eastAsia="fr-FR"/>
              </w:rPr>
              <w:t>14/12/2022 (A.M.)</w:t>
            </w:r>
          </w:p>
          <w:p w14:paraId="4B1FC5FD"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p>
        </w:tc>
        <w:tc>
          <w:tcPr>
            <w:tcW w:w="2745" w:type="dxa"/>
            <w:tcBorders>
              <w:top w:val="outset" w:sz="6" w:space="0" w:color="000001"/>
              <w:left w:val="outset" w:sz="6" w:space="0" w:color="000001"/>
              <w:bottom w:val="outset" w:sz="6" w:space="0" w:color="000001"/>
              <w:right w:val="outset" w:sz="6" w:space="0" w:color="000001"/>
            </w:tcBorders>
            <w:hideMark/>
          </w:tcPr>
          <w:p w14:paraId="1CFB67C9" w14:textId="77777777" w:rsidR="00A11E46" w:rsidRPr="009B3FE5" w:rsidRDefault="00A11E46" w:rsidP="00A11E46">
            <w:pPr>
              <w:spacing w:before="100" w:beforeAutospacing="1" w:after="119" w:line="240" w:lineRule="auto"/>
              <w:rPr>
                <w:rFonts w:eastAsia="Times New Roman" w:cstheme="minorHAnsi"/>
                <w:sz w:val="20"/>
                <w:szCs w:val="20"/>
                <w:lang w:eastAsia="fr-FR"/>
              </w:rPr>
            </w:pPr>
            <w:r w:rsidRPr="009B3FE5">
              <w:rPr>
                <w:rFonts w:eastAsia="Times New Roman" w:cstheme="minorHAnsi"/>
                <w:sz w:val="20"/>
                <w:szCs w:val="20"/>
                <w:lang w:eastAsia="fr-FR"/>
              </w:rPr>
              <w:t>Saint-Brieuc</w:t>
            </w:r>
          </w:p>
        </w:tc>
      </w:tr>
      <w:tr w:rsidR="00A11E46" w:rsidRPr="009B3FE5" w14:paraId="628336E1"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09D8E7DB"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r w:rsidRPr="009B3FE5">
              <w:rPr>
                <w:rFonts w:eastAsia="Times New Roman" w:cstheme="minorHAnsi"/>
                <w:sz w:val="20"/>
                <w:szCs w:val="20"/>
                <w:lang w:eastAsia="fr-FR"/>
              </w:rPr>
              <w:t>25/01/2023</w:t>
            </w:r>
          </w:p>
        </w:tc>
        <w:tc>
          <w:tcPr>
            <w:tcW w:w="2745" w:type="dxa"/>
            <w:tcBorders>
              <w:top w:val="outset" w:sz="6" w:space="0" w:color="000001"/>
              <w:left w:val="outset" w:sz="6" w:space="0" w:color="000001"/>
              <w:bottom w:val="outset" w:sz="6" w:space="0" w:color="000001"/>
              <w:right w:val="outset" w:sz="6" w:space="0" w:color="000001"/>
            </w:tcBorders>
            <w:hideMark/>
          </w:tcPr>
          <w:p w14:paraId="614376ED"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Nantes </w:t>
            </w:r>
          </w:p>
          <w:p w14:paraId="74364F0A" w14:textId="77777777" w:rsidR="00A11E46" w:rsidRPr="009B3FE5" w:rsidRDefault="00A11E46" w:rsidP="00A11E46">
            <w:pPr>
              <w:spacing w:before="100" w:beforeAutospacing="1" w:after="119" w:line="240" w:lineRule="auto"/>
              <w:rPr>
                <w:rFonts w:eastAsia="Times New Roman" w:cstheme="minorHAnsi"/>
                <w:sz w:val="20"/>
                <w:szCs w:val="20"/>
                <w:lang w:eastAsia="fr-FR"/>
              </w:rPr>
            </w:pPr>
          </w:p>
        </w:tc>
      </w:tr>
      <w:tr w:rsidR="00A11E46" w:rsidRPr="009B3FE5" w14:paraId="15DEA78A"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5EDD4681"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r w:rsidRPr="009B3FE5">
              <w:rPr>
                <w:rFonts w:eastAsia="Times New Roman" w:cstheme="minorHAnsi"/>
                <w:sz w:val="20"/>
                <w:szCs w:val="20"/>
                <w:lang w:eastAsia="fr-FR"/>
              </w:rPr>
              <w:t>29-30/03/2023</w:t>
            </w:r>
          </w:p>
        </w:tc>
        <w:tc>
          <w:tcPr>
            <w:tcW w:w="2745" w:type="dxa"/>
            <w:tcBorders>
              <w:top w:val="outset" w:sz="6" w:space="0" w:color="000001"/>
              <w:left w:val="outset" w:sz="6" w:space="0" w:color="000001"/>
              <w:bottom w:val="outset" w:sz="6" w:space="0" w:color="000001"/>
              <w:right w:val="outset" w:sz="6" w:space="0" w:color="000001"/>
            </w:tcBorders>
            <w:hideMark/>
          </w:tcPr>
          <w:p w14:paraId="69E6AADD"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Seine-Saint-Denis </w:t>
            </w:r>
          </w:p>
          <w:p w14:paraId="5135BE9F" w14:textId="77777777" w:rsidR="00A11E46" w:rsidRPr="009B3FE5" w:rsidRDefault="00A11E46" w:rsidP="00A11E46">
            <w:pPr>
              <w:spacing w:before="100" w:beforeAutospacing="1" w:after="119" w:line="240" w:lineRule="auto"/>
              <w:rPr>
                <w:rFonts w:eastAsia="Times New Roman" w:cstheme="minorHAnsi"/>
                <w:sz w:val="20"/>
                <w:szCs w:val="20"/>
                <w:lang w:eastAsia="fr-FR"/>
              </w:rPr>
            </w:pPr>
          </w:p>
        </w:tc>
      </w:tr>
      <w:tr w:rsidR="00A11E46" w:rsidRPr="009B3FE5" w14:paraId="1A807305"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19CE2171"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r w:rsidRPr="009B3FE5">
              <w:rPr>
                <w:rFonts w:eastAsia="Times New Roman" w:cstheme="minorHAnsi"/>
                <w:sz w:val="20"/>
                <w:szCs w:val="20"/>
                <w:lang w:eastAsia="fr-FR"/>
              </w:rPr>
              <w:t>10/05/2023</w:t>
            </w:r>
          </w:p>
        </w:tc>
        <w:tc>
          <w:tcPr>
            <w:tcW w:w="2745" w:type="dxa"/>
            <w:tcBorders>
              <w:top w:val="outset" w:sz="6" w:space="0" w:color="000001"/>
              <w:left w:val="outset" w:sz="6" w:space="0" w:color="000001"/>
              <w:bottom w:val="outset" w:sz="6" w:space="0" w:color="000001"/>
              <w:right w:val="outset" w:sz="6" w:space="0" w:color="000001"/>
            </w:tcBorders>
            <w:hideMark/>
          </w:tcPr>
          <w:p w14:paraId="13E5AA65" w14:textId="77777777" w:rsidR="00A11E46" w:rsidRPr="009B3FE5"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 xml:space="preserve">Lorient/Port-Louis </w:t>
            </w:r>
          </w:p>
          <w:p w14:paraId="6CC69CF6" w14:textId="77777777" w:rsidR="00A11E46" w:rsidRPr="009B3FE5" w:rsidRDefault="00A11E46" w:rsidP="00A11E46">
            <w:pPr>
              <w:spacing w:before="100" w:beforeAutospacing="1" w:after="119" w:line="240" w:lineRule="auto"/>
              <w:rPr>
                <w:rFonts w:eastAsia="Times New Roman" w:cstheme="minorHAnsi"/>
                <w:sz w:val="20"/>
                <w:szCs w:val="20"/>
                <w:lang w:eastAsia="fr-FR"/>
              </w:rPr>
            </w:pPr>
          </w:p>
        </w:tc>
      </w:tr>
      <w:tr w:rsidR="00A11E46" w:rsidRPr="008E1393" w14:paraId="6159C33B" w14:textId="77777777" w:rsidTr="00A11E46">
        <w:trPr>
          <w:tblCellSpacing w:w="0" w:type="dxa"/>
        </w:trPr>
        <w:tc>
          <w:tcPr>
            <w:tcW w:w="2475" w:type="dxa"/>
            <w:tcBorders>
              <w:top w:val="outset" w:sz="6" w:space="0" w:color="000001"/>
              <w:left w:val="outset" w:sz="6" w:space="0" w:color="000001"/>
              <w:bottom w:val="outset" w:sz="6" w:space="0" w:color="000001"/>
              <w:right w:val="outset" w:sz="6" w:space="0" w:color="000001"/>
            </w:tcBorders>
            <w:hideMark/>
          </w:tcPr>
          <w:p w14:paraId="4CC93ECA" w14:textId="77777777" w:rsidR="00A11E46" w:rsidRPr="009B3FE5" w:rsidRDefault="00A11E46" w:rsidP="00A11E46">
            <w:pPr>
              <w:spacing w:before="100" w:beforeAutospacing="1" w:after="119" w:line="240" w:lineRule="auto"/>
              <w:jc w:val="center"/>
              <w:rPr>
                <w:rFonts w:eastAsia="Times New Roman" w:cstheme="minorHAnsi"/>
                <w:sz w:val="20"/>
                <w:szCs w:val="20"/>
                <w:lang w:eastAsia="fr-FR"/>
              </w:rPr>
            </w:pPr>
            <w:r w:rsidRPr="009B3FE5">
              <w:rPr>
                <w:rFonts w:eastAsia="Times New Roman" w:cstheme="minorHAnsi"/>
                <w:sz w:val="20"/>
                <w:szCs w:val="20"/>
                <w:lang w:eastAsia="fr-FR"/>
              </w:rPr>
              <w:t>Octobre 2023</w:t>
            </w:r>
          </w:p>
        </w:tc>
        <w:tc>
          <w:tcPr>
            <w:tcW w:w="2745" w:type="dxa"/>
            <w:tcBorders>
              <w:top w:val="outset" w:sz="6" w:space="0" w:color="000001"/>
              <w:left w:val="outset" w:sz="6" w:space="0" w:color="000001"/>
              <w:bottom w:val="outset" w:sz="6" w:space="0" w:color="000001"/>
              <w:right w:val="outset" w:sz="6" w:space="0" w:color="000001"/>
            </w:tcBorders>
            <w:hideMark/>
          </w:tcPr>
          <w:p w14:paraId="5F7A9928" w14:textId="77777777" w:rsidR="00A11E46" w:rsidRPr="008E1393" w:rsidRDefault="00A11E46" w:rsidP="00A11E46">
            <w:pPr>
              <w:spacing w:before="100" w:beforeAutospacing="1" w:after="0" w:line="240" w:lineRule="auto"/>
              <w:rPr>
                <w:rFonts w:eastAsia="Times New Roman" w:cstheme="minorHAnsi"/>
                <w:sz w:val="20"/>
                <w:szCs w:val="20"/>
                <w:lang w:eastAsia="fr-FR"/>
              </w:rPr>
            </w:pPr>
            <w:r w:rsidRPr="009B3FE5">
              <w:rPr>
                <w:rFonts w:eastAsia="Times New Roman" w:cstheme="minorHAnsi"/>
                <w:sz w:val="20"/>
                <w:szCs w:val="20"/>
                <w:lang w:eastAsia="fr-FR"/>
              </w:rPr>
              <w:t>Croisière sur le Rhin - Projet présenté sous réserve des disponibilités des différents organismes, des guides, des restaurants contactés, des coûts...</w:t>
            </w:r>
            <w:r w:rsidRPr="008E1393">
              <w:rPr>
                <w:rFonts w:eastAsia="Times New Roman" w:cstheme="minorHAnsi"/>
                <w:sz w:val="20"/>
                <w:szCs w:val="20"/>
                <w:lang w:eastAsia="fr-FR"/>
              </w:rPr>
              <w:t xml:space="preserve"> </w:t>
            </w:r>
          </w:p>
          <w:p w14:paraId="7D528232" w14:textId="77777777" w:rsidR="00A11E46" w:rsidRPr="008E1393" w:rsidRDefault="00A11E46" w:rsidP="00A11E46">
            <w:pPr>
              <w:spacing w:before="100" w:beforeAutospacing="1" w:after="119" w:line="240" w:lineRule="auto"/>
              <w:rPr>
                <w:rFonts w:eastAsia="Times New Roman" w:cstheme="minorHAnsi"/>
                <w:sz w:val="20"/>
                <w:szCs w:val="20"/>
                <w:lang w:eastAsia="fr-FR"/>
              </w:rPr>
            </w:pPr>
          </w:p>
        </w:tc>
      </w:tr>
    </w:tbl>
    <w:p w14:paraId="4BA38D11"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p>
    <w:p w14:paraId="5C67AED3"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r w:rsidRPr="008E1393">
        <w:rPr>
          <w:rFonts w:eastAsia="Times New Roman" w:cstheme="minorHAnsi"/>
          <w:b/>
          <w:bCs/>
          <w:i/>
          <w:iCs/>
          <w:sz w:val="20"/>
          <w:szCs w:val="20"/>
          <w:lang w:eastAsia="fr-FR"/>
        </w:rPr>
        <w:t xml:space="preserve">Université du Temps Libre </w:t>
      </w:r>
      <w:r w:rsidRPr="008E1393">
        <w:rPr>
          <w:rFonts w:eastAsia="Times New Roman" w:cstheme="minorHAnsi"/>
          <w:b/>
          <w:bCs/>
          <w:i/>
          <w:iCs/>
          <w:sz w:val="20"/>
          <w:szCs w:val="20"/>
          <w:shd w:val="clear" w:color="auto" w:fill="33FF99"/>
          <w:lang w:eastAsia="fr-FR"/>
        </w:rPr>
        <w:t>18, Rue du 79 e RI</w:t>
      </w:r>
      <w:r w:rsidRPr="008E1393">
        <w:rPr>
          <w:rFonts w:eastAsia="Times New Roman" w:cstheme="minorHAnsi"/>
          <w:b/>
          <w:bCs/>
          <w:i/>
          <w:iCs/>
          <w:sz w:val="20"/>
          <w:szCs w:val="20"/>
          <w:lang w:eastAsia="fr-FR"/>
        </w:rPr>
        <w:t xml:space="preserve"> 22000 Saint-Brieuc </w:t>
      </w:r>
    </w:p>
    <w:p w14:paraId="10AAB2D7"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r w:rsidRPr="008E1393">
        <w:rPr>
          <w:rFonts w:eastAsia="Times New Roman" w:cstheme="minorHAnsi"/>
          <w:sz w:val="20"/>
          <w:szCs w:val="20"/>
          <w:lang w:eastAsia="fr-FR"/>
        </w:rPr>
        <w:t xml:space="preserve">Tél : 02 96 62 05 92 </w:t>
      </w:r>
    </w:p>
    <w:p w14:paraId="7F9BA1F1"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r w:rsidRPr="008E1393">
        <w:rPr>
          <w:rFonts w:eastAsia="Times New Roman" w:cstheme="minorHAnsi"/>
          <w:sz w:val="20"/>
          <w:szCs w:val="20"/>
          <w:shd w:val="clear" w:color="auto" w:fill="33FF99"/>
          <w:lang w:eastAsia="fr-FR"/>
        </w:rPr>
        <w:t xml:space="preserve">Email : </w:t>
      </w:r>
      <w:hyperlink r:id="rId9" w:history="1">
        <w:r w:rsidRPr="008E1393">
          <w:rPr>
            <w:rFonts w:eastAsia="Times New Roman" w:cstheme="minorHAnsi"/>
            <w:color w:val="0000FF"/>
            <w:sz w:val="20"/>
            <w:szCs w:val="20"/>
            <w:u w:val="single"/>
            <w:lang w:eastAsia="fr-FR"/>
          </w:rPr>
          <w:t>utlstbrieuc@gmail.com</w:t>
        </w:r>
      </w:hyperlink>
      <w:r w:rsidRPr="008E1393">
        <w:rPr>
          <w:rFonts w:eastAsia="Times New Roman" w:cstheme="minorHAnsi"/>
          <w:sz w:val="20"/>
          <w:szCs w:val="20"/>
          <w:shd w:val="clear" w:color="auto" w:fill="33FF99"/>
          <w:lang w:eastAsia="fr-FR"/>
        </w:rPr>
        <w:t xml:space="preserve"> </w:t>
      </w:r>
    </w:p>
    <w:p w14:paraId="10A09177"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r w:rsidRPr="008E1393">
        <w:rPr>
          <w:rFonts w:eastAsia="Times New Roman" w:cstheme="minorHAnsi"/>
          <w:sz w:val="20"/>
          <w:szCs w:val="20"/>
          <w:lang w:eastAsia="fr-FR"/>
        </w:rPr>
        <w:t xml:space="preserve">Site Internet : </w:t>
      </w:r>
      <w:hyperlink r:id="rId10" w:history="1">
        <w:r w:rsidRPr="008E1393">
          <w:rPr>
            <w:rFonts w:eastAsia="Times New Roman" w:cstheme="minorHAnsi"/>
            <w:color w:val="0000FF"/>
            <w:sz w:val="20"/>
            <w:szCs w:val="20"/>
            <w:u w:val="single"/>
            <w:lang w:eastAsia="fr-FR"/>
          </w:rPr>
          <w:t>http://utl-stbrieuc.mystrikingly.com/</w:t>
        </w:r>
      </w:hyperlink>
      <w:r w:rsidRPr="008E1393">
        <w:rPr>
          <w:rFonts w:eastAsia="Times New Roman" w:cstheme="minorHAnsi"/>
          <w:sz w:val="20"/>
          <w:szCs w:val="20"/>
          <w:lang w:eastAsia="fr-FR"/>
        </w:rPr>
        <w:t xml:space="preserve"> </w:t>
      </w:r>
      <w:r w:rsidRPr="008E1393">
        <w:rPr>
          <w:rFonts w:eastAsia="Times New Roman" w:cstheme="minorHAnsi"/>
          <w:i/>
          <w:iCs/>
          <w:sz w:val="20"/>
          <w:szCs w:val="20"/>
          <w:shd w:val="clear" w:color="auto" w:fill="33FF99"/>
          <w:lang w:eastAsia="fr-FR"/>
        </w:rPr>
        <w:t>en cours de remaniement</w:t>
      </w:r>
    </w:p>
    <w:p w14:paraId="7AF93FE5"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r w:rsidRPr="008E1393">
        <w:rPr>
          <w:rFonts w:eastAsia="Times New Roman" w:cstheme="minorHAnsi"/>
          <w:sz w:val="20"/>
          <w:szCs w:val="20"/>
          <w:lang w:eastAsia="fr-FR"/>
        </w:rPr>
        <w:t>Permanences : Le mercredi de 14H30 à 16H30 Le vendredi de 09H30 à 11h30</w:t>
      </w:r>
    </w:p>
    <w:p w14:paraId="471520D6" w14:textId="77777777" w:rsidR="00A11E46" w:rsidRPr="008E1393" w:rsidRDefault="00A11E46" w:rsidP="00A11E46">
      <w:pPr>
        <w:spacing w:before="100" w:beforeAutospacing="1" w:after="0" w:line="240" w:lineRule="auto"/>
        <w:jc w:val="center"/>
        <w:rPr>
          <w:rFonts w:eastAsia="Times New Roman" w:cstheme="minorHAnsi"/>
          <w:sz w:val="20"/>
          <w:szCs w:val="20"/>
          <w:lang w:eastAsia="fr-FR"/>
        </w:rPr>
      </w:pPr>
    </w:p>
    <w:p w14:paraId="10999A45" w14:textId="77777777" w:rsidR="002A63E7" w:rsidRPr="008E1393" w:rsidRDefault="002A63E7">
      <w:pPr>
        <w:rPr>
          <w:rFonts w:cstheme="minorHAnsi"/>
          <w:sz w:val="20"/>
          <w:szCs w:val="20"/>
        </w:rPr>
      </w:pPr>
    </w:p>
    <w:sectPr w:rsidR="002A63E7" w:rsidRPr="008E1393" w:rsidSect="002A63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7581" w14:textId="77777777" w:rsidR="006D17C3" w:rsidRDefault="006D17C3" w:rsidP="00592AD7">
      <w:pPr>
        <w:spacing w:after="0" w:line="240" w:lineRule="auto"/>
      </w:pPr>
      <w:r>
        <w:separator/>
      </w:r>
    </w:p>
  </w:endnote>
  <w:endnote w:type="continuationSeparator" w:id="0">
    <w:p w14:paraId="7D4A0813" w14:textId="77777777" w:rsidR="006D17C3" w:rsidRDefault="006D17C3" w:rsidP="0059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127"/>
      <w:docPartObj>
        <w:docPartGallery w:val="Page Numbers (Bottom of Page)"/>
        <w:docPartUnique/>
      </w:docPartObj>
    </w:sdtPr>
    <w:sdtEndPr/>
    <w:sdtContent>
      <w:p w14:paraId="0ADE18D6" w14:textId="5DF1DF47" w:rsidR="00592AD7" w:rsidRDefault="00592AD7">
        <w:pPr>
          <w:pStyle w:val="Pieddepage"/>
          <w:jc w:val="right"/>
        </w:pPr>
        <w:r>
          <w:fldChar w:fldCharType="begin"/>
        </w:r>
        <w:r>
          <w:instrText>PAGE   \* MERGEFORMAT</w:instrText>
        </w:r>
        <w:r>
          <w:fldChar w:fldCharType="separate"/>
        </w:r>
        <w:r>
          <w:t>2</w:t>
        </w:r>
        <w:r>
          <w:fldChar w:fldCharType="end"/>
        </w:r>
      </w:p>
    </w:sdtContent>
  </w:sdt>
  <w:p w14:paraId="1219D74E" w14:textId="77777777" w:rsidR="00592AD7" w:rsidRDefault="00592A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6839" w14:textId="77777777" w:rsidR="006D17C3" w:rsidRDefault="006D17C3" w:rsidP="00592AD7">
      <w:pPr>
        <w:spacing w:after="0" w:line="240" w:lineRule="auto"/>
      </w:pPr>
      <w:r>
        <w:separator/>
      </w:r>
    </w:p>
  </w:footnote>
  <w:footnote w:type="continuationSeparator" w:id="0">
    <w:p w14:paraId="2A69F734" w14:textId="77777777" w:rsidR="006D17C3" w:rsidRDefault="006D17C3" w:rsidP="00592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607B"/>
    <w:multiLevelType w:val="hybridMultilevel"/>
    <w:tmpl w:val="61E27256"/>
    <w:lvl w:ilvl="0" w:tplc="D4926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D639B5"/>
    <w:multiLevelType w:val="hybridMultilevel"/>
    <w:tmpl w:val="120EEDAE"/>
    <w:lvl w:ilvl="0" w:tplc="040C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5747863">
    <w:abstractNumId w:val="0"/>
  </w:num>
  <w:num w:numId="2" w16cid:durableId="63402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E46"/>
    <w:rsid w:val="0002171E"/>
    <w:rsid w:val="00026EE7"/>
    <w:rsid w:val="00051F70"/>
    <w:rsid w:val="000610B5"/>
    <w:rsid w:val="00086866"/>
    <w:rsid w:val="00094329"/>
    <w:rsid w:val="00095101"/>
    <w:rsid w:val="000A2E54"/>
    <w:rsid w:val="000A5611"/>
    <w:rsid w:val="000B39B1"/>
    <w:rsid w:val="000C1459"/>
    <w:rsid w:val="000C5446"/>
    <w:rsid w:val="000E2CCC"/>
    <w:rsid w:val="000E4D55"/>
    <w:rsid w:val="000F52D9"/>
    <w:rsid w:val="000F76EA"/>
    <w:rsid w:val="00100A59"/>
    <w:rsid w:val="0011297C"/>
    <w:rsid w:val="00130718"/>
    <w:rsid w:val="001411C0"/>
    <w:rsid w:val="00174189"/>
    <w:rsid w:val="00191E7F"/>
    <w:rsid w:val="001B6C33"/>
    <w:rsid w:val="001B7EA4"/>
    <w:rsid w:val="001C2770"/>
    <w:rsid w:val="001C3B23"/>
    <w:rsid w:val="001F30ED"/>
    <w:rsid w:val="00200BB6"/>
    <w:rsid w:val="00234896"/>
    <w:rsid w:val="00274B9C"/>
    <w:rsid w:val="0027707B"/>
    <w:rsid w:val="002A63E7"/>
    <w:rsid w:val="002A7977"/>
    <w:rsid w:val="002B5935"/>
    <w:rsid w:val="002B6744"/>
    <w:rsid w:val="002C1B86"/>
    <w:rsid w:val="002C304A"/>
    <w:rsid w:val="002D05D2"/>
    <w:rsid w:val="002D239D"/>
    <w:rsid w:val="002D3162"/>
    <w:rsid w:val="002E2F5F"/>
    <w:rsid w:val="002F7C29"/>
    <w:rsid w:val="0030359E"/>
    <w:rsid w:val="00316A17"/>
    <w:rsid w:val="003231E8"/>
    <w:rsid w:val="00327279"/>
    <w:rsid w:val="00335963"/>
    <w:rsid w:val="00371D8D"/>
    <w:rsid w:val="0037543D"/>
    <w:rsid w:val="003A03D1"/>
    <w:rsid w:val="003A1AC2"/>
    <w:rsid w:val="003B6E87"/>
    <w:rsid w:val="003C752F"/>
    <w:rsid w:val="003D08BA"/>
    <w:rsid w:val="004069EF"/>
    <w:rsid w:val="00417F93"/>
    <w:rsid w:val="004205B7"/>
    <w:rsid w:val="00430674"/>
    <w:rsid w:val="00451C72"/>
    <w:rsid w:val="00466E94"/>
    <w:rsid w:val="004819A5"/>
    <w:rsid w:val="0048420A"/>
    <w:rsid w:val="00485E52"/>
    <w:rsid w:val="004B3EF4"/>
    <w:rsid w:val="005050C3"/>
    <w:rsid w:val="00507296"/>
    <w:rsid w:val="00511D13"/>
    <w:rsid w:val="00512934"/>
    <w:rsid w:val="0053433F"/>
    <w:rsid w:val="00583501"/>
    <w:rsid w:val="00592AD7"/>
    <w:rsid w:val="005A6DB8"/>
    <w:rsid w:val="005B60AA"/>
    <w:rsid w:val="005D08FF"/>
    <w:rsid w:val="005D5A8C"/>
    <w:rsid w:val="005F5A62"/>
    <w:rsid w:val="00613D9E"/>
    <w:rsid w:val="00621111"/>
    <w:rsid w:val="006477FA"/>
    <w:rsid w:val="00674141"/>
    <w:rsid w:val="006A16F2"/>
    <w:rsid w:val="006A70AB"/>
    <w:rsid w:val="006B3B1D"/>
    <w:rsid w:val="006C2175"/>
    <w:rsid w:val="006C5797"/>
    <w:rsid w:val="006D17C3"/>
    <w:rsid w:val="006D33C7"/>
    <w:rsid w:val="00700973"/>
    <w:rsid w:val="0071276E"/>
    <w:rsid w:val="0072139D"/>
    <w:rsid w:val="00730A57"/>
    <w:rsid w:val="0073781A"/>
    <w:rsid w:val="00737A53"/>
    <w:rsid w:val="00750B45"/>
    <w:rsid w:val="0075230F"/>
    <w:rsid w:val="007630AA"/>
    <w:rsid w:val="00781823"/>
    <w:rsid w:val="007961D6"/>
    <w:rsid w:val="007A1CF7"/>
    <w:rsid w:val="007D3463"/>
    <w:rsid w:val="007D3AFD"/>
    <w:rsid w:val="007D6080"/>
    <w:rsid w:val="007E294A"/>
    <w:rsid w:val="008047C5"/>
    <w:rsid w:val="008145C4"/>
    <w:rsid w:val="008555C0"/>
    <w:rsid w:val="00866E4C"/>
    <w:rsid w:val="0088608F"/>
    <w:rsid w:val="008B210C"/>
    <w:rsid w:val="008E1288"/>
    <w:rsid w:val="008E1393"/>
    <w:rsid w:val="008F2E24"/>
    <w:rsid w:val="008F45B6"/>
    <w:rsid w:val="009026ED"/>
    <w:rsid w:val="00937E33"/>
    <w:rsid w:val="0094096F"/>
    <w:rsid w:val="009556CC"/>
    <w:rsid w:val="009576E0"/>
    <w:rsid w:val="00963CA5"/>
    <w:rsid w:val="009B2F1E"/>
    <w:rsid w:val="009B3830"/>
    <w:rsid w:val="009B3FE5"/>
    <w:rsid w:val="009C1C55"/>
    <w:rsid w:val="009D1561"/>
    <w:rsid w:val="009F28AA"/>
    <w:rsid w:val="00A0757B"/>
    <w:rsid w:val="00A10EE1"/>
    <w:rsid w:val="00A11E46"/>
    <w:rsid w:val="00A219A0"/>
    <w:rsid w:val="00A21D65"/>
    <w:rsid w:val="00A4004C"/>
    <w:rsid w:val="00A50102"/>
    <w:rsid w:val="00A62843"/>
    <w:rsid w:val="00AA322C"/>
    <w:rsid w:val="00AA6700"/>
    <w:rsid w:val="00AB7344"/>
    <w:rsid w:val="00AE7941"/>
    <w:rsid w:val="00AF6F1F"/>
    <w:rsid w:val="00B04215"/>
    <w:rsid w:val="00B271A4"/>
    <w:rsid w:val="00B531F9"/>
    <w:rsid w:val="00B66679"/>
    <w:rsid w:val="00BB3FB7"/>
    <w:rsid w:val="00BC164E"/>
    <w:rsid w:val="00BC4957"/>
    <w:rsid w:val="00BE2B69"/>
    <w:rsid w:val="00BE3303"/>
    <w:rsid w:val="00BE51E4"/>
    <w:rsid w:val="00C1196F"/>
    <w:rsid w:val="00C30F59"/>
    <w:rsid w:val="00C33A19"/>
    <w:rsid w:val="00C34035"/>
    <w:rsid w:val="00C54371"/>
    <w:rsid w:val="00C73197"/>
    <w:rsid w:val="00CD1A7B"/>
    <w:rsid w:val="00CE5A8D"/>
    <w:rsid w:val="00CE5EF8"/>
    <w:rsid w:val="00CE71F4"/>
    <w:rsid w:val="00CF5C94"/>
    <w:rsid w:val="00D02E4C"/>
    <w:rsid w:val="00D11A13"/>
    <w:rsid w:val="00D14C14"/>
    <w:rsid w:val="00D20462"/>
    <w:rsid w:val="00D20F8F"/>
    <w:rsid w:val="00D22D5C"/>
    <w:rsid w:val="00D254A1"/>
    <w:rsid w:val="00D326B7"/>
    <w:rsid w:val="00D70E4A"/>
    <w:rsid w:val="00D81588"/>
    <w:rsid w:val="00D91061"/>
    <w:rsid w:val="00DA632B"/>
    <w:rsid w:val="00DB5E29"/>
    <w:rsid w:val="00DC2820"/>
    <w:rsid w:val="00DD15F7"/>
    <w:rsid w:val="00DE1798"/>
    <w:rsid w:val="00DF6BBF"/>
    <w:rsid w:val="00E31684"/>
    <w:rsid w:val="00E748B0"/>
    <w:rsid w:val="00E74A65"/>
    <w:rsid w:val="00E7550F"/>
    <w:rsid w:val="00E770FC"/>
    <w:rsid w:val="00E91489"/>
    <w:rsid w:val="00ED2320"/>
    <w:rsid w:val="00EE64D1"/>
    <w:rsid w:val="00F9749C"/>
    <w:rsid w:val="00FE0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4386F"/>
  <w15:docId w15:val="{689CF8AC-8F62-4FAA-B029-17E6E4DF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A11E46"/>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1E46"/>
    <w:rPr>
      <w:b/>
      <w:bCs/>
    </w:rPr>
  </w:style>
  <w:style w:type="character" w:styleId="Lienhypertexte">
    <w:name w:val="Hyperlink"/>
    <w:basedOn w:val="Policepardfaut"/>
    <w:uiPriority w:val="99"/>
    <w:unhideWhenUsed/>
    <w:rsid w:val="00A11E46"/>
    <w:rPr>
      <w:color w:val="0000FF"/>
      <w:u w:val="single"/>
    </w:rPr>
  </w:style>
  <w:style w:type="character" w:styleId="Mentionnonrsolue">
    <w:name w:val="Unresolved Mention"/>
    <w:basedOn w:val="Policepardfaut"/>
    <w:uiPriority w:val="99"/>
    <w:semiHidden/>
    <w:unhideWhenUsed/>
    <w:rsid w:val="0037543D"/>
    <w:rPr>
      <w:color w:val="605E5C"/>
      <w:shd w:val="clear" w:color="auto" w:fill="E1DFDD"/>
    </w:rPr>
  </w:style>
  <w:style w:type="paragraph" w:styleId="Paragraphedeliste">
    <w:name w:val="List Paragraph"/>
    <w:basedOn w:val="Normal"/>
    <w:uiPriority w:val="34"/>
    <w:qFormat/>
    <w:rsid w:val="002B5935"/>
    <w:pPr>
      <w:ind w:left="720"/>
      <w:contextualSpacing/>
    </w:pPr>
  </w:style>
  <w:style w:type="paragraph" w:styleId="NormalWeb">
    <w:name w:val="Normal (Web)"/>
    <w:basedOn w:val="Normal"/>
    <w:uiPriority w:val="99"/>
    <w:unhideWhenUsed/>
    <w:rsid w:val="00451C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0E4D55"/>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styleId="En-tte">
    <w:name w:val="header"/>
    <w:basedOn w:val="Normal"/>
    <w:link w:val="En-tteCar"/>
    <w:uiPriority w:val="99"/>
    <w:unhideWhenUsed/>
    <w:rsid w:val="00592AD7"/>
    <w:pPr>
      <w:tabs>
        <w:tab w:val="center" w:pos="4536"/>
        <w:tab w:val="right" w:pos="9072"/>
      </w:tabs>
      <w:spacing w:after="0" w:line="240" w:lineRule="auto"/>
    </w:pPr>
  </w:style>
  <w:style w:type="character" w:customStyle="1" w:styleId="En-tteCar">
    <w:name w:val="En-tête Car"/>
    <w:basedOn w:val="Policepardfaut"/>
    <w:link w:val="En-tte"/>
    <w:uiPriority w:val="99"/>
    <w:rsid w:val="00592AD7"/>
  </w:style>
  <w:style w:type="paragraph" w:styleId="Pieddepage">
    <w:name w:val="footer"/>
    <w:basedOn w:val="Normal"/>
    <w:link w:val="PieddepageCar"/>
    <w:uiPriority w:val="99"/>
    <w:unhideWhenUsed/>
    <w:rsid w:val="00592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246">
      <w:bodyDiv w:val="1"/>
      <w:marLeft w:val="0"/>
      <w:marRight w:val="0"/>
      <w:marTop w:val="0"/>
      <w:marBottom w:val="0"/>
      <w:divBdr>
        <w:top w:val="none" w:sz="0" w:space="0" w:color="auto"/>
        <w:left w:val="none" w:sz="0" w:space="0" w:color="auto"/>
        <w:bottom w:val="none" w:sz="0" w:space="0" w:color="auto"/>
        <w:right w:val="none" w:sz="0" w:space="0" w:color="auto"/>
      </w:divBdr>
    </w:div>
    <w:div w:id="565339094">
      <w:bodyDiv w:val="1"/>
      <w:marLeft w:val="0"/>
      <w:marRight w:val="0"/>
      <w:marTop w:val="0"/>
      <w:marBottom w:val="0"/>
      <w:divBdr>
        <w:top w:val="none" w:sz="0" w:space="0" w:color="auto"/>
        <w:left w:val="none" w:sz="0" w:space="0" w:color="auto"/>
        <w:bottom w:val="none" w:sz="0" w:space="0" w:color="auto"/>
        <w:right w:val="none" w:sz="0" w:space="0" w:color="auto"/>
      </w:divBdr>
    </w:div>
    <w:div w:id="666979941">
      <w:bodyDiv w:val="1"/>
      <w:marLeft w:val="0"/>
      <w:marRight w:val="0"/>
      <w:marTop w:val="0"/>
      <w:marBottom w:val="0"/>
      <w:divBdr>
        <w:top w:val="none" w:sz="0" w:space="0" w:color="auto"/>
        <w:left w:val="none" w:sz="0" w:space="0" w:color="auto"/>
        <w:bottom w:val="none" w:sz="0" w:space="0" w:color="auto"/>
        <w:right w:val="none" w:sz="0" w:space="0" w:color="auto"/>
      </w:divBdr>
    </w:div>
    <w:div w:id="910194864">
      <w:bodyDiv w:val="1"/>
      <w:marLeft w:val="0"/>
      <w:marRight w:val="0"/>
      <w:marTop w:val="0"/>
      <w:marBottom w:val="0"/>
      <w:divBdr>
        <w:top w:val="none" w:sz="0" w:space="0" w:color="auto"/>
        <w:left w:val="none" w:sz="0" w:space="0" w:color="auto"/>
        <w:bottom w:val="none" w:sz="0" w:space="0" w:color="auto"/>
        <w:right w:val="none" w:sz="0" w:space="0" w:color="auto"/>
      </w:divBdr>
    </w:div>
    <w:div w:id="1244608730">
      <w:bodyDiv w:val="1"/>
      <w:marLeft w:val="0"/>
      <w:marRight w:val="0"/>
      <w:marTop w:val="0"/>
      <w:marBottom w:val="0"/>
      <w:divBdr>
        <w:top w:val="none" w:sz="0" w:space="0" w:color="auto"/>
        <w:left w:val="none" w:sz="0" w:space="0" w:color="auto"/>
        <w:bottom w:val="none" w:sz="0" w:space="0" w:color="auto"/>
        <w:right w:val="none" w:sz="0" w:space="0" w:color="auto"/>
      </w:divBdr>
    </w:div>
    <w:div w:id="1432891897">
      <w:bodyDiv w:val="1"/>
      <w:marLeft w:val="0"/>
      <w:marRight w:val="0"/>
      <w:marTop w:val="0"/>
      <w:marBottom w:val="0"/>
      <w:divBdr>
        <w:top w:val="none" w:sz="0" w:space="0" w:color="auto"/>
        <w:left w:val="none" w:sz="0" w:space="0" w:color="auto"/>
        <w:bottom w:val="none" w:sz="0" w:space="0" w:color="auto"/>
        <w:right w:val="none" w:sz="0" w:space="0" w:color="auto"/>
      </w:divBdr>
      <w:divsChild>
        <w:div w:id="1407460990">
          <w:marLeft w:val="0"/>
          <w:marRight w:val="0"/>
          <w:marTop w:val="0"/>
          <w:marBottom w:val="0"/>
          <w:divBdr>
            <w:top w:val="none" w:sz="0" w:space="0" w:color="auto"/>
            <w:left w:val="none" w:sz="0" w:space="0" w:color="auto"/>
            <w:bottom w:val="none" w:sz="0" w:space="0" w:color="auto"/>
            <w:right w:val="none" w:sz="0" w:space="0" w:color="auto"/>
          </w:divBdr>
        </w:div>
        <w:div w:id="1382636873">
          <w:marLeft w:val="0"/>
          <w:marRight w:val="0"/>
          <w:marTop w:val="0"/>
          <w:marBottom w:val="0"/>
          <w:divBdr>
            <w:top w:val="none" w:sz="0" w:space="0" w:color="auto"/>
            <w:left w:val="none" w:sz="0" w:space="0" w:color="auto"/>
            <w:bottom w:val="none" w:sz="0" w:space="0" w:color="auto"/>
            <w:right w:val="none" w:sz="0" w:space="0" w:color="auto"/>
          </w:divBdr>
        </w:div>
        <w:div w:id="1838033842">
          <w:marLeft w:val="0"/>
          <w:marRight w:val="0"/>
          <w:marTop w:val="0"/>
          <w:marBottom w:val="0"/>
          <w:divBdr>
            <w:top w:val="none" w:sz="0" w:space="0" w:color="auto"/>
            <w:left w:val="none" w:sz="0" w:space="0" w:color="auto"/>
            <w:bottom w:val="none" w:sz="0" w:space="0" w:color="auto"/>
            <w:right w:val="none" w:sz="0" w:space="0" w:color="auto"/>
          </w:divBdr>
        </w:div>
        <w:div w:id="1311134885">
          <w:marLeft w:val="0"/>
          <w:marRight w:val="0"/>
          <w:marTop w:val="0"/>
          <w:marBottom w:val="0"/>
          <w:divBdr>
            <w:top w:val="none" w:sz="0" w:space="0" w:color="auto"/>
            <w:left w:val="none" w:sz="0" w:space="0" w:color="auto"/>
            <w:bottom w:val="none" w:sz="0" w:space="0" w:color="auto"/>
            <w:right w:val="none" w:sz="0" w:space="0" w:color="auto"/>
          </w:divBdr>
        </w:div>
        <w:div w:id="1594243863">
          <w:marLeft w:val="0"/>
          <w:marRight w:val="0"/>
          <w:marTop w:val="0"/>
          <w:marBottom w:val="0"/>
          <w:divBdr>
            <w:top w:val="none" w:sz="0" w:space="0" w:color="auto"/>
            <w:left w:val="none" w:sz="0" w:space="0" w:color="auto"/>
            <w:bottom w:val="none" w:sz="0" w:space="0" w:color="auto"/>
            <w:right w:val="none" w:sz="0" w:space="0" w:color="auto"/>
          </w:divBdr>
        </w:div>
        <w:div w:id="2060083145">
          <w:marLeft w:val="0"/>
          <w:marRight w:val="0"/>
          <w:marTop w:val="0"/>
          <w:marBottom w:val="0"/>
          <w:divBdr>
            <w:top w:val="none" w:sz="0" w:space="0" w:color="auto"/>
            <w:left w:val="none" w:sz="0" w:space="0" w:color="auto"/>
            <w:bottom w:val="none" w:sz="0" w:space="0" w:color="auto"/>
            <w:right w:val="none" w:sz="0" w:space="0" w:color="auto"/>
          </w:divBdr>
        </w:div>
      </w:divsChild>
    </w:div>
    <w:div w:id="1567106399">
      <w:bodyDiv w:val="1"/>
      <w:marLeft w:val="0"/>
      <w:marRight w:val="0"/>
      <w:marTop w:val="0"/>
      <w:marBottom w:val="0"/>
      <w:divBdr>
        <w:top w:val="none" w:sz="0" w:space="0" w:color="auto"/>
        <w:left w:val="none" w:sz="0" w:space="0" w:color="auto"/>
        <w:bottom w:val="none" w:sz="0" w:space="0" w:color="auto"/>
        <w:right w:val="none" w:sz="0" w:space="0" w:color="auto"/>
      </w:divBdr>
    </w:div>
    <w:div w:id="1644965601">
      <w:bodyDiv w:val="1"/>
      <w:marLeft w:val="0"/>
      <w:marRight w:val="0"/>
      <w:marTop w:val="0"/>
      <w:marBottom w:val="0"/>
      <w:divBdr>
        <w:top w:val="none" w:sz="0" w:space="0" w:color="auto"/>
        <w:left w:val="none" w:sz="0" w:space="0" w:color="auto"/>
        <w:bottom w:val="none" w:sz="0" w:space="0" w:color="auto"/>
        <w:right w:val="none" w:sz="0" w:space="0" w:color="auto"/>
      </w:divBdr>
      <w:divsChild>
        <w:div w:id="1527669338">
          <w:marLeft w:val="0"/>
          <w:marRight w:val="0"/>
          <w:marTop w:val="0"/>
          <w:marBottom w:val="0"/>
          <w:divBdr>
            <w:top w:val="none" w:sz="0" w:space="0" w:color="auto"/>
            <w:left w:val="none" w:sz="0" w:space="0" w:color="auto"/>
            <w:bottom w:val="none" w:sz="0" w:space="0" w:color="auto"/>
            <w:right w:val="none" w:sz="0" w:space="0" w:color="auto"/>
          </w:divBdr>
        </w:div>
        <w:div w:id="938023183">
          <w:marLeft w:val="0"/>
          <w:marRight w:val="0"/>
          <w:marTop w:val="0"/>
          <w:marBottom w:val="0"/>
          <w:divBdr>
            <w:top w:val="none" w:sz="0" w:space="0" w:color="auto"/>
            <w:left w:val="none" w:sz="0" w:space="0" w:color="auto"/>
            <w:bottom w:val="none" w:sz="0" w:space="0" w:color="auto"/>
            <w:right w:val="none" w:sz="0" w:space="0" w:color="auto"/>
          </w:divBdr>
          <w:divsChild>
            <w:div w:id="10156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fr/histoire/josephine-de-beauharnais-qui-etait-la-femme-de-napoleon-2042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tl-stbrieuc.mystrikingly.com/" TargetMode="External"/><Relationship Id="rId4" Type="http://schemas.openxmlformats.org/officeDocument/2006/relationships/webSettings" Target="webSettings.xml"/><Relationship Id="rId9" Type="http://schemas.openxmlformats.org/officeDocument/2006/relationships/hyperlink" Target="mailto:utl-stbrieu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8</Pages>
  <Words>4037</Words>
  <Characters>22209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societe utl</cp:lastModifiedBy>
  <cp:revision>141</cp:revision>
  <cp:lastPrinted>2022-06-13T09:02:00Z</cp:lastPrinted>
  <dcterms:created xsi:type="dcterms:W3CDTF">2022-05-21T08:26:00Z</dcterms:created>
  <dcterms:modified xsi:type="dcterms:W3CDTF">2022-06-22T15:37:00Z</dcterms:modified>
</cp:coreProperties>
</file>