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F9B0" w14:textId="77777777" w:rsidR="00F23636" w:rsidRDefault="00F23636" w:rsidP="00F23636">
      <w:pPr>
        <w:pStyle w:val="winetitle"/>
        <w:shd w:val="clear" w:color="auto" w:fill="FFFFFF"/>
        <w:rPr>
          <w:sz w:val="29"/>
          <w:szCs w:val="29"/>
          <w:lang w:val="nl-NL"/>
        </w:rPr>
      </w:pPr>
      <w:bookmarkStart w:id="0" w:name="_Hlk496014269"/>
      <w:r>
        <w:rPr>
          <w:sz w:val="29"/>
          <w:szCs w:val="29"/>
          <w:lang w:val="nl-NL"/>
        </w:rPr>
        <w:t>10 jaar towny (wIT)</w:t>
      </w:r>
    </w:p>
    <w:p w14:paraId="72E8BABA" w14:textId="77777777" w:rsidR="00F23636" w:rsidRDefault="00F23636" w:rsidP="00F23636">
      <w:pPr>
        <w:shd w:val="clear" w:color="auto" w:fill="FFFFFF"/>
        <w:spacing w:line="16" w:lineRule="atLeast"/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4AFEFFF" wp14:editId="7C96E173">
            <wp:simplePos x="0" y="0"/>
            <wp:positionH relativeFrom="column">
              <wp:posOffset>5257800</wp:posOffset>
            </wp:positionH>
            <wp:positionV relativeFrom="paragraph">
              <wp:posOffset>4445</wp:posOffset>
            </wp:positionV>
            <wp:extent cx="1029335" cy="4304030"/>
            <wp:effectExtent l="0" t="0" r="0" b="1270"/>
            <wp:wrapSquare wrapText="bothSides"/>
            <wp:docPr id="11" name="Picture 11" descr="A bottle of alcoho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ottle of alcoho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4" t="6425" r="31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30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0555F" w14:textId="77777777" w:rsidR="00F23636" w:rsidRPr="0009576C" w:rsidRDefault="00F23636" w:rsidP="00F23636">
      <w:pPr>
        <w:shd w:val="clear" w:color="auto" w:fill="FFFFFF"/>
        <w:spacing w:line="16" w:lineRule="atLeast"/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</w:pPr>
      <w:r>
        <w:rPr>
          <w:rFonts w:ascii="Myriad Web Pro" w:hAnsi="Myriad Web Pro"/>
          <w:b/>
          <w:bCs/>
          <w:caps/>
          <w:color w:val="6F2D82"/>
          <w:sz w:val="28"/>
          <w:szCs w:val="28"/>
          <w:lang w:val="nl-NL"/>
        </w:rPr>
        <w:t>omschrijving</w:t>
      </w:r>
      <w:r w:rsidRPr="0009576C">
        <w:rPr>
          <w:rFonts w:eastAsia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14:paraId="55E81B9D" w14:textId="77777777" w:rsidR="00F23636" w:rsidRPr="00FB457F" w:rsidRDefault="00F23636" w:rsidP="00F23636">
      <w:pPr>
        <w:shd w:val="clear" w:color="auto" w:fill="FFFFFF"/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>Een port van witte druiven. Deze tawny</w:t>
      </w:r>
      <w:r w:rsidRPr="00FB457F">
        <w:rPr>
          <w:rFonts w:ascii="Myriad Web Pro" w:hAnsi="Myriad Web Pro"/>
          <w:color w:val="000000"/>
          <w:sz w:val="28"/>
          <w:szCs w:val="28"/>
          <w:lang w:val="nl-NL"/>
        </w:rPr>
        <w:t xml:space="preserve"> is 10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jaar in grote Portugese eikenvaten gerijpt, </w:t>
      </w:r>
      <w:r w:rsidRPr="00FB457F">
        <w:rPr>
          <w:rFonts w:ascii="Myriad Web Pro" w:hAnsi="Myriad Web Pro"/>
          <w:color w:val="000000"/>
          <w:sz w:val="28"/>
          <w:szCs w:val="28"/>
          <w:lang w:val="nl-NL"/>
        </w:rPr>
        <w:t>80%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 van de druiven komen van 70 jaar oude wijnstokken en </w:t>
      </w:r>
      <w:r w:rsidRPr="00FB457F">
        <w:rPr>
          <w:rFonts w:ascii="Myriad Web Pro" w:hAnsi="Myriad Web Pro"/>
          <w:color w:val="000000"/>
          <w:sz w:val="28"/>
          <w:szCs w:val="28"/>
          <w:lang w:val="nl-NL"/>
        </w:rPr>
        <w:t xml:space="preserve">20% van de druiven komen van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15 jaar oude wijn</w:t>
      </w:r>
      <w:r w:rsidRPr="00FB457F">
        <w:rPr>
          <w:rFonts w:ascii="Myriad Web Pro" w:hAnsi="Myriad Web Pro"/>
          <w:color w:val="000000"/>
          <w:sz w:val="28"/>
          <w:szCs w:val="28"/>
          <w:lang w:val="nl-NL"/>
        </w:rPr>
        <w:t>stokken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.</w:t>
      </w:r>
      <w:r w:rsidRPr="00FB457F">
        <w:rPr>
          <w:rFonts w:ascii="Myriad Web Pro" w:hAnsi="Myriad Web Pro"/>
          <w:color w:val="000000"/>
          <w:sz w:val="28"/>
          <w:szCs w:val="28"/>
          <w:lang w:val="nl-NL"/>
        </w:rPr>
        <w:t xml:space="preserve">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Met de smaak van honing, karamel, noten en een lange afdronk is dit een lekker portje voor als aperitief of bij het desserts.</w:t>
      </w:r>
    </w:p>
    <w:p w14:paraId="44784AC6" w14:textId="77777777" w:rsidR="00F23636" w:rsidRDefault="00F23636" w:rsidP="00F23636">
      <w:pPr>
        <w:shd w:val="clear" w:color="auto" w:fill="FFFFFF"/>
        <w:rPr>
          <w:rFonts w:ascii="Myriad Web Pro" w:hAnsi="Myriad Web Pro"/>
          <w:color w:val="000000"/>
          <w:lang w:val="nl-NL"/>
        </w:rPr>
      </w:pPr>
    </w:p>
    <w:p w14:paraId="55D9679E" w14:textId="77777777" w:rsidR="00F23636" w:rsidRDefault="00F23636" w:rsidP="00F23636">
      <w:pPr>
        <w:shd w:val="clear" w:color="auto" w:fill="FFFFFF"/>
        <w:rPr>
          <w:rFonts w:ascii="Myriad Web Pro" w:hAnsi="Myriad Web Pro"/>
          <w:color w:val="000000"/>
          <w:lang w:val="nl-NL"/>
        </w:rPr>
      </w:pPr>
    </w:p>
    <w:p w14:paraId="10690280" w14:textId="77777777" w:rsidR="00F23636" w:rsidRPr="00ED1149" w:rsidRDefault="00F23636" w:rsidP="00F23636">
      <w:pPr>
        <w:shd w:val="clear" w:color="auto" w:fill="FFFFFF"/>
        <w:spacing w:line="16" w:lineRule="atLeast"/>
        <w:rPr>
          <w:rFonts w:ascii="Myriad Web Pro" w:hAnsi="Myriad Web Pro"/>
          <w:b/>
          <w:bCs/>
          <w:caps/>
          <w:color w:val="6F2D82"/>
          <w:sz w:val="28"/>
          <w:szCs w:val="28"/>
          <w:lang w:val="es-ES"/>
        </w:rPr>
      </w:pPr>
      <w:r w:rsidRPr="00ED1149">
        <w:rPr>
          <w:rFonts w:ascii="Myriad Web Pro" w:hAnsi="Myriad Web Pro"/>
          <w:b/>
          <w:bCs/>
          <w:caps/>
          <w:color w:val="6F2D82"/>
          <w:sz w:val="28"/>
          <w:szCs w:val="28"/>
          <w:lang w:val="es-ES"/>
        </w:rPr>
        <w:t>informatie</w:t>
      </w:r>
    </w:p>
    <w:p w14:paraId="2791A3C5" w14:textId="77777777" w:rsidR="00F23636" w:rsidRPr="00ED1149" w:rsidRDefault="00F23636" w:rsidP="00F23636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Product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Code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  <w:t>1PPE23</w:t>
      </w:r>
    </w:p>
    <w:p w14:paraId="19448A0C" w14:textId="77777777" w:rsidR="00F23636" w:rsidRPr="00ED1149" w:rsidRDefault="00F23636" w:rsidP="00F23636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Land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  <w:t>Portugal</w:t>
      </w:r>
    </w:p>
    <w:p w14:paraId="75709ACA" w14:textId="77777777" w:rsidR="00F23636" w:rsidRPr="00ED1149" w:rsidRDefault="00F23636" w:rsidP="00F23636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Producent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sz w:val="28"/>
          <w:szCs w:val="28"/>
          <w:lang w:val="es-ES"/>
        </w:rPr>
        <w:t xml:space="preserve">Quinta de Santa Eufemia </w:t>
      </w:r>
    </w:p>
    <w:p w14:paraId="7BEF2C91" w14:textId="77777777" w:rsidR="00F23636" w:rsidRPr="00ED1149" w:rsidRDefault="00F23636" w:rsidP="00F23636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Regio</w:t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Douro</w:t>
      </w:r>
      <w:proofErr w:type="spellEnd"/>
    </w:p>
    <w:p w14:paraId="218DBA2D" w14:textId="77777777" w:rsidR="00F23636" w:rsidRPr="00ED1149" w:rsidRDefault="00F23636" w:rsidP="00F23636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Kleur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goudgeel</w:t>
      </w:r>
      <w:proofErr w:type="spellEnd"/>
    </w:p>
    <w:p w14:paraId="552C21CB" w14:textId="77777777" w:rsidR="00F23636" w:rsidRPr="00ED1149" w:rsidRDefault="00F23636" w:rsidP="00F23636">
      <w:pPr>
        <w:shd w:val="clear" w:color="auto" w:fill="FFFFFF"/>
        <w:spacing w:line="240" w:lineRule="atLeast"/>
        <w:ind w:left="3600" w:hanging="3600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Druivensoort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Malvasia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 xml:space="preserve"> Fina, Moscatel </w:t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Galego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 xml:space="preserve">, </w:t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Rabigato</w:t>
      </w:r>
      <w:proofErr w:type="spellEnd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 xml:space="preserve">, </w:t>
      </w:r>
      <w:proofErr w:type="spellStart"/>
      <w:r w:rsidRPr="00ED1149">
        <w:rPr>
          <w:rFonts w:ascii="Myriad Web Pro" w:hAnsi="Myriad Web Pro"/>
          <w:color w:val="000000"/>
          <w:sz w:val="28"/>
          <w:szCs w:val="28"/>
          <w:lang w:val="es-ES"/>
        </w:rPr>
        <w:t>Gouveio</w:t>
      </w:r>
      <w:proofErr w:type="spellEnd"/>
    </w:p>
    <w:p w14:paraId="19195399" w14:textId="77777777" w:rsidR="00F23636" w:rsidRPr="006C2062" w:rsidRDefault="00F23636" w:rsidP="00F23636">
      <w:pPr>
        <w:shd w:val="clear" w:color="auto" w:fill="FFFFFF"/>
        <w:spacing w:line="240" w:lineRule="atLeast"/>
        <w:ind w:left="3600" w:hanging="3600"/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>Smaak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sinaasappel, honing, karamel, vijgen, noten, citrus, charmant, zachte tannines, lange afdronk</w:t>
      </w:r>
    </w:p>
    <w:p w14:paraId="7BA8C8CE" w14:textId="77777777" w:rsidR="00F23636" w:rsidRDefault="00F23636" w:rsidP="00F23636">
      <w:pPr>
        <w:shd w:val="clear" w:color="auto" w:fill="FFFFFF"/>
        <w:spacing w:line="240" w:lineRule="atLeast"/>
        <w:ind w:left="3600" w:hanging="3600"/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>Serveertip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als aperitief, met kazen of desserts</w:t>
      </w:r>
    </w:p>
    <w:p w14:paraId="152C77D5" w14:textId="77777777" w:rsidR="00F23636" w:rsidRPr="00452375" w:rsidRDefault="00F23636" w:rsidP="00F23636">
      <w:pPr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Serveertemperatuur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10</w:t>
      </w:r>
      <w:r w:rsidRPr="00452375">
        <w:rPr>
          <w:rFonts w:ascii="Myriad Web Pro" w:hAnsi="Myriad Web Pro"/>
          <w:color w:val="000000"/>
          <w:sz w:val="28"/>
          <w:szCs w:val="28"/>
          <w:lang w:val="nl-NL"/>
        </w:rPr>
        <w:t xml:space="preserve">°C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- 12</w:t>
      </w:r>
      <w:r w:rsidRPr="00452375">
        <w:rPr>
          <w:rFonts w:ascii="Myriad Web Pro" w:hAnsi="Myriad Web Pro"/>
          <w:color w:val="000000"/>
          <w:sz w:val="28"/>
          <w:szCs w:val="28"/>
          <w:lang w:val="nl-NL"/>
        </w:rPr>
        <w:t>°C</w:t>
      </w:r>
    </w:p>
    <w:p w14:paraId="65FDD68E" w14:textId="77777777" w:rsidR="00F23636" w:rsidRPr="0018308D" w:rsidRDefault="00F23636" w:rsidP="00F23636">
      <w:pPr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Alcoholpercentage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19,5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%</w:t>
      </w:r>
    </w:p>
    <w:p w14:paraId="561CFDEB" w14:textId="77777777" w:rsidR="00F23636" w:rsidRPr="0018308D" w:rsidRDefault="00F23636" w:rsidP="00F23636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Bewaren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12°C - 18°C  (kamertemperatuur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)</w:t>
      </w:r>
    </w:p>
    <w:p w14:paraId="314615A3" w14:textId="77777777" w:rsidR="00F23636" w:rsidRPr="0018308D" w:rsidRDefault="00F23636" w:rsidP="00F23636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Afsluiting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k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urk</w:t>
      </w:r>
    </w:p>
    <w:p w14:paraId="68B8CBF4" w14:textId="77777777" w:rsidR="00F23636" w:rsidRDefault="00F23636" w:rsidP="00F23636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Houdbaar tot 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2-3 jaar en na openen 1 maand te bewaren</w:t>
      </w:r>
    </w:p>
    <w:p w14:paraId="27CBE8D5" w14:textId="02BA4D95" w:rsidR="00F23636" w:rsidRDefault="00F23636" w:rsidP="00F23636">
      <w:pPr>
        <w:shd w:val="clear" w:color="auto" w:fill="FFFFFF"/>
        <w:spacing w:line="240" w:lineRule="atLeast"/>
        <w:rPr>
          <w:rFonts w:ascii="Myriad Web Pro" w:hAnsi="Myriad Web Pro"/>
          <w:b/>
          <w:bCs/>
          <w:caps/>
          <w:color w:val="6F2D82"/>
          <w:sz w:val="29"/>
          <w:szCs w:val="29"/>
          <w:lang w:val="nl-NL"/>
        </w:rPr>
      </w:pPr>
      <w:r w:rsidRPr="00B31230">
        <w:rPr>
          <w:rFonts w:ascii="Myriad Web Pro" w:hAnsi="Myriad Web Pro"/>
          <w:sz w:val="28"/>
          <w:szCs w:val="28"/>
          <w:lang w:val="nl-NL"/>
        </w:rPr>
        <w:t>Inhoud</w:t>
      </w:r>
      <w:r w:rsidRPr="00B31230">
        <w:rPr>
          <w:rFonts w:ascii="Myriad Web Pro" w:hAnsi="Myriad Web Pro"/>
          <w:sz w:val="28"/>
          <w:szCs w:val="28"/>
          <w:lang w:val="nl-NL"/>
        </w:rPr>
        <w:tab/>
      </w:r>
      <w:r w:rsidRPr="00B31230">
        <w:rPr>
          <w:rFonts w:ascii="Myriad Web Pro" w:hAnsi="Myriad Web Pro"/>
          <w:sz w:val="28"/>
          <w:szCs w:val="28"/>
          <w:lang w:val="nl-NL"/>
        </w:rPr>
        <w:tab/>
      </w:r>
      <w:r w:rsidRPr="00B31230">
        <w:rPr>
          <w:rFonts w:ascii="Myriad Web Pro" w:hAnsi="Myriad Web Pro"/>
          <w:sz w:val="28"/>
          <w:szCs w:val="28"/>
          <w:lang w:val="nl-NL"/>
        </w:rPr>
        <w:tab/>
      </w:r>
      <w:r>
        <w:rPr>
          <w:rFonts w:ascii="Myriad Web Pro" w:hAnsi="Myriad Web Pro"/>
          <w:sz w:val="28"/>
          <w:szCs w:val="28"/>
          <w:lang w:val="nl-NL"/>
        </w:rPr>
        <w:tab/>
        <w:t>500ML</w:t>
      </w:r>
    </w:p>
    <w:bookmarkEnd w:id="0"/>
    <w:p w14:paraId="501D51D0" w14:textId="77777777" w:rsidR="00F80D5C" w:rsidRDefault="00F80D5C"/>
    <w:sectPr w:rsidR="00F8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Web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36"/>
    <w:rsid w:val="00F23636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608C"/>
  <w15:chartTrackingRefBased/>
  <w15:docId w15:val="{127888E5-C1F3-481E-80DA-143D2614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title">
    <w:name w:val="winetitle"/>
    <w:basedOn w:val="Normal"/>
    <w:rsid w:val="00F23636"/>
    <w:pPr>
      <w:spacing w:before="100" w:beforeAutospacing="1" w:after="100" w:afterAutospacing="1"/>
      <w:jc w:val="center"/>
    </w:pPr>
    <w:rPr>
      <w:rFonts w:ascii="Myriad Web Pro" w:hAnsi="Myriad Web Pro"/>
      <w:b/>
      <w:bCs/>
      <w:caps/>
      <w:color w:val="6F2D8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- Lexcom</dc:creator>
  <cp:keywords/>
  <dc:description/>
  <cp:lastModifiedBy>Nicolás Rodríguez - Lexcom</cp:lastModifiedBy>
  <cp:revision>1</cp:revision>
  <dcterms:created xsi:type="dcterms:W3CDTF">2022-03-10T16:58:00Z</dcterms:created>
  <dcterms:modified xsi:type="dcterms:W3CDTF">2022-03-10T16:58:00Z</dcterms:modified>
</cp:coreProperties>
</file>