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6846" w14:textId="77777777" w:rsidR="005D0D9D" w:rsidRPr="00F46BD7" w:rsidRDefault="00C266E9" w:rsidP="00F46BD7">
      <w:pPr>
        <w:pStyle w:val="Sinespaciado"/>
        <w:jc w:val="center"/>
        <w:rPr>
          <w:rFonts w:ascii="Arial" w:hAnsi="Arial" w:cs="Arial"/>
          <w:kern w:val="0"/>
          <w:sz w:val="24"/>
          <w:szCs w:val="24"/>
          <w:lang w:eastAsia="es-MX"/>
        </w:rPr>
      </w:pPr>
      <w:r>
        <w:rPr>
          <w:rFonts w:ascii="Arial" w:hAnsi="Arial" w:cs="Arial"/>
          <w:noProof/>
          <w:kern w:val="0"/>
          <w:sz w:val="24"/>
          <w:szCs w:val="24"/>
          <w:lang w:val="es-ES" w:eastAsia="es-ES"/>
        </w:rPr>
        <w:drawing>
          <wp:anchor distT="0" distB="0" distL="114300" distR="114300" simplePos="0" relativeHeight="251666432" behindDoc="0" locked="0" layoutInCell="1" allowOverlap="1" wp14:anchorId="3132E56F" wp14:editId="100B5C27">
            <wp:simplePos x="0" y="0"/>
            <wp:positionH relativeFrom="column">
              <wp:posOffset>62230</wp:posOffset>
            </wp:positionH>
            <wp:positionV relativeFrom="paragraph">
              <wp:posOffset>-253365</wp:posOffset>
            </wp:positionV>
            <wp:extent cx="702310" cy="688340"/>
            <wp:effectExtent l="19050" t="0" r="2540" b="0"/>
            <wp:wrapThrough wrapText="bothSides">
              <wp:wrapPolygon edited="0">
                <wp:start x="-586" y="0"/>
                <wp:lineTo x="-586" y="20923"/>
                <wp:lineTo x="21678" y="20923"/>
                <wp:lineTo x="21678" y="0"/>
                <wp:lineTo x="-586" y="0"/>
              </wp:wrapPolygon>
            </wp:wrapThrough>
            <wp:docPr id="2" name="Imagen 1" descr="Resultado de imagen de JUBILE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JUBILEO 20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310" cy="688340"/>
                    </a:xfrm>
                    <a:prstGeom prst="rect">
                      <a:avLst/>
                    </a:prstGeom>
                    <a:noFill/>
                    <a:ln>
                      <a:noFill/>
                    </a:ln>
                  </pic:spPr>
                </pic:pic>
              </a:graphicData>
            </a:graphic>
          </wp:anchor>
        </w:drawing>
      </w:r>
      <w:r w:rsidR="005D0D9D" w:rsidRPr="00F46BD7">
        <w:rPr>
          <w:rFonts w:ascii="Arial" w:hAnsi="Arial" w:cs="Arial"/>
          <w:kern w:val="0"/>
          <w:sz w:val="24"/>
          <w:szCs w:val="24"/>
          <w:lang w:eastAsia="es-MX"/>
        </w:rPr>
        <w:t>¡LEER PARA CONOCEER, CONOCER PARA AMAR!</w:t>
      </w:r>
    </w:p>
    <w:p w14:paraId="71B93B10" w14:textId="77777777" w:rsidR="005D0D9D" w:rsidRPr="00F46BD7" w:rsidRDefault="005D0D9D" w:rsidP="00F46BD7">
      <w:pPr>
        <w:pStyle w:val="Sinespaciado"/>
        <w:jc w:val="center"/>
        <w:rPr>
          <w:rFonts w:ascii="Arial" w:hAnsi="Arial" w:cs="Arial"/>
          <w:kern w:val="0"/>
          <w:sz w:val="24"/>
          <w:szCs w:val="24"/>
          <w:lang w:eastAsia="es-MX"/>
        </w:rPr>
      </w:pPr>
      <w:r w:rsidRPr="00F46BD7">
        <w:rPr>
          <w:rFonts w:ascii="Arial" w:hAnsi="Arial" w:cs="Arial"/>
          <w:kern w:val="0"/>
          <w:sz w:val="24"/>
          <w:szCs w:val="24"/>
          <w:lang w:eastAsia="es-MX"/>
        </w:rPr>
        <w:t>Tema</w:t>
      </w:r>
      <w:proofErr w:type="gramStart"/>
      <w:r w:rsidRPr="00F46BD7">
        <w:rPr>
          <w:rFonts w:ascii="Arial" w:hAnsi="Arial" w:cs="Arial"/>
          <w:kern w:val="0"/>
          <w:sz w:val="24"/>
          <w:szCs w:val="24"/>
          <w:lang w:eastAsia="es-MX"/>
        </w:rPr>
        <w:t xml:space="preserve">:  </w:t>
      </w:r>
      <w:r w:rsidRPr="00F46BD7">
        <w:rPr>
          <w:rFonts w:ascii="Arial" w:hAnsi="Arial" w:cs="Arial"/>
          <w:b/>
          <w:kern w:val="0"/>
          <w:sz w:val="24"/>
          <w:szCs w:val="24"/>
          <w:lang w:eastAsia="es-MX"/>
        </w:rPr>
        <w:t>¿</w:t>
      </w:r>
      <w:proofErr w:type="gramEnd"/>
      <w:r w:rsidRPr="00F46BD7">
        <w:rPr>
          <w:rFonts w:ascii="Arial" w:hAnsi="Arial" w:cs="Arial"/>
          <w:b/>
          <w:kern w:val="0"/>
          <w:sz w:val="24"/>
          <w:szCs w:val="24"/>
          <w:lang w:eastAsia="es-MX"/>
        </w:rPr>
        <w:t>Cómo seguir aprovechando este Año Jubilar 2025?</w:t>
      </w:r>
      <w:r w:rsidR="005C6F58">
        <w:rPr>
          <w:rFonts w:ascii="Arial" w:hAnsi="Arial" w:cs="Arial"/>
          <w:b/>
          <w:kern w:val="0"/>
          <w:sz w:val="24"/>
          <w:szCs w:val="24"/>
          <w:lang w:eastAsia="es-MX"/>
        </w:rPr>
        <w:t xml:space="preserve">   (2)</w:t>
      </w:r>
    </w:p>
    <w:p w14:paraId="6A1BDBC2" w14:textId="77777777" w:rsidR="005D0D9D" w:rsidRPr="00F46BD7" w:rsidRDefault="005D0D9D" w:rsidP="00F46BD7">
      <w:pPr>
        <w:pStyle w:val="Sinespaciado"/>
        <w:rPr>
          <w:rFonts w:ascii="Arial" w:hAnsi="Arial" w:cs="Arial"/>
          <w:kern w:val="0"/>
          <w:sz w:val="24"/>
          <w:szCs w:val="24"/>
          <w:lang w:eastAsia="es-MX"/>
        </w:rPr>
      </w:pPr>
    </w:p>
    <w:p w14:paraId="49CA808F" w14:textId="25D27208" w:rsidR="005D0D9D" w:rsidRPr="00F46BD7" w:rsidRDefault="005D0D9D" w:rsidP="00F46BD7">
      <w:pPr>
        <w:pStyle w:val="Sinespaciado"/>
        <w:jc w:val="both"/>
        <w:rPr>
          <w:rFonts w:ascii="Arial" w:hAnsi="Arial" w:cs="Arial"/>
          <w:kern w:val="0"/>
          <w:sz w:val="24"/>
          <w:szCs w:val="24"/>
          <w:lang w:eastAsia="es-MX"/>
        </w:rPr>
      </w:pPr>
      <w:r w:rsidRPr="005C6F58">
        <w:rPr>
          <w:rFonts w:ascii="Arial" w:hAnsi="Arial" w:cs="Arial"/>
          <w:b/>
          <w:kern w:val="0"/>
          <w:sz w:val="24"/>
          <w:szCs w:val="24"/>
          <w:lang w:eastAsia="es-MX"/>
        </w:rPr>
        <w:t>1.- ¿Cuál es el lema de este Jubileo 2025</w:t>
      </w:r>
      <w:r w:rsidR="00F55C06" w:rsidRPr="005C6F58">
        <w:rPr>
          <w:rFonts w:ascii="Arial" w:hAnsi="Arial" w:cs="Arial"/>
          <w:b/>
          <w:kern w:val="0"/>
          <w:sz w:val="24"/>
          <w:szCs w:val="24"/>
          <w:lang w:eastAsia="es-MX"/>
        </w:rPr>
        <w:t>?</w:t>
      </w:r>
      <w:r w:rsidR="00C122E2">
        <w:rPr>
          <w:rFonts w:ascii="Arial" w:hAnsi="Arial" w:cs="Arial"/>
          <w:b/>
          <w:kern w:val="0"/>
          <w:sz w:val="24"/>
          <w:szCs w:val="24"/>
          <w:lang w:eastAsia="es-MX"/>
        </w:rPr>
        <w:t xml:space="preserve"> </w:t>
      </w:r>
      <w:proofErr w:type="gramStart"/>
      <w:r w:rsidRPr="00F46BD7">
        <w:rPr>
          <w:rFonts w:ascii="Arial" w:hAnsi="Arial" w:cs="Arial"/>
          <w:kern w:val="0"/>
          <w:sz w:val="24"/>
          <w:szCs w:val="24"/>
          <w:lang w:eastAsia="es-MX"/>
        </w:rPr>
        <w:t>El</w:t>
      </w:r>
      <w:proofErr w:type="gramEnd"/>
      <w:r w:rsidRPr="00F46BD7">
        <w:rPr>
          <w:rFonts w:ascii="Arial" w:hAnsi="Arial" w:cs="Arial"/>
          <w:kern w:val="0"/>
          <w:sz w:val="24"/>
          <w:szCs w:val="24"/>
          <w:lang w:eastAsia="es-MX"/>
        </w:rPr>
        <w:t xml:space="preserve"> lema es: “</w:t>
      </w:r>
      <w:r w:rsidRPr="00C34234">
        <w:rPr>
          <w:rFonts w:ascii="Arial" w:hAnsi="Arial" w:cs="Arial"/>
          <w:b/>
          <w:kern w:val="0"/>
          <w:sz w:val="24"/>
          <w:szCs w:val="24"/>
          <w:lang w:eastAsia="es-MX"/>
        </w:rPr>
        <w:t>Peregrinos de Esperanza”</w:t>
      </w:r>
      <w:r w:rsidRPr="00F46BD7">
        <w:rPr>
          <w:rFonts w:ascii="Arial" w:hAnsi="Arial" w:cs="Arial"/>
          <w:kern w:val="0"/>
          <w:sz w:val="24"/>
          <w:szCs w:val="24"/>
          <w:lang w:eastAsia="es-MX"/>
        </w:rPr>
        <w:t xml:space="preserve"> y es una celebración de profunda relevancia espiritual, social y eclesial.</w:t>
      </w:r>
    </w:p>
    <w:p w14:paraId="78B2DB0B" w14:textId="77777777" w:rsidR="00F46BD7" w:rsidRDefault="00C266E9" w:rsidP="00F46BD7">
      <w:pPr>
        <w:pStyle w:val="Sinespaciado"/>
        <w:jc w:val="both"/>
        <w:rPr>
          <w:rFonts w:ascii="Arial" w:hAnsi="Arial" w:cs="Arial"/>
          <w:kern w:val="0"/>
          <w:sz w:val="24"/>
          <w:szCs w:val="24"/>
          <w:lang w:eastAsia="es-MX"/>
        </w:rPr>
      </w:pPr>
      <w:r>
        <w:rPr>
          <w:rFonts w:ascii="Arial" w:hAnsi="Arial" w:cs="Arial"/>
          <w:noProof/>
          <w:kern w:val="0"/>
          <w:sz w:val="24"/>
          <w:szCs w:val="24"/>
          <w:lang w:val="es-ES" w:eastAsia="es-ES"/>
        </w:rPr>
        <w:drawing>
          <wp:anchor distT="0" distB="0" distL="114300" distR="114300" simplePos="0" relativeHeight="251659264" behindDoc="0" locked="0" layoutInCell="1" allowOverlap="1" wp14:anchorId="62ED64CD" wp14:editId="4840F36D">
            <wp:simplePos x="0" y="0"/>
            <wp:positionH relativeFrom="column">
              <wp:posOffset>15240</wp:posOffset>
            </wp:positionH>
            <wp:positionV relativeFrom="paragraph">
              <wp:posOffset>164465</wp:posOffset>
            </wp:positionV>
            <wp:extent cx="440055" cy="676275"/>
            <wp:effectExtent l="19050" t="0" r="0" b="0"/>
            <wp:wrapThrough wrapText="bothSides">
              <wp:wrapPolygon edited="0">
                <wp:start x="-935" y="0"/>
                <wp:lineTo x="-935" y="21296"/>
                <wp:lineTo x="21506" y="21296"/>
                <wp:lineTo x="21506" y="0"/>
                <wp:lineTo x="-935" y="0"/>
              </wp:wrapPolygon>
            </wp:wrapThrough>
            <wp:docPr id="11084248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055" cy="676275"/>
                    </a:xfrm>
                    <a:prstGeom prst="rect">
                      <a:avLst/>
                    </a:prstGeom>
                    <a:noFill/>
                  </pic:spPr>
                </pic:pic>
              </a:graphicData>
            </a:graphic>
          </wp:anchor>
        </w:drawing>
      </w:r>
    </w:p>
    <w:p w14:paraId="008A20D2" w14:textId="77777777" w:rsidR="005D0D9D" w:rsidRDefault="005D0D9D" w:rsidP="00F46BD7">
      <w:pPr>
        <w:pStyle w:val="Sinespaciado"/>
        <w:jc w:val="both"/>
        <w:rPr>
          <w:rFonts w:ascii="Arial" w:hAnsi="Arial" w:cs="Arial"/>
          <w:color w:val="000000"/>
          <w:kern w:val="36"/>
          <w:sz w:val="24"/>
          <w:szCs w:val="24"/>
          <w:lang w:eastAsia="es-MX"/>
        </w:rPr>
      </w:pPr>
      <w:r w:rsidRPr="005C6F58">
        <w:rPr>
          <w:rFonts w:ascii="Arial" w:hAnsi="Arial" w:cs="Arial"/>
          <w:b/>
          <w:kern w:val="0"/>
          <w:sz w:val="24"/>
          <w:szCs w:val="24"/>
          <w:lang w:eastAsia="es-MX"/>
        </w:rPr>
        <w:t xml:space="preserve">2.- ¿Por quién fue convocado y cuál es su finalidad? </w:t>
      </w:r>
      <w:r w:rsidRPr="00F46BD7">
        <w:rPr>
          <w:rFonts w:ascii="Arial" w:hAnsi="Arial" w:cs="Arial"/>
          <w:kern w:val="0"/>
          <w:sz w:val="24"/>
          <w:szCs w:val="24"/>
          <w:lang w:eastAsia="es-MX"/>
        </w:rPr>
        <w:t>Fue convocado por el Papa Francisco que invita a millones de fieles a reflexionar sobre la misericordia de Dios y a renovar su fe en un mundo que busca sanar tras los desafíos globales recientes.  (</w:t>
      </w:r>
      <w:r w:rsidRPr="00F46BD7">
        <w:rPr>
          <w:rFonts w:ascii="Arial" w:hAnsi="Arial" w:cs="Arial"/>
          <w:color w:val="000000"/>
          <w:kern w:val="36"/>
          <w:sz w:val="24"/>
          <w:szCs w:val="24"/>
          <w:lang w:eastAsia="es-MX"/>
        </w:rPr>
        <w:t>el flagelo de las guerras, los efectos persistentes de la pandemia de COVID-19 y la crisis del cambio climático).</w:t>
      </w:r>
    </w:p>
    <w:p w14:paraId="4E19DA73" w14:textId="77777777" w:rsidR="00F46BD7" w:rsidRPr="00C266E9" w:rsidRDefault="00F46BD7" w:rsidP="00F46BD7">
      <w:pPr>
        <w:pStyle w:val="Sinespaciado"/>
        <w:jc w:val="both"/>
        <w:rPr>
          <w:rFonts w:ascii="Arial" w:hAnsi="Arial" w:cs="Arial"/>
          <w:color w:val="000000"/>
          <w:kern w:val="36"/>
          <w:sz w:val="14"/>
          <w:szCs w:val="14"/>
          <w:lang w:eastAsia="es-MX"/>
        </w:rPr>
      </w:pPr>
    </w:p>
    <w:p w14:paraId="50DE5687" w14:textId="77777777" w:rsidR="005D0D9D" w:rsidRPr="00F46BD7" w:rsidRDefault="00C266E9" w:rsidP="00F46BD7">
      <w:pPr>
        <w:pStyle w:val="Sinespaciado"/>
        <w:jc w:val="both"/>
        <w:rPr>
          <w:rFonts w:ascii="Arial" w:hAnsi="Arial" w:cs="Arial"/>
          <w:color w:val="000000"/>
          <w:kern w:val="36"/>
          <w:sz w:val="24"/>
          <w:szCs w:val="24"/>
          <w:lang w:eastAsia="es-MX"/>
        </w:rPr>
      </w:pPr>
      <w:r>
        <w:rPr>
          <w:rFonts w:ascii="Arial" w:hAnsi="Arial" w:cs="Arial"/>
          <w:b/>
          <w:noProof/>
          <w:color w:val="000000"/>
          <w:kern w:val="36"/>
          <w:sz w:val="24"/>
          <w:szCs w:val="24"/>
          <w:lang w:val="es-ES" w:eastAsia="es-ES"/>
        </w:rPr>
        <w:drawing>
          <wp:anchor distT="0" distB="0" distL="114300" distR="114300" simplePos="0" relativeHeight="251660288" behindDoc="0" locked="0" layoutInCell="1" allowOverlap="1" wp14:anchorId="7EC76619" wp14:editId="42A4D48D">
            <wp:simplePos x="0" y="0"/>
            <wp:positionH relativeFrom="column">
              <wp:posOffset>62230</wp:posOffset>
            </wp:positionH>
            <wp:positionV relativeFrom="paragraph">
              <wp:posOffset>27305</wp:posOffset>
            </wp:positionV>
            <wp:extent cx="823595" cy="498475"/>
            <wp:effectExtent l="19050" t="0" r="0" b="0"/>
            <wp:wrapThrough wrapText="bothSides">
              <wp:wrapPolygon edited="0">
                <wp:start x="-500" y="0"/>
                <wp:lineTo x="-500" y="20637"/>
                <wp:lineTo x="21483" y="20637"/>
                <wp:lineTo x="21483" y="0"/>
                <wp:lineTo x="-500" y="0"/>
              </wp:wrapPolygon>
            </wp:wrapThrough>
            <wp:docPr id="20586600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595" cy="498475"/>
                    </a:xfrm>
                    <a:prstGeom prst="rect">
                      <a:avLst/>
                    </a:prstGeom>
                    <a:noFill/>
                  </pic:spPr>
                </pic:pic>
              </a:graphicData>
            </a:graphic>
          </wp:anchor>
        </w:drawing>
      </w:r>
      <w:r w:rsidR="005D0D9D" w:rsidRPr="005C6F58">
        <w:rPr>
          <w:rFonts w:ascii="Arial" w:hAnsi="Arial" w:cs="Arial"/>
          <w:b/>
          <w:color w:val="000000"/>
          <w:kern w:val="36"/>
          <w:sz w:val="24"/>
          <w:szCs w:val="24"/>
          <w:lang w:eastAsia="es-MX"/>
        </w:rPr>
        <w:t>3.- ¿Qué debe representar este Año de Jubileo para todos nosotros</w:t>
      </w:r>
      <w:bookmarkStart w:id="0" w:name="_Hlk203587877"/>
      <w:r w:rsidR="005D0D9D" w:rsidRPr="005C6F58">
        <w:rPr>
          <w:rFonts w:ascii="Arial" w:hAnsi="Arial" w:cs="Arial"/>
          <w:b/>
          <w:color w:val="000000"/>
          <w:kern w:val="36"/>
          <w:sz w:val="24"/>
          <w:szCs w:val="24"/>
          <w:lang w:eastAsia="es-MX"/>
        </w:rPr>
        <w:t>?</w:t>
      </w:r>
      <w:bookmarkEnd w:id="0"/>
      <w:r w:rsidR="005D0D9D" w:rsidRPr="00F46BD7">
        <w:rPr>
          <w:rFonts w:ascii="Arial" w:hAnsi="Arial" w:cs="Arial"/>
          <w:color w:val="000000"/>
          <w:kern w:val="36"/>
          <w:sz w:val="24"/>
          <w:szCs w:val="24"/>
          <w:lang w:eastAsia="es-MX"/>
        </w:rPr>
        <w:t xml:space="preserve"> Debe ser un tiempo oportuno para vivir la Esperanza, la Reconciliación y la Renovación espiritual.</w:t>
      </w:r>
    </w:p>
    <w:p w14:paraId="7CAA5BCC" w14:textId="77777777" w:rsidR="00F46BD7" w:rsidRDefault="00F46BD7" w:rsidP="00F46BD7">
      <w:pPr>
        <w:pStyle w:val="Sinespaciado"/>
        <w:jc w:val="both"/>
        <w:rPr>
          <w:rFonts w:ascii="Arial" w:hAnsi="Arial" w:cs="Arial"/>
          <w:color w:val="000000"/>
          <w:kern w:val="36"/>
          <w:sz w:val="24"/>
          <w:szCs w:val="24"/>
          <w:lang w:eastAsia="es-MX"/>
        </w:rPr>
      </w:pPr>
    </w:p>
    <w:p w14:paraId="2E908A63" w14:textId="77777777" w:rsidR="00C266E9" w:rsidRPr="00C266E9" w:rsidRDefault="00C266E9" w:rsidP="00F46BD7">
      <w:pPr>
        <w:pStyle w:val="Sinespaciado"/>
        <w:jc w:val="both"/>
        <w:rPr>
          <w:rFonts w:ascii="Arial" w:hAnsi="Arial" w:cs="Arial"/>
          <w:b/>
          <w:color w:val="000000"/>
          <w:kern w:val="36"/>
          <w:sz w:val="14"/>
          <w:szCs w:val="14"/>
          <w:lang w:eastAsia="es-MX"/>
        </w:rPr>
      </w:pPr>
    </w:p>
    <w:p w14:paraId="7A19B361" w14:textId="77777777" w:rsidR="005D0D9D" w:rsidRPr="005C6F58" w:rsidRDefault="005D0D9D" w:rsidP="00F46BD7">
      <w:pPr>
        <w:pStyle w:val="Sinespaciado"/>
        <w:jc w:val="both"/>
        <w:rPr>
          <w:rFonts w:ascii="Arial" w:hAnsi="Arial" w:cs="Arial"/>
          <w:b/>
          <w:kern w:val="0"/>
          <w:sz w:val="24"/>
          <w:szCs w:val="24"/>
          <w:lang w:eastAsia="es-MX"/>
        </w:rPr>
      </w:pPr>
      <w:r w:rsidRPr="005C6F58">
        <w:rPr>
          <w:rFonts w:ascii="Arial" w:hAnsi="Arial" w:cs="Arial"/>
          <w:b/>
          <w:color w:val="000000"/>
          <w:kern w:val="36"/>
          <w:sz w:val="24"/>
          <w:szCs w:val="24"/>
          <w:lang w:eastAsia="es-MX"/>
        </w:rPr>
        <w:t>4.- ¿Qué fue lo que destacó el Papa Francisco que busca este Jubileo?</w:t>
      </w:r>
    </w:p>
    <w:p w14:paraId="47039204" w14:textId="77777777" w:rsidR="005D0D9D" w:rsidRPr="00F46BD7" w:rsidRDefault="005D0D9D" w:rsidP="00F46BD7">
      <w:pPr>
        <w:pStyle w:val="Sinespaciado"/>
        <w:jc w:val="both"/>
        <w:rPr>
          <w:rFonts w:ascii="Arial" w:hAnsi="Arial" w:cs="Arial"/>
          <w:kern w:val="0"/>
          <w:sz w:val="24"/>
          <w:szCs w:val="24"/>
          <w:lang w:eastAsia="es-MX"/>
        </w:rPr>
      </w:pPr>
      <w:r w:rsidRPr="00F46BD7">
        <w:rPr>
          <w:rFonts w:ascii="Arial" w:hAnsi="Arial" w:cs="Arial"/>
          <w:kern w:val="0"/>
          <w:sz w:val="24"/>
          <w:szCs w:val="24"/>
          <w:lang w:eastAsia="es-MX"/>
        </w:rPr>
        <w:t>•    Renovar la esperanza y la confianza en un mundo marcado por los efectos de la pandemia.</w:t>
      </w:r>
    </w:p>
    <w:p w14:paraId="6F056E01" w14:textId="77777777" w:rsidR="005D0D9D" w:rsidRPr="00F46BD7" w:rsidRDefault="005D0D9D" w:rsidP="00F46BD7">
      <w:pPr>
        <w:pStyle w:val="Sinespaciado"/>
        <w:jc w:val="both"/>
        <w:rPr>
          <w:rFonts w:ascii="Arial" w:hAnsi="Arial" w:cs="Arial"/>
          <w:kern w:val="0"/>
          <w:sz w:val="24"/>
          <w:szCs w:val="24"/>
          <w:lang w:eastAsia="es-MX"/>
        </w:rPr>
      </w:pPr>
      <w:r w:rsidRPr="00F46BD7">
        <w:rPr>
          <w:rFonts w:ascii="Arial" w:hAnsi="Arial" w:cs="Arial"/>
          <w:kern w:val="0"/>
          <w:sz w:val="24"/>
          <w:szCs w:val="24"/>
          <w:lang w:eastAsia="es-MX"/>
        </w:rPr>
        <w:t>•    Escuchar las voces de los pobres y restituir el acceso equitativo a los frutos de la tierra.</w:t>
      </w:r>
    </w:p>
    <w:p w14:paraId="3E5A124D" w14:textId="77777777" w:rsidR="005D0D9D" w:rsidRPr="00F46BD7" w:rsidRDefault="005D0D9D" w:rsidP="00F46BD7">
      <w:pPr>
        <w:pStyle w:val="Sinespaciado"/>
        <w:jc w:val="both"/>
        <w:rPr>
          <w:rFonts w:ascii="Arial" w:hAnsi="Arial" w:cs="Arial"/>
          <w:kern w:val="0"/>
          <w:sz w:val="24"/>
          <w:szCs w:val="24"/>
          <w:lang w:eastAsia="es-MX"/>
        </w:rPr>
      </w:pPr>
      <w:r w:rsidRPr="00F46BD7">
        <w:rPr>
          <w:rFonts w:ascii="Arial" w:hAnsi="Arial" w:cs="Arial"/>
          <w:kern w:val="0"/>
          <w:sz w:val="24"/>
          <w:szCs w:val="24"/>
          <w:lang w:eastAsia="es-MX"/>
        </w:rPr>
        <w:t>•    Promover la conversión espiritual, celebrando con fe, esperanza y caridad.</w:t>
      </w:r>
    </w:p>
    <w:p w14:paraId="207CEA38" w14:textId="77777777" w:rsidR="005D0D9D" w:rsidRPr="00F46BD7" w:rsidRDefault="005D0D9D" w:rsidP="00F46BD7">
      <w:pPr>
        <w:pStyle w:val="Sinespaciado"/>
        <w:jc w:val="both"/>
        <w:rPr>
          <w:rFonts w:ascii="Arial" w:hAnsi="Arial" w:cs="Arial"/>
          <w:kern w:val="0"/>
          <w:sz w:val="24"/>
          <w:szCs w:val="24"/>
          <w:lang w:eastAsia="es-MX"/>
        </w:rPr>
      </w:pPr>
      <w:r w:rsidRPr="00F46BD7">
        <w:rPr>
          <w:rFonts w:ascii="Arial" w:hAnsi="Arial" w:cs="Arial"/>
          <w:kern w:val="0"/>
          <w:sz w:val="24"/>
          <w:szCs w:val="24"/>
          <w:lang w:eastAsia="es-MX"/>
        </w:rPr>
        <w:t>•    Fomentar la unidad en la diversidad, destacando los dones y carismas del Espíritu Santo.</w:t>
      </w:r>
    </w:p>
    <w:p w14:paraId="73321C70" w14:textId="77777777" w:rsidR="005D0D9D" w:rsidRPr="00F46BD7" w:rsidRDefault="005D0D9D" w:rsidP="00F46BD7">
      <w:pPr>
        <w:pStyle w:val="Sinespaciado"/>
        <w:jc w:val="both"/>
        <w:rPr>
          <w:rFonts w:ascii="Arial" w:hAnsi="Arial" w:cs="Arial"/>
          <w:kern w:val="0"/>
          <w:sz w:val="24"/>
          <w:szCs w:val="24"/>
          <w:lang w:eastAsia="es-MX"/>
        </w:rPr>
      </w:pPr>
      <w:r w:rsidRPr="00F46BD7">
        <w:rPr>
          <w:rFonts w:ascii="Arial" w:hAnsi="Arial" w:cs="Arial"/>
          <w:kern w:val="0"/>
          <w:sz w:val="24"/>
          <w:szCs w:val="24"/>
          <w:lang w:eastAsia="es-MX"/>
        </w:rPr>
        <w:t>•    Indulgencias Plenarias: Los peregrinos tendrán la oportunidad de recibir este don especial de gracia al cumplir con los requisitos espirituales.</w:t>
      </w:r>
    </w:p>
    <w:p w14:paraId="6479FA6F" w14:textId="77777777" w:rsidR="005D0D9D" w:rsidRDefault="005D0D9D" w:rsidP="00F46BD7">
      <w:pPr>
        <w:pStyle w:val="Sinespaciado"/>
        <w:jc w:val="both"/>
        <w:rPr>
          <w:rFonts w:ascii="Arial" w:hAnsi="Arial" w:cs="Arial"/>
          <w:kern w:val="0"/>
          <w:sz w:val="24"/>
          <w:szCs w:val="24"/>
          <w:lang w:eastAsia="es-MX"/>
        </w:rPr>
      </w:pPr>
      <w:r w:rsidRPr="00F46BD7">
        <w:rPr>
          <w:rFonts w:ascii="Arial" w:hAnsi="Arial" w:cs="Arial"/>
          <w:kern w:val="0"/>
          <w:sz w:val="24"/>
          <w:szCs w:val="24"/>
          <w:lang w:eastAsia="es-MX"/>
        </w:rPr>
        <w:t>•    Retiro de Cuaresma y Actividades Comunitarias: Iniciativas que buscan fortalecer la fe y la unidad entre los participantes.</w:t>
      </w:r>
    </w:p>
    <w:p w14:paraId="36895701" w14:textId="77777777" w:rsidR="00F46BD7" w:rsidRPr="004138F2" w:rsidRDefault="00F46BD7" w:rsidP="00F46BD7">
      <w:pPr>
        <w:pStyle w:val="Sinespaciado"/>
        <w:jc w:val="both"/>
        <w:rPr>
          <w:rFonts w:ascii="Arial" w:hAnsi="Arial" w:cs="Arial"/>
          <w:kern w:val="0"/>
          <w:sz w:val="14"/>
          <w:szCs w:val="14"/>
          <w:lang w:eastAsia="es-MX"/>
        </w:rPr>
      </w:pPr>
    </w:p>
    <w:p w14:paraId="4DDBA3AB" w14:textId="77777777" w:rsidR="005D0D9D" w:rsidRPr="00F46BD7" w:rsidRDefault="00C56738" w:rsidP="00F46BD7">
      <w:pPr>
        <w:pStyle w:val="Sinespaciado"/>
        <w:jc w:val="both"/>
        <w:rPr>
          <w:rFonts w:ascii="Arial" w:hAnsi="Arial" w:cs="Arial"/>
          <w:kern w:val="0"/>
          <w:sz w:val="24"/>
          <w:szCs w:val="24"/>
          <w:lang w:eastAsia="es-MX"/>
        </w:rPr>
      </w:pPr>
      <w:r w:rsidRPr="005C6F58">
        <w:rPr>
          <w:rFonts w:ascii="Arial" w:hAnsi="Arial" w:cs="Arial"/>
          <w:b/>
          <w:noProof/>
          <w:kern w:val="0"/>
          <w:sz w:val="24"/>
          <w:szCs w:val="24"/>
          <w:lang w:val="es-ES" w:eastAsia="es-ES"/>
        </w:rPr>
        <w:drawing>
          <wp:anchor distT="0" distB="0" distL="114300" distR="114300" simplePos="0" relativeHeight="251661312" behindDoc="0" locked="0" layoutInCell="1" allowOverlap="1" wp14:anchorId="487B0EA6" wp14:editId="33EDBF96">
            <wp:simplePos x="0" y="0"/>
            <wp:positionH relativeFrom="column">
              <wp:posOffset>15265</wp:posOffset>
            </wp:positionH>
            <wp:positionV relativeFrom="paragraph">
              <wp:posOffset>-3925</wp:posOffset>
            </wp:positionV>
            <wp:extent cx="1061604" cy="593766"/>
            <wp:effectExtent l="19050" t="0" r="5196" b="0"/>
            <wp:wrapThrough wrapText="bothSides">
              <wp:wrapPolygon edited="0">
                <wp:start x="-388" y="0"/>
                <wp:lineTo x="-388" y="20790"/>
                <wp:lineTo x="21706" y="20790"/>
                <wp:lineTo x="21706" y="0"/>
                <wp:lineTo x="-388" y="0"/>
              </wp:wrapPolygon>
            </wp:wrapThrough>
            <wp:docPr id="10271658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604" cy="593766"/>
                    </a:xfrm>
                    <a:prstGeom prst="rect">
                      <a:avLst/>
                    </a:prstGeom>
                    <a:noFill/>
                  </pic:spPr>
                </pic:pic>
              </a:graphicData>
            </a:graphic>
          </wp:anchor>
        </w:drawing>
      </w:r>
      <w:r w:rsidR="005D0D9D" w:rsidRPr="005C6F58">
        <w:rPr>
          <w:rFonts w:ascii="Arial" w:hAnsi="Arial" w:cs="Arial"/>
          <w:b/>
          <w:kern w:val="0"/>
          <w:sz w:val="24"/>
          <w:szCs w:val="24"/>
          <w:lang w:eastAsia="es-MX"/>
        </w:rPr>
        <w:t>5.- ¿Qué representa el logo del Jubileo?</w:t>
      </w:r>
      <w:r w:rsidR="005D0D9D" w:rsidRPr="00F46BD7">
        <w:rPr>
          <w:rFonts w:ascii="Arial" w:hAnsi="Arial" w:cs="Arial"/>
          <w:kern w:val="0"/>
          <w:sz w:val="24"/>
          <w:szCs w:val="24"/>
          <w:lang w:eastAsia="es-MX"/>
        </w:rPr>
        <w:t xml:space="preserve"> Tiene un profundo significado: representa la humanidad unida en solidaridad y fraternidad, avanzando como comunidad hacia la cruz, que se inclina simbólicamente hacia la humanidad.</w:t>
      </w:r>
    </w:p>
    <w:p w14:paraId="7E22BCF2" w14:textId="77777777" w:rsidR="00F46BD7" w:rsidRDefault="00F46BD7" w:rsidP="00F46BD7">
      <w:pPr>
        <w:pStyle w:val="Sinespaciado"/>
        <w:jc w:val="both"/>
        <w:rPr>
          <w:rFonts w:ascii="Arial" w:hAnsi="Arial" w:cs="Arial"/>
          <w:kern w:val="0"/>
          <w:sz w:val="24"/>
          <w:szCs w:val="24"/>
          <w:lang w:eastAsia="es-MX"/>
        </w:rPr>
      </w:pPr>
    </w:p>
    <w:p w14:paraId="15B78A5A" w14:textId="77777777" w:rsidR="005D0D9D" w:rsidRPr="00F46BD7" w:rsidRDefault="00C266E9" w:rsidP="00F46BD7">
      <w:pPr>
        <w:pStyle w:val="Sinespaciado"/>
        <w:jc w:val="both"/>
        <w:rPr>
          <w:rFonts w:ascii="Arial" w:hAnsi="Arial" w:cs="Arial"/>
          <w:kern w:val="0"/>
          <w:sz w:val="24"/>
          <w:szCs w:val="24"/>
          <w:lang w:eastAsia="es-MX"/>
        </w:rPr>
      </w:pPr>
      <w:r>
        <w:rPr>
          <w:rFonts w:ascii="Arial" w:hAnsi="Arial" w:cs="Arial"/>
          <w:b/>
          <w:noProof/>
          <w:kern w:val="0"/>
          <w:sz w:val="24"/>
          <w:szCs w:val="24"/>
          <w:lang w:val="es-ES" w:eastAsia="es-ES"/>
        </w:rPr>
        <w:drawing>
          <wp:anchor distT="0" distB="0" distL="114300" distR="114300" simplePos="0" relativeHeight="251665408" behindDoc="0" locked="0" layoutInCell="1" allowOverlap="1" wp14:anchorId="42DBA9B2" wp14:editId="0009E118">
            <wp:simplePos x="0" y="0"/>
            <wp:positionH relativeFrom="column">
              <wp:posOffset>105410</wp:posOffset>
            </wp:positionH>
            <wp:positionV relativeFrom="paragraph">
              <wp:posOffset>-5715</wp:posOffset>
            </wp:positionV>
            <wp:extent cx="657225" cy="985520"/>
            <wp:effectExtent l="19050" t="0" r="9525" b="0"/>
            <wp:wrapThrough wrapText="bothSides">
              <wp:wrapPolygon edited="0">
                <wp:start x="-626" y="0"/>
                <wp:lineTo x="-626" y="21294"/>
                <wp:lineTo x="21913" y="21294"/>
                <wp:lineTo x="21913" y="0"/>
                <wp:lineTo x="-626"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985520"/>
                    </a:xfrm>
                    <a:prstGeom prst="rect">
                      <a:avLst/>
                    </a:prstGeom>
                    <a:noFill/>
                  </pic:spPr>
                </pic:pic>
              </a:graphicData>
            </a:graphic>
          </wp:anchor>
        </w:drawing>
      </w:r>
      <w:r w:rsidR="005D0D9D" w:rsidRPr="005C6F58">
        <w:rPr>
          <w:rFonts w:ascii="Arial" w:hAnsi="Arial" w:cs="Arial"/>
          <w:b/>
          <w:kern w:val="0"/>
          <w:sz w:val="24"/>
          <w:szCs w:val="24"/>
          <w:lang w:eastAsia="es-MX"/>
        </w:rPr>
        <w:t>6.- ¿El Jubileo 2025 es solamente una celebración?</w:t>
      </w:r>
      <w:r w:rsidR="005D0D9D" w:rsidRPr="00F46BD7">
        <w:rPr>
          <w:rFonts w:ascii="Arial" w:hAnsi="Arial" w:cs="Arial"/>
          <w:kern w:val="0"/>
          <w:sz w:val="24"/>
          <w:szCs w:val="24"/>
          <w:lang w:eastAsia="es-MX"/>
        </w:rPr>
        <w:t xml:space="preserve"> No es solamente una celebración, sino una oportunidad para la nueva evangelización. El Papa Francisco, en la Bula del Jubileo titulada “</w:t>
      </w:r>
      <w:proofErr w:type="spellStart"/>
      <w:r w:rsidR="005D0D9D" w:rsidRPr="00F46BD7">
        <w:rPr>
          <w:rFonts w:ascii="Arial" w:hAnsi="Arial" w:cs="Arial"/>
          <w:kern w:val="0"/>
          <w:sz w:val="24"/>
          <w:szCs w:val="24"/>
          <w:lang w:eastAsia="es-MX"/>
        </w:rPr>
        <w:t>Spes</w:t>
      </w:r>
      <w:proofErr w:type="spellEnd"/>
      <w:r w:rsidR="005D0D9D" w:rsidRPr="00F46BD7">
        <w:rPr>
          <w:rFonts w:ascii="Arial" w:hAnsi="Arial" w:cs="Arial"/>
          <w:kern w:val="0"/>
          <w:sz w:val="24"/>
          <w:szCs w:val="24"/>
          <w:lang w:eastAsia="es-MX"/>
        </w:rPr>
        <w:t xml:space="preserve"> non </w:t>
      </w:r>
      <w:proofErr w:type="spellStart"/>
      <w:r w:rsidR="005D0D9D" w:rsidRPr="00F46BD7">
        <w:rPr>
          <w:rFonts w:ascii="Arial" w:hAnsi="Arial" w:cs="Arial"/>
          <w:kern w:val="0"/>
          <w:sz w:val="24"/>
          <w:szCs w:val="24"/>
          <w:lang w:eastAsia="es-MX"/>
        </w:rPr>
        <w:t>confundit</w:t>
      </w:r>
      <w:proofErr w:type="spellEnd"/>
      <w:r w:rsidR="005D0D9D" w:rsidRPr="00F46BD7">
        <w:rPr>
          <w:rFonts w:ascii="Arial" w:hAnsi="Arial" w:cs="Arial"/>
          <w:kern w:val="0"/>
          <w:sz w:val="24"/>
          <w:szCs w:val="24"/>
          <w:lang w:eastAsia="es-MX"/>
        </w:rPr>
        <w:t>” (“La esperanza que no defrauda”), invita a los fieles a un encuentro personal con Cristo, quien es la “puerta de salvación.” Además, sugiere estudiar la carta a los Romanos como comunidad, reflexionando sobre la fe, la esperanza y el amor.</w:t>
      </w:r>
    </w:p>
    <w:p w14:paraId="3D434AAE" w14:textId="77777777" w:rsidR="005C6F58" w:rsidRPr="005C6F58" w:rsidRDefault="005C6F58" w:rsidP="00F46BD7">
      <w:pPr>
        <w:pStyle w:val="Sinespaciado"/>
        <w:jc w:val="both"/>
        <w:rPr>
          <w:rFonts w:ascii="Arial" w:hAnsi="Arial" w:cs="Arial"/>
          <w:kern w:val="0"/>
          <w:sz w:val="12"/>
          <w:szCs w:val="12"/>
          <w:lang w:eastAsia="es-MX"/>
        </w:rPr>
      </w:pPr>
    </w:p>
    <w:p w14:paraId="5994C096" w14:textId="77777777" w:rsidR="005D0D9D" w:rsidRPr="00F46BD7" w:rsidRDefault="00802D28" w:rsidP="00F46BD7">
      <w:pPr>
        <w:pStyle w:val="Sinespaciado"/>
        <w:jc w:val="both"/>
        <w:rPr>
          <w:rFonts w:ascii="Arial" w:hAnsi="Arial" w:cs="Arial"/>
          <w:kern w:val="0"/>
          <w:sz w:val="24"/>
          <w:szCs w:val="24"/>
          <w:lang w:eastAsia="es-MX"/>
        </w:rPr>
      </w:pPr>
      <w:r w:rsidRPr="005C6F58">
        <w:rPr>
          <w:rFonts w:ascii="Arial" w:hAnsi="Arial" w:cs="Arial"/>
          <w:b/>
          <w:noProof/>
          <w:kern w:val="0"/>
          <w:sz w:val="24"/>
          <w:szCs w:val="24"/>
          <w:lang w:val="es-ES" w:eastAsia="es-ES"/>
        </w:rPr>
        <w:drawing>
          <wp:anchor distT="0" distB="0" distL="114300" distR="114300" simplePos="0" relativeHeight="251663360" behindDoc="0" locked="0" layoutInCell="1" allowOverlap="1" wp14:anchorId="160CF784" wp14:editId="0A80335D">
            <wp:simplePos x="0" y="0"/>
            <wp:positionH relativeFrom="column">
              <wp:posOffset>15240</wp:posOffset>
            </wp:positionH>
            <wp:positionV relativeFrom="paragraph">
              <wp:posOffset>97155</wp:posOffset>
            </wp:positionV>
            <wp:extent cx="1298575" cy="842645"/>
            <wp:effectExtent l="19050" t="0" r="0" b="0"/>
            <wp:wrapThrough wrapText="bothSides">
              <wp:wrapPolygon edited="0">
                <wp:start x="-317" y="0"/>
                <wp:lineTo x="-317" y="20998"/>
                <wp:lineTo x="21547" y="20998"/>
                <wp:lineTo x="21547" y="0"/>
                <wp:lineTo x="-317" y="0"/>
              </wp:wrapPolygon>
            </wp:wrapThrough>
            <wp:docPr id="198104559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8575" cy="842645"/>
                    </a:xfrm>
                    <a:prstGeom prst="rect">
                      <a:avLst/>
                    </a:prstGeom>
                    <a:noFill/>
                  </pic:spPr>
                </pic:pic>
              </a:graphicData>
            </a:graphic>
          </wp:anchor>
        </w:drawing>
      </w:r>
      <w:r w:rsidR="005D0D9D" w:rsidRPr="005C6F58">
        <w:rPr>
          <w:rFonts w:ascii="Arial" w:hAnsi="Arial" w:cs="Arial"/>
          <w:b/>
          <w:kern w:val="0"/>
          <w:sz w:val="24"/>
          <w:szCs w:val="24"/>
          <w:lang w:eastAsia="es-MX"/>
        </w:rPr>
        <w:t>7.- ¿Qué mencionó el Papa Francisco sobre el peregrinar?</w:t>
      </w:r>
      <w:r w:rsidR="005D0D9D" w:rsidRPr="00F46BD7">
        <w:rPr>
          <w:rFonts w:ascii="Arial" w:hAnsi="Arial" w:cs="Arial"/>
          <w:kern w:val="0"/>
          <w:sz w:val="24"/>
          <w:szCs w:val="24"/>
          <w:lang w:eastAsia="es-MX"/>
        </w:rPr>
        <w:t xml:space="preserve"> Dijo: El peregrino camina con un propósito claro y una búsqueda hacia lo más alto, lo sublime y lo divino. Las peregrinaciones son una manera de expresar la religiosidad popular (CIC 1674), de acercarse más a Dios y a los sacramentos. En esa religiosidad vemos la sabiduría de un humanismo cristiano que afirma la dignidad de toda persona como hijo de Dios. El peregrino quiere ver al mundo como Dios lo ve.</w:t>
      </w:r>
    </w:p>
    <w:p w14:paraId="3AAD305B" w14:textId="77777777" w:rsidR="00F46BD7" w:rsidRPr="005C6F58" w:rsidRDefault="00F46BD7" w:rsidP="00F46BD7">
      <w:pPr>
        <w:pStyle w:val="Sinespaciado"/>
        <w:jc w:val="both"/>
        <w:rPr>
          <w:rFonts w:ascii="Arial" w:hAnsi="Arial" w:cs="Arial"/>
          <w:kern w:val="0"/>
          <w:sz w:val="12"/>
          <w:szCs w:val="12"/>
          <w:lang w:eastAsia="es-MX"/>
        </w:rPr>
      </w:pPr>
    </w:p>
    <w:p w14:paraId="2124E22F" w14:textId="77777777" w:rsidR="005D0D9D" w:rsidRPr="00F46BD7" w:rsidRDefault="005D0D9D" w:rsidP="00F46BD7">
      <w:pPr>
        <w:pStyle w:val="Sinespaciado"/>
        <w:jc w:val="both"/>
        <w:rPr>
          <w:rFonts w:ascii="Arial" w:hAnsi="Arial" w:cs="Arial"/>
          <w:kern w:val="0"/>
          <w:sz w:val="24"/>
          <w:szCs w:val="24"/>
          <w:lang w:eastAsia="es-MX"/>
        </w:rPr>
      </w:pPr>
      <w:r w:rsidRPr="005C6F58">
        <w:rPr>
          <w:rFonts w:ascii="Arial" w:hAnsi="Arial" w:cs="Arial"/>
          <w:b/>
          <w:kern w:val="0"/>
          <w:sz w:val="24"/>
          <w:szCs w:val="24"/>
          <w:lang w:eastAsia="es-MX"/>
        </w:rPr>
        <w:t>8.- ¿</w:t>
      </w:r>
      <w:r w:rsidR="00B96BCB" w:rsidRPr="005C6F58">
        <w:rPr>
          <w:rFonts w:ascii="Arial" w:hAnsi="Arial" w:cs="Arial"/>
          <w:b/>
          <w:kern w:val="0"/>
          <w:sz w:val="24"/>
          <w:szCs w:val="24"/>
          <w:lang w:eastAsia="es-MX"/>
        </w:rPr>
        <w:t>Qué expresa l</w:t>
      </w:r>
      <w:r w:rsidRPr="005C6F58">
        <w:rPr>
          <w:rFonts w:ascii="Arial" w:hAnsi="Arial" w:cs="Arial"/>
          <w:b/>
          <w:kern w:val="0"/>
          <w:sz w:val="24"/>
          <w:szCs w:val="24"/>
          <w:lang w:eastAsia="es-MX"/>
        </w:rPr>
        <w:t>a oración oficial el Jubileo?</w:t>
      </w:r>
      <w:r w:rsidRPr="00F46BD7">
        <w:rPr>
          <w:rFonts w:ascii="Arial" w:hAnsi="Arial" w:cs="Arial"/>
          <w:kern w:val="0"/>
          <w:sz w:val="24"/>
          <w:szCs w:val="24"/>
          <w:lang w:eastAsia="es-MX"/>
        </w:rPr>
        <w:t xml:space="preserve"> Expresa el deseo de vivir como “cultivadores dedicados de las semillas del Evangelio,” trabajando hacia un mundo transformado por la gracia de Dios. Es un llamado a la esperanza, la alegría y la paz que solo Cristo puede traer.</w:t>
      </w:r>
    </w:p>
    <w:p w14:paraId="1F05F7B9" w14:textId="77777777" w:rsidR="00F46BD7" w:rsidRDefault="00F46BD7" w:rsidP="00F46BD7">
      <w:pPr>
        <w:pStyle w:val="Sinespaciado"/>
        <w:jc w:val="both"/>
        <w:rPr>
          <w:rFonts w:ascii="Arial" w:hAnsi="Arial" w:cs="Arial"/>
          <w:kern w:val="0"/>
          <w:sz w:val="24"/>
          <w:szCs w:val="24"/>
          <w:lang w:eastAsia="es-MX"/>
        </w:rPr>
      </w:pPr>
    </w:p>
    <w:p w14:paraId="42FD3518" w14:textId="77777777" w:rsidR="007B28B9" w:rsidRDefault="006300CE" w:rsidP="00B96BCB">
      <w:pPr>
        <w:pStyle w:val="Sinespaciado"/>
        <w:jc w:val="both"/>
      </w:pPr>
      <w:r w:rsidRPr="005C6F58">
        <w:rPr>
          <w:rFonts w:ascii="Arial" w:hAnsi="Arial" w:cs="Arial"/>
          <w:b/>
          <w:noProof/>
          <w:kern w:val="0"/>
          <w:sz w:val="24"/>
          <w:szCs w:val="24"/>
          <w:lang w:val="es-ES" w:eastAsia="es-ES"/>
        </w:rPr>
        <w:drawing>
          <wp:anchor distT="0" distB="0" distL="114300" distR="114300" simplePos="0" relativeHeight="251664384" behindDoc="0" locked="0" layoutInCell="1" allowOverlap="1" wp14:anchorId="733F1E97" wp14:editId="57856A27">
            <wp:simplePos x="0" y="0"/>
            <wp:positionH relativeFrom="column">
              <wp:posOffset>-3810</wp:posOffset>
            </wp:positionH>
            <wp:positionV relativeFrom="paragraph">
              <wp:posOffset>4445</wp:posOffset>
            </wp:positionV>
            <wp:extent cx="759460" cy="664845"/>
            <wp:effectExtent l="19050" t="0" r="2540" b="0"/>
            <wp:wrapThrough wrapText="bothSides">
              <wp:wrapPolygon edited="0">
                <wp:start x="-542" y="0"/>
                <wp:lineTo x="-542" y="21043"/>
                <wp:lineTo x="21672" y="21043"/>
                <wp:lineTo x="21672" y="0"/>
                <wp:lineTo x="-542" y="0"/>
              </wp:wrapPolygon>
            </wp:wrapThrough>
            <wp:docPr id="16" name="Imagen 4" descr="United With Globe — Stock Vector © iconspro #603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ted With Globe — Stock Vector © iconspro #60309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460" cy="664845"/>
                    </a:xfrm>
                    <a:prstGeom prst="rect">
                      <a:avLst/>
                    </a:prstGeom>
                    <a:noFill/>
                    <a:ln>
                      <a:noFill/>
                    </a:ln>
                  </pic:spPr>
                </pic:pic>
              </a:graphicData>
            </a:graphic>
          </wp:anchor>
        </w:drawing>
      </w:r>
      <w:r w:rsidR="005C6F58" w:rsidRPr="005C6F58">
        <w:rPr>
          <w:rFonts w:ascii="Arial" w:hAnsi="Arial" w:cs="Arial"/>
          <w:b/>
          <w:kern w:val="0"/>
          <w:sz w:val="24"/>
          <w:szCs w:val="24"/>
          <w:lang w:val="es-ES" w:eastAsia="es-MX"/>
        </w:rPr>
        <w:t>9</w:t>
      </w:r>
      <w:r w:rsidR="005D0D9D" w:rsidRPr="005C6F58">
        <w:rPr>
          <w:rFonts w:ascii="Arial" w:hAnsi="Arial" w:cs="Arial"/>
          <w:b/>
          <w:kern w:val="0"/>
          <w:sz w:val="24"/>
          <w:szCs w:val="24"/>
          <w:lang w:eastAsia="es-MX"/>
        </w:rPr>
        <w:t>.- ¿Qué promete ser el Jubileo 2025?</w:t>
      </w:r>
      <w:r w:rsidR="00C266E9">
        <w:rPr>
          <w:rFonts w:ascii="Arial" w:hAnsi="Arial" w:cs="Arial"/>
          <w:b/>
          <w:kern w:val="0"/>
          <w:sz w:val="24"/>
          <w:szCs w:val="24"/>
          <w:lang w:eastAsia="es-MX"/>
        </w:rPr>
        <w:t xml:space="preserve"> </w:t>
      </w:r>
      <w:r w:rsidR="005D0D9D" w:rsidRPr="00F46BD7">
        <w:rPr>
          <w:rFonts w:ascii="Arial" w:hAnsi="Arial" w:cs="Arial"/>
          <w:kern w:val="0"/>
          <w:sz w:val="24"/>
          <w:szCs w:val="24"/>
          <w:lang w:eastAsia="es-MX"/>
        </w:rPr>
        <w:t>Promete ser un tiempo de gracia y renovación para la Iglesia y el mundo. Ya sea como peregrino en Roma, desde la comunidad local, o de manera virtual. Esta celebración ofrece una oportunidad única para experimentar la misericordia de Dios y contribuir a la construcción de un mundo más justo y solidario.</w:t>
      </w:r>
    </w:p>
    <w:p w14:paraId="06EABF1A" w14:textId="77777777" w:rsidR="00F21B04" w:rsidRDefault="00F21B04" w:rsidP="00B96BCB">
      <w:pPr>
        <w:pStyle w:val="Sinespaciado"/>
        <w:jc w:val="both"/>
      </w:pPr>
    </w:p>
    <w:p w14:paraId="76B1F2B4" w14:textId="77777777" w:rsidR="00F21B04" w:rsidRDefault="00F21B04" w:rsidP="00B96BCB">
      <w:pPr>
        <w:pStyle w:val="Sinespaciado"/>
        <w:jc w:val="both"/>
      </w:pPr>
    </w:p>
    <w:p w14:paraId="7D25D920" w14:textId="2296D8E4" w:rsidR="00F21B04" w:rsidRDefault="00C34234" w:rsidP="00C122E2">
      <w:pPr>
        <w:pStyle w:val="Sinespaciado"/>
        <w:jc w:val="both"/>
      </w:pPr>
      <w:r w:rsidRPr="00C34234">
        <w:rPr>
          <w:rFonts w:ascii="Arial" w:hAnsi="Arial" w:cs="Arial"/>
          <w:b/>
          <w:sz w:val="28"/>
          <w:szCs w:val="28"/>
        </w:rPr>
        <w:t>Objetivo:</w:t>
      </w:r>
      <w:r w:rsidRPr="00C34234">
        <w:rPr>
          <w:rFonts w:ascii="Arial" w:hAnsi="Arial" w:cs="Arial"/>
          <w:sz w:val="28"/>
          <w:szCs w:val="28"/>
        </w:rPr>
        <w:t xml:space="preserve"> </w:t>
      </w:r>
      <w:r>
        <w:rPr>
          <w:rFonts w:ascii="Arial" w:hAnsi="Arial" w:cs="Arial"/>
          <w:sz w:val="28"/>
          <w:szCs w:val="28"/>
        </w:rPr>
        <w:t xml:space="preserve"> </w:t>
      </w:r>
      <w:r w:rsidRPr="00C34234">
        <w:rPr>
          <w:rFonts w:ascii="Arial" w:hAnsi="Arial" w:cs="Arial"/>
          <w:sz w:val="28"/>
          <w:szCs w:val="28"/>
        </w:rPr>
        <w:t xml:space="preserve"> Aprovechar </w:t>
      </w:r>
      <w:r>
        <w:rPr>
          <w:rFonts w:ascii="Arial" w:hAnsi="Arial" w:cs="Arial"/>
          <w:sz w:val="28"/>
          <w:szCs w:val="28"/>
        </w:rPr>
        <w:t>la gran</w:t>
      </w:r>
      <w:r w:rsidRPr="00C34234">
        <w:rPr>
          <w:rFonts w:ascii="Arial" w:hAnsi="Arial" w:cs="Arial"/>
          <w:sz w:val="28"/>
          <w:szCs w:val="28"/>
        </w:rPr>
        <w:t xml:space="preserve"> riqueza espiritual que nos ofrece este Jubileo</w:t>
      </w:r>
      <w:r w:rsidR="00C122E2">
        <w:rPr>
          <w:rFonts w:ascii="Arial" w:hAnsi="Arial" w:cs="Arial"/>
          <w:sz w:val="28"/>
          <w:szCs w:val="28"/>
        </w:rPr>
        <w:t>.</w:t>
      </w:r>
    </w:p>
    <w:p w14:paraId="3007AADE" w14:textId="77777777" w:rsidR="00F21B04" w:rsidRDefault="00F21B04" w:rsidP="00B96BCB">
      <w:pPr>
        <w:pStyle w:val="Sinespaciado"/>
        <w:jc w:val="both"/>
      </w:pPr>
    </w:p>
    <w:sectPr w:rsidR="00F21B04" w:rsidSect="00F46BD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9D"/>
    <w:rsid w:val="00112D5F"/>
    <w:rsid w:val="00192ED8"/>
    <w:rsid w:val="002008C7"/>
    <w:rsid w:val="002049B7"/>
    <w:rsid w:val="00222A87"/>
    <w:rsid w:val="00241152"/>
    <w:rsid w:val="00251024"/>
    <w:rsid w:val="00281819"/>
    <w:rsid w:val="002C318A"/>
    <w:rsid w:val="003A47BC"/>
    <w:rsid w:val="004138F2"/>
    <w:rsid w:val="00536DAB"/>
    <w:rsid w:val="005C6F58"/>
    <w:rsid w:val="005D0D9D"/>
    <w:rsid w:val="006300CE"/>
    <w:rsid w:val="006660F1"/>
    <w:rsid w:val="00777258"/>
    <w:rsid w:val="007B28B9"/>
    <w:rsid w:val="00802D28"/>
    <w:rsid w:val="00867F41"/>
    <w:rsid w:val="00953181"/>
    <w:rsid w:val="00973D46"/>
    <w:rsid w:val="00983F39"/>
    <w:rsid w:val="00A45BE5"/>
    <w:rsid w:val="00A60C5A"/>
    <w:rsid w:val="00B45E7D"/>
    <w:rsid w:val="00B825B5"/>
    <w:rsid w:val="00B8781A"/>
    <w:rsid w:val="00B939A0"/>
    <w:rsid w:val="00B96BCB"/>
    <w:rsid w:val="00BA354B"/>
    <w:rsid w:val="00C122E2"/>
    <w:rsid w:val="00C266E9"/>
    <w:rsid w:val="00C34234"/>
    <w:rsid w:val="00C532C3"/>
    <w:rsid w:val="00C56738"/>
    <w:rsid w:val="00D52C57"/>
    <w:rsid w:val="00F21B04"/>
    <w:rsid w:val="00F46BD7"/>
    <w:rsid w:val="00F55C06"/>
    <w:rsid w:val="00F63813"/>
    <w:rsid w:val="00FA7C72"/>
    <w:rsid w:val="00FC718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2D238"/>
  <w15:docId w15:val="{63F12275-6589-4442-8046-CD23B9C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9D"/>
  </w:style>
  <w:style w:type="paragraph" w:styleId="Ttulo1">
    <w:name w:val="heading 1"/>
    <w:basedOn w:val="Normal"/>
    <w:next w:val="Normal"/>
    <w:link w:val="Ttulo1Car"/>
    <w:uiPriority w:val="9"/>
    <w:qFormat/>
    <w:rsid w:val="005D0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0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0D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0D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0D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0D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0D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0D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0D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D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0D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0D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0D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0D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0D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0D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0D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0D9D"/>
    <w:rPr>
      <w:rFonts w:eastAsiaTheme="majorEastAsia" w:cstheme="majorBidi"/>
      <w:color w:val="272727" w:themeColor="text1" w:themeTint="D8"/>
    </w:rPr>
  </w:style>
  <w:style w:type="paragraph" w:styleId="Ttulo">
    <w:name w:val="Title"/>
    <w:basedOn w:val="Normal"/>
    <w:next w:val="Normal"/>
    <w:link w:val="TtuloCar"/>
    <w:uiPriority w:val="10"/>
    <w:qFormat/>
    <w:rsid w:val="005D0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0D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0D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0D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0D9D"/>
    <w:pPr>
      <w:spacing w:before="160"/>
      <w:jc w:val="center"/>
    </w:pPr>
    <w:rPr>
      <w:i/>
      <w:iCs/>
      <w:color w:val="404040" w:themeColor="text1" w:themeTint="BF"/>
    </w:rPr>
  </w:style>
  <w:style w:type="character" w:customStyle="1" w:styleId="CitaCar">
    <w:name w:val="Cita Car"/>
    <w:basedOn w:val="Fuentedeprrafopredeter"/>
    <w:link w:val="Cita"/>
    <w:uiPriority w:val="29"/>
    <w:rsid w:val="005D0D9D"/>
    <w:rPr>
      <w:i/>
      <w:iCs/>
      <w:color w:val="404040" w:themeColor="text1" w:themeTint="BF"/>
    </w:rPr>
  </w:style>
  <w:style w:type="paragraph" w:styleId="Prrafodelista">
    <w:name w:val="List Paragraph"/>
    <w:basedOn w:val="Normal"/>
    <w:uiPriority w:val="34"/>
    <w:qFormat/>
    <w:rsid w:val="005D0D9D"/>
    <w:pPr>
      <w:ind w:left="720"/>
      <w:contextualSpacing/>
    </w:pPr>
  </w:style>
  <w:style w:type="character" w:styleId="nfasisintenso">
    <w:name w:val="Intense Emphasis"/>
    <w:basedOn w:val="Fuentedeprrafopredeter"/>
    <w:uiPriority w:val="21"/>
    <w:qFormat/>
    <w:rsid w:val="005D0D9D"/>
    <w:rPr>
      <w:i/>
      <w:iCs/>
      <w:color w:val="0F4761" w:themeColor="accent1" w:themeShade="BF"/>
    </w:rPr>
  </w:style>
  <w:style w:type="paragraph" w:styleId="Citadestacada">
    <w:name w:val="Intense Quote"/>
    <w:basedOn w:val="Normal"/>
    <w:next w:val="Normal"/>
    <w:link w:val="CitadestacadaCar"/>
    <w:uiPriority w:val="30"/>
    <w:qFormat/>
    <w:rsid w:val="005D0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0D9D"/>
    <w:rPr>
      <w:i/>
      <w:iCs/>
      <w:color w:val="0F4761" w:themeColor="accent1" w:themeShade="BF"/>
    </w:rPr>
  </w:style>
  <w:style w:type="character" w:styleId="Referenciaintensa">
    <w:name w:val="Intense Reference"/>
    <w:basedOn w:val="Fuentedeprrafopredeter"/>
    <w:uiPriority w:val="32"/>
    <w:qFormat/>
    <w:rsid w:val="005D0D9D"/>
    <w:rPr>
      <w:b/>
      <w:bCs/>
      <w:smallCaps/>
      <w:color w:val="0F4761" w:themeColor="accent1" w:themeShade="BF"/>
      <w:spacing w:val="5"/>
    </w:rPr>
  </w:style>
  <w:style w:type="character" w:styleId="Textoennegrita">
    <w:name w:val="Strong"/>
    <w:basedOn w:val="Fuentedeprrafopredeter"/>
    <w:uiPriority w:val="22"/>
    <w:qFormat/>
    <w:rsid w:val="00FC718C"/>
    <w:rPr>
      <w:b/>
      <w:bCs/>
    </w:rPr>
  </w:style>
  <w:style w:type="paragraph" w:styleId="Textodeglobo">
    <w:name w:val="Balloon Text"/>
    <w:basedOn w:val="Normal"/>
    <w:link w:val="TextodegloboCar"/>
    <w:uiPriority w:val="99"/>
    <w:semiHidden/>
    <w:unhideWhenUsed/>
    <w:rsid w:val="00F46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BD7"/>
    <w:rPr>
      <w:rFonts w:ascii="Tahoma" w:hAnsi="Tahoma" w:cs="Tahoma"/>
      <w:sz w:val="16"/>
      <w:szCs w:val="16"/>
    </w:rPr>
  </w:style>
  <w:style w:type="paragraph" w:styleId="Sinespaciado">
    <w:name w:val="No Spacing"/>
    <w:uiPriority w:val="1"/>
    <w:qFormat/>
    <w:rsid w:val="00F46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B627-D4BD-4779-AB54-A131B729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Vázquez</dc:creator>
  <cp:keywords/>
  <dc:description/>
  <cp:lastModifiedBy>Laura Vázquez</cp:lastModifiedBy>
  <cp:revision>2</cp:revision>
  <dcterms:created xsi:type="dcterms:W3CDTF">2025-07-17T03:59:00Z</dcterms:created>
  <dcterms:modified xsi:type="dcterms:W3CDTF">2025-07-17T03:59:00Z</dcterms:modified>
</cp:coreProperties>
</file>