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9B0" w:rsidRPr="00AE49B0" w:rsidRDefault="00AE49B0" w:rsidP="00EB37EC">
      <w:pPr>
        <w:jc w:val="center"/>
        <w:rPr>
          <w:sz w:val="24"/>
          <w:szCs w:val="24"/>
        </w:rPr>
      </w:pPr>
      <w:r w:rsidRPr="00AE49B0">
        <w:rPr>
          <w:sz w:val="24"/>
          <w:szCs w:val="24"/>
        </w:rPr>
        <w:t>REKOMENDACJE PRZEDSTAWIONE PODCZAS WYSŁUCHANIA DOTYCZĄCEGO</w:t>
      </w:r>
    </w:p>
    <w:p w:rsidR="00395125" w:rsidRPr="00AE49B0" w:rsidRDefault="00AE49B0" w:rsidP="00EB37EC">
      <w:pPr>
        <w:jc w:val="center"/>
        <w:rPr>
          <w:sz w:val="24"/>
          <w:szCs w:val="24"/>
        </w:rPr>
      </w:pPr>
      <w:r w:rsidRPr="00AE49B0">
        <w:rPr>
          <w:sz w:val="24"/>
          <w:szCs w:val="24"/>
        </w:rPr>
        <w:t xml:space="preserve"> KRAJOWEGO PLANU ODBUDOWY</w:t>
      </w:r>
    </w:p>
    <w:p w:rsidR="00EB37EC" w:rsidRDefault="00AE49B0" w:rsidP="00EB37EC">
      <w:pPr>
        <w:jc w:val="center"/>
        <w:rPr>
          <w:sz w:val="24"/>
          <w:szCs w:val="24"/>
        </w:rPr>
      </w:pPr>
      <w:r w:rsidRPr="00AE49B0">
        <w:rPr>
          <w:sz w:val="24"/>
          <w:szCs w:val="24"/>
        </w:rPr>
        <w:t>W  dniu 22.03</w:t>
      </w:r>
      <w:r w:rsidR="00395125" w:rsidRPr="00AE49B0">
        <w:rPr>
          <w:sz w:val="24"/>
          <w:szCs w:val="24"/>
        </w:rPr>
        <w:t>.20</w:t>
      </w:r>
      <w:r w:rsidRPr="00AE49B0">
        <w:rPr>
          <w:sz w:val="24"/>
          <w:szCs w:val="24"/>
        </w:rPr>
        <w:t>21</w:t>
      </w:r>
      <w:r w:rsidR="00395125" w:rsidRPr="00AE49B0">
        <w:rPr>
          <w:sz w:val="24"/>
          <w:szCs w:val="24"/>
        </w:rPr>
        <w:t xml:space="preserve">r. </w:t>
      </w:r>
    </w:p>
    <w:p w:rsidR="00DB3772" w:rsidRDefault="00DB3772" w:rsidP="00EB37E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Przez Marzenę </w:t>
      </w:r>
      <w:proofErr w:type="spellStart"/>
      <w:r>
        <w:rPr>
          <w:sz w:val="24"/>
          <w:szCs w:val="24"/>
        </w:rPr>
        <w:t>Pieńkosz</w:t>
      </w:r>
      <w:proofErr w:type="spellEnd"/>
      <w:r>
        <w:rPr>
          <w:sz w:val="24"/>
          <w:szCs w:val="24"/>
        </w:rPr>
        <w:t>-Sapiehę z krajowej Rady Działalności Pożytku Publicznego</w:t>
      </w:r>
    </w:p>
    <w:p w:rsidR="00DB3772" w:rsidRPr="00AE49B0" w:rsidRDefault="00DB3772" w:rsidP="00EB37EC">
      <w:pPr>
        <w:jc w:val="center"/>
        <w:rPr>
          <w:sz w:val="24"/>
          <w:szCs w:val="24"/>
        </w:rPr>
      </w:pPr>
    </w:p>
    <w:p w:rsidR="00DB3772" w:rsidRPr="00DB3772" w:rsidRDefault="00DB3772" w:rsidP="00D934D2">
      <w:pPr>
        <w:pStyle w:val="Bezodstpw"/>
        <w:rPr>
          <w:b/>
          <w:sz w:val="24"/>
          <w:szCs w:val="24"/>
        </w:rPr>
      </w:pPr>
      <w:r w:rsidRPr="00DB3772">
        <w:rPr>
          <w:b/>
          <w:sz w:val="24"/>
          <w:szCs w:val="24"/>
        </w:rPr>
        <w:t>Ad 1</w:t>
      </w:r>
    </w:p>
    <w:p w:rsidR="00652EFE" w:rsidRDefault="00AE49B0" w:rsidP="00D934D2">
      <w:pPr>
        <w:pStyle w:val="Bezodstpw"/>
        <w:rPr>
          <w:sz w:val="24"/>
          <w:szCs w:val="24"/>
        </w:rPr>
      </w:pPr>
      <w:r w:rsidRPr="00AE49B0">
        <w:rPr>
          <w:sz w:val="24"/>
          <w:szCs w:val="24"/>
        </w:rPr>
        <w:t xml:space="preserve">Kiedy czytamy KPO nasuwają się pytania jak zasypywane będą </w:t>
      </w:r>
      <w:r>
        <w:rPr>
          <w:sz w:val="24"/>
          <w:szCs w:val="24"/>
        </w:rPr>
        <w:t xml:space="preserve">nierówności, które wzrosły </w:t>
      </w:r>
    </w:p>
    <w:p w:rsidR="00AE49B0" w:rsidRDefault="00AE49B0" w:rsidP="00D934D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na skutek </w:t>
      </w:r>
      <w:proofErr w:type="spellStart"/>
      <w:r>
        <w:rPr>
          <w:sz w:val="24"/>
          <w:szCs w:val="24"/>
        </w:rPr>
        <w:t>covidu</w:t>
      </w:r>
      <w:proofErr w:type="spellEnd"/>
      <w:r>
        <w:rPr>
          <w:sz w:val="24"/>
          <w:szCs w:val="24"/>
        </w:rPr>
        <w:t xml:space="preserve">. Dlatego trzeba wyposażyć KPO w priorytety społeczne na rzecz poprawy społeczno-ekonomicznej osób wykluczonych oraz zagrożonych wykluczeniem. </w:t>
      </w:r>
    </w:p>
    <w:p w:rsidR="00AE49B0" w:rsidRDefault="00AE49B0" w:rsidP="00D934D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Konieczna wydaje się reforma sektora wsparcia społecznego w Polsce i reforma służb społecznych.</w:t>
      </w:r>
    </w:p>
    <w:p w:rsidR="00AE49B0" w:rsidRDefault="00AE49B0" w:rsidP="00D934D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Można tego dokonać poprzez promocję ekonomii społecznej jako jednego ze </w:t>
      </w:r>
      <w:proofErr w:type="spellStart"/>
      <w:r>
        <w:rPr>
          <w:sz w:val="24"/>
          <w:szCs w:val="24"/>
        </w:rPr>
        <w:t>żródeł</w:t>
      </w:r>
      <w:proofErr w:type="spellEnd"/>
      <w:r>
        <w:rPr>
          <w:sz w:val="24"/>
          <w:szCs w:val="24"/>
        </w:rPr>
        <w:t xml:space="preserve"> innowacyjności w realizacji usług pub</w:t>
      </w:r>
      <w:r w:rsidR="00652EFE">
        <w:rPr>
          <w:sz w:val="24"/>
          <w:szCs w:val="24"/>
        </w:rPr>
        <w:t>l</w:t>
      </w:r>
      <w:r>
        <w:rPr>
          <w:sz w:val="24"/>
          <w:szCs w:val="24"/>
        </w:rPr>
        <w:t>icznych</w:t>
      </w:r>
      <w:r w:rsidR="00652EFE">
        <w:rPr>
          <w:sz w:val="24"/>
          <w:szCs w:val="24"/>
        </w:rPr>
        <w:t xml:space="preserve"> na rzecz osób zagrożonych wykluczeniem społecznym.</w:t>
      </w:r>
    </w:p>
    <w:p w:rsidR="00652EFE" w:rsidRDefault="00652EFE" w:rsidP="00D934D2">
      <w:pPr>
        <w:pStyle w:val="Bezodstpw"/>
        <w:rPr>
          <w:sz w:val="24"/>
          <w:szCs w:val="24"/>
        </w:rPr>
      </w:pPr>
      <w:r w:rsidRPr="00652EFE">
        <w:rPr>
          <w:b/>
          <w:sz w:val="24"/>
          <w:szCs w:val="24"/>
        </w:rPr>
        <w:t>Powierzanie usług społecznych organizacjom pozarządowym</w:t>
      </w:r>
      <w:r>
        <w:rPr>
          <w:sz w:val="24"/>
          <w:szCs w:val="24"/>
        </w:rPr>
        <w:t xml:space="preserve"> oraz innym podmiotom ekonomii społecznej, w tym przedsiębiorstwom społecznym, </w:t>
      </w:r>
      <w:r w:rsidRPr="00652EFE">
        <w:rPr>
          <w:b/>
          <w:sz w:val="24"/>
          <w:szCs w:val="24"/>
        </w:rPr>
        <w:t>poprawi spójność pomocy społecznej i zwiększy synergię między instytucjonalnymi formami pomocy społecznej oraz innowacyjnymi działaniami wyspecjalizowanych organizacji pozarządowych</w:t>
      </w:r>
      <w:r>
        <w:rPr>
          <w:sz w:val="24"/>
          <w:szCs w:val="24"/>
        </w:rPr>
        <w:t>.</w:t>
      </w:r>
    </w:p>
    <w:p w:rsidR="00652EFE" w:rsidRDefault="00652EFE" w:rsidP="00D934D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Proces zmniejszenia skali ubóstwa będzie występował tylko wtedy, gdy będą stosowane skuteczne metody zarządzania procesem, w tym zaplanowane zostaną odpowiednie instrumenty realizacji celu, środki finansowe na ten cel, zaś ich realizacji towarzyszyć będzie </w:t>
      </w:r>
      <w:proofErr w:type="spellStart"/>
      <w:r>
        <w:rPr>
          <w:sz w:val="24"/>
          <w:szCs w:val="24"/>
        </w:rPr>
        <w:t>systeatyczny</w:t>
      </w:r>
      <w:proofErr w:type="spellEnd"/>
      <w:r>
        <w:rPr>
          <w:sz w:val="24"/>
          <w:szCs w:val="24"/>
        </w:rPr>
        <w:t xml:space="preserve"> monitoring i ewentualne korekty planów wykonawczych wdrażających te instrumenty.</w:t>
      </w:r>
    </w:p>
    <w:p w:rsidR="00DB3772" w:rsidRDefault="00652EFE" w:rsidP="00D934D2">
      <w:pPr>
        <w:pStyle w:val="Bezodstpw"/>
        <w:rPr>
          <w:sz w:val="24"/>
          <w:szCs w:val="24"/>
        </w:rPr>
      </w:pPr>
      <w:r w:rsidRPr="00DB3772">
        <w:rPr>
          <w:b/>
          <w:sz w:val="24"/>
          <w:szCs w:val="24"/>
        </w:rPr>
        <w:t>Postuluję zobowiązanie Dyrektora Głównego Urzędu Statystycznego do pub</w:t>
      </w:r>
      <w:r w:rsidR="00DB3772" w:rsidRPr="00DB3772">
        <w:rPr>
          <w:b/>
          <w:sz w:val="24"/>
          <w:szCs w:val="24"/>
        </w:rPr>
        <w:t xml:space="preserve">likacji corocznych map skali, zagrożenia ubóstwem, deprywacji materialnej, dostępności do usług społecznych i kulturalnych, poziomu </w:t>
      </w:r>
      <w:proofErr w:type="spellStart"/>
      <w:r w:rsidR="00DB3772" w:rsidRPr="00DB3772">
        <w:rPr>
          <w:b/>
          <w:sz w:val="24"/>
          <w:szCs w:val="24"/>
        </w:rPr>
        <w:t>deinstytucjonalizacji</w:t>
      </w:r>
      <w:proofErr w:type="spellEnd"/>
      <w:r w:rsidR="00DB3772" w:rsidRPr="00DB3772">
        <w:rPr>
          <w:b/>
          <w:sz w:val="24"/>
          <w:szCs w:val="24"/>
        </w:rPr>
        <w:t xml:space="preserve"> usług społecznych na pozi</w:t>
      </w:r>
      <w:r w:rsidR="00832680">
        <w:rPr>
          <w:b/>
          <w:sz w:val="24"/>
          <w:szCs w:val="24"/>
        </w:rPr>
        <w:t>o</w:t>
      </w:r>
      <w:bookmarkStart w:id="0" w:name="_GoBack"/>
      <w:bookmarkEnd w:id="0"/>
      <w:r w:rsidR="00DB3772" w:rsidRPr="00DB3772">
        <w:rPr>
          <w:b/>
          <w:sz w:val="24"/>
          <w:szCs w:val="24"/>
        </w:rPr>
        <w:t>mie gmin, powiatów, województw</w:t>
      </w:r>
      <w:r w:rsidR="00DB3772">
        <w:rPr>
          <w:sz w:val="24"/>
          <w:szCs w:val="24"/>
        </w:rPr>
        <w:t>.</w:t>
      </w:r>
    </w:p>
    <w:p w:rsidR="00DB3772" w:rsidRDefault="00DB3772" w:rsidP="00D934D2">
      <w:pPr>
        <w:pStyle w:val="Bezodstpw"/>
        <w:rPr>
          <w:sz w:val="24"/>
          <w:szCs w:val="24"/>
        </w:rPr>
      </w:pPr>
    </w:p>
    <w:p w:rsidR="00DB3772" w:rsidRDefault="00DB3772" w:rsidP="00D934D2">
      <w:pPr>
        <w:pStyle w:val="Bezodstpw"/>
        <w:rPr>
          <w:b/>
          <w:sz w:val="24"/>
          <w:szCs w:val="24"/>
        </w:rPr>
      </w:pPr>
      <w:r w:rsidRPr="00DB3772">
        <w:rPr>
          <w:b/>
          <w:sz w:val="24"/>
          <w:szCs w:val="24"/>
        </w:rPr>
        <w:t>Ad 2</w:t>
      </w:r>
    </w:p>
    <w:p w:rsidR="00DB3772" w:rsidRDefault="00DB3772" w:rsidP="00D934D2">
      <w:pPr>
        <w:pStyle w:val="Bezodstpw"/>
        <w:rPr>
          <w:sz w:val="24"/>
          <w:szCs w:val="24"/>
        </w:rPr>
      </w:pPr>
      <w:r w:rsidRPr="00DB3772">
        <w:rPr>
          <w:sz w:val="24"/>
          <w:szCs w:val="24"/>
        </w:rPr>
        <w:t>W ramach ekonomii społecznej należy zreformować</w:t>
      </w:r>
      <w:r>
        <w:rPr>
          <w:sz w:val="24"/>
          <w:szCs w:val="24"/>
        </w:rPr>
        <w:t xml:space="preserve"> sektor spółdzielczości.</w:t>
      </w:r>
    </w:p>
    <w:p w:rsidR="00DB3772" w:rsidRDefault="00DB3772" w:rsidP="00D934D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Można by w wybranych obszarach przewidzieć uprzywilejowaną rolę dla Organizacji Pozarządowych, sektora ekonomii społecznej i spółdzielczości. (pomijając spółdzielnie mieszkaniowe) jako </w:t>
      </w:r>
      <w:r w:rsidR="00D77561">
        <w:rPr>
          <w:sz w:val="24"/>
          <w:szCs w:val="24"/>
        </w:rPr>
        <w:t>beneficjentów lub podwykonawców, albo obowiązkowych partnerów.</w:t>
      </w:r>
    </w:p>
    <w:p w:rsidR="00D77561" w:rsidRDefault="00D77561" w:rsidP="00D934D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W każdym projekcie obowiązkowo.</w:t>
      </w:r>
    </w:p>
    <w:p w:rsidR="00DB3772" w:rsidRDefault="00D77561" w:rsidP="00D934D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Klauzule społeczne nie są obecnie realizowane i respektowane.</w:t>
      </w:r>
    </w:p>
    <w:p w:rsidR="00D77561" w:rsidRDefault="00D77561" w:rsidP="00D934D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To kwestia reformy, którą Rząd powinien przeprowadzić z uwzględnieniem reformy legislacyjnej.</w:t>
      </w:r>
    </w:p>
    <w:p w:rsidR="00D77561" w:rsidRDefault="00D77561" w:rsidP="00D934D2">
      <w:pPr>
        <w:pStyle w:val="Bezodstpw"/>
        <w:rPr>
          <w:sz w:val="24"/>
          <w:szCs w:val="24"/>
        </w:rPr>
      </w:pPr>
    </w:p>
    <w:p w:rsidR="00D77561" w:rsidRDefault="00D77561" w:rsidP="00D934D2">
      <w:pPr>
        <w:pStyle w:val="Bezodstpw"/>
        <w:rPr>
          <w:b/>
          <w:sz w:val="24"/>
          <w:szCs w:val="24"/>
        </w:rPr>
      </w:pPr>
      <w:r w:rsidRPr="00D77561">
        <w:rPr>
          <w:b/>
          <w:sz w:val="24"/>
          <w:szCs w:val="24"/>
        </w:rPr>
        <w:t>Ad 3</w:t>
      </w:r>
    </w:p>
    <w:p w:rsidR="005E775B" w:rsidRDefault="005E775B" w:rsidP="00D934D2">
      <w:pPr>
        <w:pStyle w:val="Bezodstpw"/>
        <w:rPr>
          <w:sz w:val="24"/>
          <w:szCs w:val="24"/>
        </w:rPr>
      </w:pPr>
      <w:r w:rsidRPr="005E775B">
        <w:rPr>
          <w:sz w:val="24"/>
          <w:szCs w:val="24"/>
        </w:rPr>
        <w:t xml:space="preserve">W kontekście Gospodarki Obiegu Zamkniętego </w:t>
      </w:r>
    </w:p>
    <w:p w:rsidR="005E775B" w:rsidRDefault="005E775B" w:rsidP="00D934D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Wspieranie redystrybucji żywności winno być celem efektywnego gospodarowania zasobami żywnościowymi</w:t>
      </w:r>
    </w:p>
    <w:p w:rsidR="00D77561" w:rsidRDefault="005E775B" w:rsidP="00D934D2">
      <w:pPr>
        <w:pStyle w:val="Bezodstpw"/>
        <w:rPr>
          <w:b/>
          <w:sz w:val="24"/>
          <w:szCs w:val="24"/>
        </w:rPr>
      </w:pPr>
      <w:r>
        <w:rPr>
          <w:sz w:val="24"/>
          <w:szCs w:val="24"/>
        </w:rPr>
        <w:t>Kluczową</w:t>
      </w:r>
      <w:r>
        <w:rPr>
          <w:b/>
          <w:sz w:val="24"/>
          <w:szCs w:val="24"/>
        </w:rPr>
        <w:t xml:space="preserve"> rolę powinny w tym procesie odgrywać wyspecjalizowane organizacje pożytku publicznego.</w:t>
      </w:r>
    </w:p>
    <w:p w:rsidR="00832680" w:rsidRDefault="004663D3" w:rsidP="004663D3">
      <w:pPr>
        <w:pStyle w:val="gwp68254264msonormal"/>
      </w:pPr>
      <w:r>
        <w:t>W dniu 4.03 zostały ogłoszone zmiany do rozporządzenia 852/2004.</w:t>
      </w:r>
      <w:r w:rsidR="00832680">
        <w:t xml:space="preserve"> </w:t>
      </w:r>
      <w:r>
        <w:t xml:space="preserve">Zmiany dotyczą m.in. zasad redystrybucji żywności. Zmiany wchodzą w życie w dniu 24.03. </w:t>
      </w:r>
    </w:p>
    <w:p w:rsidR="00832680" w:rsidRDefault="00832680" w:rsidP="00832680">
      <w:pPr>
        <w:pStyle w:val="gwp68254264msonormal"/>
        <w:spacing w:before="0" w:beforeAutospacing="0" w:after="0" w:afterAutospacing="0"/>
        <w:rPr>
          <w:b/>
        </w:rPr>
      </w:pPr>
      <w:r w:rsidRPr="00832680">
        <w:rPr>
          <w:b/>
        </w:rPr>
        <w:t>P</w:t>
      </w:r>
      <w:r w:rsidR="004663D3" w:rsidRPr="00832680">
        <w:rPr>
          <w:b/>
        </w:rPr>
        <w:t xml:space="preserve">otrzebne są jeszcze zmiany w krajowej </w:t>
      </w:r>
      <w:r>
        <w:rPr>
          <w:b/>
        </w:rPr>
        <w:t>U</w:t>
      </w:r>
      <w:r w:rsidR="004663D3" w:rsidRPr="00832680">
        <w:rPr>
          <w:b/>
        </w:rPr>
        <w:t>stawie o bezpi</w:t>
      </w:r>
      <w:r>
        <w:rPr>
          <w:b/>
        </w:rPr>
        <w:t>eczeństwie żywności i żywienia.</w:t>
      </w:r>
    </w:p>
    <w:p w:rsidR="004663D3" w:rsidRDefault="00832680" w:rsidP="00832680">
      <w:pPr>
        <w:pStyle w:val="gwp68254264msonormal"/>
        <w:spacing w:before="0" w:beforeAutospacing="0" w:after="0" w:afterAutospacing="0"/>
        <w:rPr>
          <w:b/>
        </w:rPr>
      </w:pPr>
      <w:r>
        <w:rPr>
          <w:b/>
        </w:rPr>
        <w:t xml:space="preserve">Trzeba </w:t>
      </w:r>
      <w:r w:rsidRPr="00832680">
        <w:rPr>
          <w:b/>
        </w:rPr>
        <w:t>wypracowywać</w:t>
      </w:r>
      <w:r w:rsidR="004663D3" w:rsidRPr="00832680">
        <w:rPr>
          <w:b/>
        </w:rPr>
        <w:t xml:space="preserve"> standardy przekazywania żywności po dacie </w:t>
      </w:r>
      <w:r>
        <w:rPr>
          <w:b/>
        </w:rPr>
        <w:t xml:space="preserve">minimalnej trwałości i wskazać </w:t>
      </w:r>
    </w:p>
    <w:p w:rsidR="00832680" w:rsidRPr="00832680" w:rsidRDefault="00832680" w:rsidP="00832680">
      <w:pPr>
        <w:pStyle w:val="gwp68254264msonormal"/>
        <w:spacing w:before="0" w:beforeAutospacing="0" w:after="0" w:afterAutospacing="0"/>
        <w:rPr>
          <w:b/>
        </w:rPr>
      </w:pPr>
      <w:proofErr w:type="spellStart"/>
      <w:r>
        <w:rPr>
          <w:b/>
        </w:rPr>
        <w:t>zródła</w:t>
      </w:r>
      <w:proofErr w:type="spellEnd"/>
      <w:r>
        <w:rPr>
          <w:b/>
        </w:rPr>
        <w:t xml:space="preserve"> finansowania tego działania.</w:t>
      </w:r>
    </w:p>
    <w:p w:rsidR="004663D3" w:rsidRDefault="004663D3" w:rsidP="004663D3">
      <w:pPr>
        <w:pStyle w:val="gwp68254264msonormal"/>
      </w:pPr>
      <w:hyperlink r:id="rId5" w:history="1">
        <w:r>
          <w:rPr>
            <w:rStyle w:val="Hipercze"/>
          </w:rPr>
          <w:t>https://www.prawo.pl/akty/dz-u-ue-l-2021-74-3,69418217.html</w:t>
        </w:r>
      </w:hyperlink>
    </w:p>
    <w:p w:rsidR="004663D3" w:rsidRPr="005E775B" w:rsidRDefault="004663D3" w:rsidP="00D934D2">
      <w:pPr>
        <w:pStyle w:val="Bezodstpw"/>
        <w:rPr>
          <w:sz w:val="24"/>
          <w:szCs w:val="24"/>
        </w:rPr>
      </w:pPr>
    </w:p>
    <w:sectPr w:rsidR="004663D3" w:rsidRPr="005E775B" w:rsidSect="008326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85A30"/>
    <w:multiLevelType w:val="hybridMultilevel"/>
    <w:tmpl w:val="47A4D5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35519"/>
    <w:multiLevelType w:val="hybridMultilevel"/>
    <w:tmpl w:val="E3386C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970AD5"/>
    <w:multiLevelType w:val="hybridMultilevel"/>
    <w:tmpl w:val="8CEE165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7EC"/>
    <w:rsid w:val="0010755A"/>
    <w:rsid w:val="001F5111"/>
    <w:rsid w:val="00263667"/>
    <w:rsid w:val="00302B3A"/>
    <w:rsid w:val="00395125"/>
    <w:rsid w:val="004663D3"/>
    <w:rsid w:val="004D5A80"/>
    <w:rsid w:val="005E775B"/>
    <w:rsid w:val="00624D95"/>
    <w:rsid w:val="00652EFE"/>
    <w:rsid w:val="00663224"/>
    <w:rsid w:val="00832680"/>
    <w:rsid w:val="008E066B"/>
    <w:rsid w:val="009479A5"/>
    <w:rsid w:val="00AA4214"/>
    <w:rsid w:val="00AE49B0"/>
    <w:rsid w:val="00B71695"/>
    <w:rsid w:val="00C8083C"/>
    <w:rsid w:val="00CB0B90"/>
    <w:rsid w:val="00D7211F"/>
    <w:rsid w:val="00D77561"/>
    <w:rsid w:val="00D934D2"/>
    <w:rsid w:val="00DB3772"/>
    <w:rsid w:val="00EB37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BBA33"/>
  <w15:docId w15:val="{1AC3417C-EAB9-4F05-9C1D-33CBA9A53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16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B37EC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9479A5"/>
    <w:rPr>
      <w:i/>
      <w:iCs/>
    </w:rPr>
  </w:style>
  <w:style w:type="paragraph" w:customStyle="1" w:styleId="gwp68254264msonormal">
    <w:name w:val="gwp68254264_msonormal"/>
    <w:basedOn w:val="Normalny"/>
    <w:rsid w:val="00466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663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7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68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rawo.pl/akty/dz-u-ue-l-2021-74-3,6941821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2511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</dc:creator>
  <cp:lastModifiedBy>mpienkosz</cp:lastModifiedBy>
  <cp:revision>2</cp:revision>
  <dcterms:created xsi:type="dcterms:W3CDTF">2021-03-24T07:48:00Z</dcterms:created>
  <dcterms:modified xsi:type="dcterms:W3CDTF">2021-03-24T07:48:00Z</dcterms:modified>
</cp:coreProperties>
</file>