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38F3" w14:textId="77777777" w:rsidR="003A05F0" w:rsidRPr="007A360E" w:rsidRDefault="003A05F0" w:rsidP="008C1C92">
      <w:pPr>
        <w:jc w:val="both"/>
        <w:rPr>
          <w:rFonts w:ascii="Constantia" w:hAnsi="Constantia" w:cs="Arial"/>
        </w:rPr>
      </w:pPr>
    </w:p>
    <w:p w14:paraId="5F2CA209" w14:textId="77777777" w:rsidR="003A05F0" w:rsidRPr="007A360E" w:rsidRDefault="003A05F0" w:rsidP="008C1C92">
      <w:pPr>
        <w:jc w:val="both"/>
        <w:rPr>
          <w:rFonts w:ascii="Constantia" w:hAnsi="Constantia" w:cs="Arial"/>
        </w:rPr>
      </w:pPr>
      <w:r w:rsidRPr="007A360E">
        <w:rPr>
          <w:rFonts w:ascii="Constantia" w:hAnsi="Constantia" w:cs="Arial"/>
          <w:b/>
          <w:noProof/>
        </w:rPr>
        <w:drawing>
          <wp:anchor distT="0" distB="0" distL="114300" distR="114300" simplePos="0" relativeHeight="251659264" behindDoc="0" locked="0" layoutInCell="1" allowOverlap="1" wp14:anchorId="1027229B" wp14:editId="48674AED">
            <wp:simplePos x="0" y="0"/>
            <wp:positionH relativeFrom="margin">
              <wp:posOffset>2302565</wp:posOffset>
            </wp:positionH>
            <wp:positionV relativeFrom="paragraph">
              <wp:posOffset>-469320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4E51125A" w14:textId="77777777" w:rsidR="003A05F0" w:rsidRPr="007A360E" w:rsidRDefault="003A05F0" w:rsidP="008C1C92">
      <w:pPr>
        <w:jc w:val="both"/>
        <w:rPr>
          <w:rFonts w:ascii="Constantia" w:hAnsi="Constantia" w:cs="Arial"/>
          <w:b/>
        </w:rPr>
      </w:pPr>
    </w:p>
    <w:p w14:paraId="1739F3CB" w14:textId="77777777" w:rsidR="003A05F0" w:rsidRPr="007A360E" w:rsidRDefault="003A05F0" w:rsidP="008C1C92">
      <w:pPr>
        <w:jc w:val="both"/>
        <w:rPr>
          <w:rFonts w:ascii="Constantia" w:hAnsi="Constantia" w:cs="Arial"/>
          <w:b/>
        </w:rPr>
      </w:pPr>
    </w:p>
    <w:p w14:paraId="254A7835" w14:textId="77777777" w:rsidR="003A05F0" w:rsidRPr="007A360E" w:rsidRDefault="003A05F0" w:rsidP="008C1C92">
      <w:pPr>
        <w:jc w:val="both"/>
        <w:rPr>
          <w:rFonts w:ascii="Constantia" w:hAnsi="Constantia" w:cs="Arial"/>
          <w:b/>
        </w:rPr>
      </w:pPr>
    </w:p>
    <w:p w14:paraId="34F24B57" w14:textId="77777777" w:rsidR="003A05F0" w:rsidRPr="007A360E" w:rsidRDefault="003A05F0" w:rsidP="008C1C92">
      <w:pPr>
        <w:pStyle w:val="SectionXHeading"/>
        <w:rPr>
          <w:rFonts w:ascii="Constantia" w:hAnsi="Constantia" w:cs="Arial"/>
          <w:sz w:val="24"/>
        </w:rPr>
      </w:pPr>
      <w:r w:rsidRPr="007A360E">
        <w:rPr>
          <w:rFonts w:ascii="Constantia" w:hAnsi="Constantia" w:cs="Arial"/>
          <w:sz w:val="24"/>
        </w:rPr>
        <w:t>Procurement Documents</w:t>
      </w:r>
    </w:p>
    <w:p w14:paraId="4E412A63" w14:textId="77777777" w:rsidR="003A05F0" w:rsidRPr="007A360E" w:rsidRDefault="003A05F0" w:rsidP="008C1C92">
      <w:pPr>
        <w:jc w:val="both"/>
        <w:rPr>
          <w:rFonts w:ascii="Constantia" w:hAnsi="Constantia" w:cs="Arial"/>
          <w:b/>
        </w:rPr>
      </w:pPr>
    </w:p>
    <w:p w14:paraId="3503F361" w14:textId="77777777" w:rsidR="003A05F0" w:rsidRPr="007A360E" w:rsidRDefault="003A05F0" w:rsidP="008C1C92">
      <w:pPr>
        <w:jc w:val="both"/>
        <w:rPr>
          <w:rFonts w:ascii="Constantia" w:hAnsi="Constantia" w:cs="Arial"/>
          <w:b/>
        </w:rPr>
      </w:pPr>
    </w:p>
    <w:p w14:paraId="739C9ACA" w14:textId="77777777" w:rsidR="003A05F0" w:rsidRPr="007A360E" w:rsidRDefault="003A05F0" w:rsidP="008C1C92">
      <w:pPr>
        <w:jc w:val="both"/>
        <w:rPr>
          <w:rFonts w:ascii="Constantia" w:hAnsi="Constantia" w:cs="Arial"/>
          <w:b/>
        </w:rPr>
      </w:pPr>
    </w:p>
    <w:p w14:paraId="59EB2D52" w14:textId="77777777" w:rsidR="003A05F0" w:rsidRPr="007A360E" w:rsidRDefault="003A05F0" w:rsidP="008C1C92">
      <w:pPr>
        <w:jc w:val="both"/>
        <w:rPr>
          <w:rFonts w:ascii="Constantia" w:hAnsi="Constantia" w:cs="Arial"/>
          <w:shd w:val="clear" w:color="auto" w:fill="FFFFFF"/>
        </w:rPr>
      </w:pPr>
    </w:p>
    <w:p w14:paraId="2E367908" w14:textId="77777777" w:rsidR="003A05F0" w:rsidRPr="007A360E" w:rsidRDefault="003A05F0" w:rsidP="008C1C92">
      <w:pPr>
        <w:jc w:val="both"/>
        <w:rPr>
          <w:rFonts w:ascii="Constantia" w:hAnsi="Constantia" w:cs="Arial"/>
          <w:shd w:val="clear" w:color="auto" w:fill="FFFFFF"/>
        </w:rPr>
      </w:pPr>
    </w:p>
    <w:p w14:paraId="7ACE045D" w14:textId="77777777" w:rsidR="003A05F0" w:rsidRPr="007A360E" w:rsidRDefault="003A05F0" w:rsidP="008C1C92">
      <w:pPr>
        <w:jc w:val="both"/>
        <w:rPr>
          <w:rFonts w:ascii="Constantia" w:hAnsi="Constantia" w:cs="Arial"/>
          <w:spacing w:val="-2"/>
        </w:rPr>
        <w:sectPr w:rsidR="003A05F0" w:rsidRPr="007A360E" w:rsidSect="00BF38E3">
          <w:headerReference w:type="even" r:id="rId9"/>
          <w:pgSz w:w="11900" w:h="16820" w:code="9"/>
          <w:pgMar w:top="2347" w:right="964" w:bottom="1440" w:left="1015" w:header="709" w:footer="709" w:gutter="0"/>
          <w:pgNumType w:start="1"/>
          <w:cols w:space="708"/>
          <w:titlePg/>
          <w:docGrid w:linePitch="360"/>
        </w:sectPr>
      </w:pPr>
    </w:p>
    <w:p w14:paraId="4C8A6988" w14:textId="77777777" w:rsidR="003A05F0" w:rsidRPr="007A360E" w:rsidRDefault="003A05F0" w:rsidP="008C1C92">
      <w:pPr>
        <w:pStyle w:val="Title"/>
        <w:rPr>
          <w:rFonts w:ascii="Constantia" w:hAnsi="Constantia" w:cs="Arial"/>
          <w:i/>
          <w:sz w:val="24"/>
          <w:szCs w:val="24"/>
        </w:rPr>
      </w:pPr>
      <w:r w:rsidRPr="007A360E">
        <w:rPr>
          <w:rFonts w:ascii="Constantia" w:eastAsia="Calibri" w:hAnsi="Constantia" w:cs="Arial"/>
          <w:b w:val="0"/>
          <w:noProof/>
          <w:sz w:val="24"/>
          <w:szCs w:val="24"/>
        </w:rPr>
        <w:lastRenderedPageBreak/>
        <w:drawing>
          <wp:inline distT="0" distB="0" distL="0" distR="0" wp14:anchorId="3DB24846" wp14:editId="7B8B7573">
            <wp:extent cx="3091815" cy="2336760"/>
            <wp:effectExtent l="0" t="0" r="0" b="6985"/>
            <wp:docPr id="5" name="Picture 5"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74FF6915" w14:textId="77777777" w:rsidR="003A05F0" w:rsidRPr="007A360E" w:rsidRDefault="003A05F0" w:rsidP="008C1C92">
      <w:pPr>
        <w:pStyle w:val="Title"/>
        <w:rPr>
          <w:rFonts w:ascii="Constantia" w:hAnsi="Constantia" w:cs="Arial"/>
          <w:i/>
          <w:sz w:val="24"/>
          <w:szCs w:val="24"/>
        </w:rPr>
      </w:pPr>
    </w:p>
    <w:p w14:paraId="056F534D" w14:textId="77777777" w:rsidR="003A05F0" w:rsidRPr="007A360E" w:rsidRDefault="003A05F0" w:rsidP="008C1C92">
      <w:pPr>
        <w:pStyle w:val="Title"/>
        <w:rPr>
          <w:rFonts w:ascii="Constantia" w:hAnsi="Constantia" w:cs="Arial"/>
          <w:sz w:val="24"/>
          <w:szCs w:val="24"/>
        </w:rPr>
      </w:pPr>
      <w:r w:rsidRPr="007A360E">
        <w:rPr>
          <w:rFonts w:ascii="Constantia" w:hAnsi="Constantia" w:cs="Arial"/>
          <w:sz w:val="24"/>
          <w:szCs w:val="24"/>
        </w:rPr>
        <w:t>TRANSFORMING AGRICULTURE THROUGH DIVERSIFICATION AND ENTREPRENEURSHIP (TRADE) PROGRAMME</w:t>
      </w:r>
    </w:p>
    <w:p w14:paraId="1ADB7071" w14:textId="77777777" w:rsidR="003A05F0" w:rsidRPr="007A360E" w:rsidRDefault="003A05F0" w:rsidP="008C1C92">
      <w:pPr>
        <w:pStyle w:val="Title"/>
        <w:rPr>
          <w:rFonts w:ascii="Constantia" w:hAnsi="Constantia" w:cs="Arial"/>
          <w:sz w:val="24"/>
          <w:szCs w:val="24"/>
        </w:rPr>
      </w:pPr>
    </w:p>
    <w:p w14:paraId="6F754CC1" w14:textId="77777777" w:rsidR="003A05F0" w:rsidRPr="007A360E" w:rsidRDefault="003A05F0" w:rsidP="008C1C92">
      <w:pPr>
        <w:pStyle w:val="Title"/>
        <w:rPr>
          <w:rFonts w:ascii="Constantia" w:hAnsi="Constantia" w:cs="Arial"/>
          <w:sz w:val="24"/>
          <w:szCs w:val="24"/>
        </w:rPr>
      </w:pPr>
    </w:p>
    <w:p w14:paraId="3D6C95A8" w14:textId="77777777" w:rsidR="00D84D9C" w:rsidRDefault="00FC796C" w:rsidP="008C1C92">
      <w:pPr>
        <w:pStyle w:val="ListParagraph"/>
        <w:contextualSpacing/>
        <w:jc w:val="center"/>
        <w:rPr>
          <w:rFonts w:ascii="Constantia" w:hAnsi="Constantia" w:cs="Arial"/>
          <w:b/>
        </w:rPr>
      </w:pPr>
      <w:r w:rsidRPr="007A360E">
        <w:rPr>
          <w:rFonts w:ascii="Constantia" w:hAnsi="Constantia" w:cs="Arial"/>
          <w:b/>
        </w:rPr>
        <w:t xml:space="preserve">Terms of Reference for </w:t>
      </w:r>
      <w:r w:rsidR="00D84D9C">
        <w:rPr>
          <w:rFonts w:ascii="Constantia" w:hAnsi="Constantia" w:cs="Arial"/>
          <w:b/>
        </w:rPr>
        <w:t>Agriculture Commercialization Innovation Fund (ACIF)</w:t>
      </w:r>
    </w:p>
    <w:p w14:paraId="4F7530D5" w14:textId="77777777" w:rsidR="00D84D9C" w:rsidRDefault="00D84D9C" w:rsidP="008C1C92">
      <w:pPr>
        <w:pStyle w:val="ListParagraph"/>
        <w:contextualSpacing/>
        <w:jc w:val="center"/>
        <w:rPr>
          <w:rFonts w:ascii="Constantia" w:hAnsi="Constantia" w:cs="Arial"/>
          <w:b/>
        </w:rPr>
      </w:pPr>
      <w:r>
        <w:rPr>
          <w:rFonts w:ascii="Constantia" w:hAnsi="Constantia" w:cs="Arial"/>
          <w:b/>
        </w:rPr>
        <w:t>Large Grants Window</w:t>
      </w:r>
    </w:p>
    <w:p w14:paraId="016B2A5E" w14:textId="77777777" w:rsidR="003A05F0" w:rsidRPr="007A360E" w:rsidRDefault="003A05F0" w:rsidP="008C1C92">
      <w:pPr>
        <w:jc w:val="center"/>
        <w:rPr>
          <w:rFonts w:ascii="Constantia" w:hAnsi="Constantia" w:cs="Arial"/>
          <w:bCs/>
        </w:rPr>
      </w:pPr>
    </w:p>
    <w:p w14:paraId="07451080" w14:textId="77777777" w:rsidR="003A05F0" w:rsidRDefault="003A05F0" w:rsidP="008C1C92">
      <w:pPr>
        <w:jc w:val="center"/>
        <w:rPr>
          <w:rFonts w:ascii="Constantia" w:hAnsi="Constantia" w:cs="Arial"/>
        </w:rPr>
      </w:pPr>
    </w:p>
    <w:p w14:paraId="2C1D280A" w14:textId="77777777" w:rsidR="004C57F4" w:rsidRDefault="004C57F4" w:rsidP="008C1C92">
      <w:pPr>
        <w:jc w:val="center"/>
        <w:rPr>
          <w:rFonts w:ascii="Constantia" w:hAnsi="Constantia" w:cs="Arial"/>
        </w:rPr>
      </w:pPr>
    </w:p>
    <w:p w14:paraId="1250CC9F" w14:textId="77777777" w:rsidR="004C57F4" w:rsidRPr="007A360E" w:rsidRDefault="004C57F4" w:rsidP="008C1C92">
      <w:pPr>
        <w:jc w:val="center"/>
        <w:rPr>
          <w:rFonts w:ascii="Constantia" w:hAnsi="Constantia" w:cs="Arial"/>
        </w:rPr>
      </w:pPr>
    </w:p>
    <w:p w14:paraId="7F96B962" w14:textId="3F4E05D9" w:rsidR="003A05F0" w:rsidRPr="007A360E" w:rsidRDefault="003A05F0" w:rsidP="008C1C92">
      <w:pPr>
        <w:jc w:val="center"/>
        <w:rPr>
          <w:rFonts w:ascii="Constantia" w:hAnsi="Constantia" w:cs="Arial"/>
          <w:b/>
        </w:rPr>
      </w:pPr>
      <w:r w:rsidRPr="007A360E">
        <w:rPr>
          <w:rFonts w:ascii="Constantia" w:hAnsi="Constantia" w:cs="Arial"/>
        </w:rPr>
        <w:t>Ref No:</w:t>
      </w:r>
      <w:r w:rsidR="00B448E6" w:rsidRPr="007A360E">
        <w:rPr>
          <w:rFonts w:ascii="Constantia" w:hAnsi="Constantia" w:cs="Arial"/>
        </w:rPr>
        <w:t xml:space="preserve"> </w:t>
      </w:r>
      <w:r w:rsidR="00B448E6" w:rsidRPr="00FA3E53">
        <w:rPr>
          <w:rFonts w:ascii="Constantia" w:hAnsi="Constantia" w:cs="Arial"/>
          <w:b/>
          <w:i/>
        </w:rPr>
        <w:t>TRADE Programme 202</w:t>
      </w:r>
      <w:r w:rsidR="004C57F4" w:rsidRPr="00FA3E53">
        <w:rPr>
          <w:rFonts w:ascii="Constantia" w:hAnsi="Constantia" w:cs="Arial"/>
          <w:b/>
          <w:i/>
        </w:rPr>
        <w:t>5</w:t>
      </w:r>
      <w:r w:rsidR="00B448E6" w:rsidRPr="00FA3E53">
        <w:rPr>
          <w:rFonts w:ascii="Constantia" w:hAnsi="Constantia" w:cs="Arial"/>
          <w:b/>
          <w:i/>
        </w:rPr>
        <w:t>/202</w:t>
      </w:r>
      <w:r w:rsidR="004C57F4" w:rsidRPr="00FA3E53">
        <w:rPr>
          <w:rFonts w:ascii="Constantia" w:hAnsi="Constantia" w:cs="Arial"/>
          <w:b/>
          <w:i/>
        </w:rPr>
        <w:t>6</w:t>
      </w:r>
      <w:r w:rsidR="00B448E6" w:rsidRPr="00FA3E53">
        <w:rPr>
          <w:rFonts w:ascii="Constantia" w:hAnsi="Constantia" w:cs="Arial"/>
          <w:b/>
          <w:i/>
        </w:rPr>
        <w:t xml:space="preserve"> Procurement Plan </w:t>
      </w:r>
      <w:r w:rsidR="00F801D4">
        <w:rPr>
          <w:rFonts w:ascii="Constantia" w:hAnsi="Constantia" w:cs="Arial"/>
          <w:b/>
          <w:i/>
        </w:rPr>
        <w:t>1.1.1.19</w:t>
      </w:r>
    </w:p>
    <w:p w14:paraId="5452EF33" w14:textId="77777777" w:rsidR="003A05F0" w:rsidRPr="007A360E" w:rsidRDefault="003A05F0" w:rsidP="008C1C92">
      <w:pPr>
        <w:jc w:val="center"/>
        <w:rPr>
          <w:rFonts w:ascii="Constantia" w:hAnsi="Constantia" w:cs="Arial"/>
          <w:b/>
        </w:rPr>
      </w:pPr>
    </w:p>
    <w:p w14:paraId="0CAF5AA9" w14:textId="46329FF6" w:rsidR="003A05F0" w:rsidRPr="007A360E" w:rsidRDefault="00A1344A" w:rsidP="008C1C92">
      <w:pPr>
        <w:ind w:left="-567"/>
        <w:jc w:val="center"/>
        <w:rPr>
          <w:rFonts w:ascii="Constantia" w:hAnsi="Constantia" w:cs="Arial"/>
          <w:b/>
        </w:rPr>
      </w:pPr>
      <w:r>
        <w:rPr>
          <w:rFonts w:ascii="Constantia" w:hAnsi="Constantia" w:cs="Arial"/>
          <w:b/>
        </w:rPr>
        <w:t>April</w:t>
      </w:r>
      <w:r w:rsidRPr="007A360E">
        <w:rPr>
          <w:rFonts w:ascii="Constantia" w:hAnsi="Constantia" w:cs="Arial"/>
          <w:b/>
        </w:rPr>
        <w:t xml:space="preserve"> </w:t>
      </w:r>
      <w:r w:rsidR="005E04B5" w:rsidRPr="007A360E">
        <w:rPr>
          <w:rFonts w:ascii="Constantia" w:hAnsi="Constantia" w:cs="Arial"/>
          <w:b/>
        </w:rPr>
        <w:t>202</w:t>
      </w:r>
      <w:r w:rsidR="006443AD" w:rsidRPr="007A360E">
        <w:rPr>
          <w:rFonts w:ascii="Constantia" w:hAnsi="Constantia" w:cs="Arial"/>
          <w:b/>
        </w:rPr>
        <w:t>5</w:t>
      </w:r>
    </w:p>
    <w:p w14:paraId="3E35C4C9" w14:textId="77777777" w:rsidR="003A05F0" w:rsidRPr="007A360E" w:rsidRDefault="003A05F0" w:rsidP="008C1C92">
      <w:pPr>
        <w:ind w:left="-567"/>
        <w:jc w:val="center"/>
        <w:rPr>
          <w:rFonts w:ascii="Constantia" w:hAnsi="Constantia" w:cs="Arial"/>
          <w:b/>
        </w:rPr>
      </w:pPr>
    </w:p>
    <w:p w14:paraId="2FCB201F" w14:textId="77777777" w:rsidR="003A05F0" w:rsidRPr="007A360E" w:rsidRDefault="003A05F0" w:rsidP="008C1C92">
      <w:pPr>
        <w:ind w:left="-567"/>
        <w:jc w:val="center"/>
        <w:rPr>
          <w:rFonts w:ascii="Constantia" w:hAnsi="Constantia" w:cs="Arial"/>
          <w:b/>
        </w:rPr>
      </w:pPr>
    </w:p>
    <w:p w14:paraId="1E9C1B95" w14:textId="77777777" w:rsidR="003A05F0" w:rsidRPr="007A360E" w:rsidRDefault="003A05F0" w:rsidP="008C1C92">
      <w:pPr>
        <w:ind w:left="-567"/>
        <w:jc w:val="center"/>
        <w:rPr>
          <w:rFonts w:ascii="Constantia" w:hAnsi="Constantia" w:cs="Arial"/>
          <w:b/>
        </w:rPr>
      </w:pPr>
    </w:p>
    <w:p w14:paraId="65DAE032" w14:textId="77777777" w:rsidR="003A05F0" w:rsidRPr="007A360E" w:rsidRDefault="003A05F0" w:rsidP="008C1C92">
      <w:pPr>
        <w:ind w:left="-567"/>
        <w:jc w:val="center"/>
        <w:rPr>
          <w:rFonts w:ascii="Constantia" w:hAnsi="Constantia" w:cs="Arial"/>
          <w:b/>
        </w:rPr>
      </w:pPr>
    </w:p>
    <w:p w14:paraId="18D7B96E" w14:textId="77777777" w:rsidR="003A05F0" w:rsidRPr="007A360E" w:rsidRDefault="003A05F0" w:rsidP="008C1C92">
      <w:pPr>
        <w:ind w:left="-567"/>
        <w:jc w:val="center"/>
        <w:rPr>
          <w:rFonts w:ascii="Constantia" w:hAnsi="Constantia" w:cs="Arial"/>
          <w:b/>
        </w:rPr>
      </w:pPr>
    </w:p>
    <w:p w14:paraId="26F16D94" w14:textId="77777777" w:rsidR="00FC796C" w:rsidRPr="007A360E" w:rsidRDefault="00FC796C" w:rsidP="008C1C92">
      <w:pPr>
        <w:ind w:left="-567"/>
        <w:jc w:val="center"/>
        <w:rPr>
          <w:rFonts w:ascii="Constantia" w:hAnsi="Constantia" w:cs="Arial"/>
          <w:b/>
        </w:rPr>
      </w:pPr>
    </w:p>
    <w:p w14:paraId="17059E96" w14:textId="77777777" w:rsidR="00FC796C" w:rsidRPr="007A360E" w:rsidRDefault="00FC796C" w:rsidP="008C1C92">
      <w:pPr>
        <w:ind w:left="-567"/>
        <w:jc w:val="center"/>
        <w:rPr>
          <w:rFonts w:ascii="Constantia" w:hAnsi="Constantia" w:cs="Arial"/>
          <w:b/>
        </w:rPr>
      </w:pPr>
    </w:p>
    <w:p w14:paraId="4DA18F79" w14:textId="77777777" w:rsidR="00FC796C" w:rsidRPr="007A360E" w:rsidRDefault="00FC796C" w:rsidP="008C1C92">
      <w:pPr>
        <w:ind w:left="-567"/>
        <w:jc w:val="center"/>
        <w:rPr>
          <w:rFonts w:ascii="Constantia" w:hAnsi="Constantia" w:cs="Arial"/>
          <w:b/>
        </w:rPr>
      </w:pPr>
    </w:p>
    <w:p w14:paraId="0D8DC0A7" w14:textId="77777777" w:rsidR="008C1C92" w:rsidRPr="007A360E" w:rsidRDefault="008C1C92" w:rsidP="008C1C92">
      <w:pPr>
        <w:ind w:left="-567"/>
        <w:jc w:val="center"/>
        <w:rPr>
          <w:rFonts w:ascii="Constantia" w:hAnsi="Constantia" w:cs="Arial"/>
          <w:b/>
        </w:rPr>
      </w:pPr>
    </w:p>
    <w:p w14:paraId="1AB9C2C6" w14:textId="77777777" w:rsidR="008C1C92" w:rsidRPr="007A360E" w:rsidRDefault="008C1C92" w:rsidP="008C1C92">
      <w:pPr>
        <w:ind w:left="-567"/>
        <w:jc w:val="center"/>
        <w:rPr>
          <w:rFonts w:ascii="Constantia" w:hAnsi="Constantia" w:cs="Arial"/>
          <w:b/>
        </w:rPr>
      </w:pPr>
    </w:p>
    <w:p w14:paraId="237FE781" w14:textId="77777777" w:rsidR="008C1C92" w:rsidRPr="007A360E" w:rsidRDefault="008C1C92" w:rsidP="008C1C92">
      <w:pPr>
        <w:ind w:left="-567"/>
        <w:jc w:val="center"/>
        <w:rPr>
          <w:rFonts w:ascii="Constantia" w:hAnsi="Constantia" w:cs="Arial"/>
          <w:b/>
        </w:rPr>
      </w:pPr>
    </w:p>
    <w:p w14:paraId="60427B7A" w14:textId="77777777" w:rsidR="008C1C92" w:rsidRPr="007A360E" w:rsidRDefault="008C1C92" w:rsidP="008C1C92">
      <w:pPr>
        <w:ind w:left="-567"/>
        <w:jc w:val="center"/>
        <w:rPr>
          <w:rFonts w:ascii="Constantia" w:hAnsi="Constantia" w:cs="Arial"/>
          <w:b/>
        </w:rPr>
      </w:pPr>
    </w:p>
    <w:p w14:paraId="06D6B0E0" w14:textId="77777777" w:rsidR="008C1C92" w:rsidRPr="007A360E" w:rsidRDefault="008C1C92" w:rsidP="008C1C92">
      <w:pPr>
        <w:ind w:left="-567"/>
        <w:jc w:val="center"/>
        <w:rPr>
          <w:rFonts w:ascii="Constantia" w:hAnsi="Constantia" w:cs="Arial"/>
          <w:b/>
        </w:rPr>
      </w:pPr>
    </w:p>
    <w:p w14:paraId="06E7E8A1" w14:textId="77777777" w:rsidR="008C1C92" w:rsidRPr="007A360E" w:rsidRDefault="008C1C92" w:rsidP="008C1C92">
      <w:pPr>
        <w:ind w:left="-567"/>
        <w:jc w:val="center"/>
        <w:rPr>
          <w:rFonts w:ascii="Constantia" w:hAnsi="Constantia" w:cs="Arial"/>
          <w:b/>
        </w:rPr>
      </w:pPr>
    </w:p>
    <w:p w14:paraId="2BC5876F" w14:textId="77777777" w:rsidR="008C1C92" w:rsidRPr="007A360E" w:rsidRDefault="008C1C92" w:rsidP="008C1C92">
      <w:pPr>
        <w:ind w:left="-567"/>
        <w:jc w:val="center"/>
        <w:rPr>
          <w:rFonts w:ascii="Constantia" w:hAnsi="Constantia" w:cs="Arial"/>
          <w:b/>
        </w:rPr>
      </w:pPr>
    </w:p>
    <w:p w14:paraId="4085ECD8" w14:textId="77777777" w:rsidR="008C1C92" w:rsidRPr="007A360E" w:rsidRDefault="008C1C92" w:rsidP="008C1C92">
      <w:pPr>
        <w:ind w:left="-567"/>
        <w:jc w:val="center"/>
        <w:rPr>
          <w:rFonts w:ascii="Constantia" w:hAnsi="Constantia" w:cs="Arial"/>
          <w:b/>
        </w:rPr>
      </w:pPr>
    </w:p>
    <w:p w14:paraId="4D9FC7B7" w14:textId="77777777" w:rsidR="008C1C92" w:rsidRPr="007A360E" w:rsidRDefault="008C1C92" w:rsidP="008C1C92">
      <w:pPr>
        <w:ind w:left="-567"/>
        <w:jc w:val="center"/>
        <w:rPr>
          <w:rFonts w:ascii="Constantia" w:hAnsi="Constantia" w:cs="Arial"/>
          <w:b/>
        </w:rPr>
      </w:pPr>
    </w:p>
    <w:p w14:paraId="5534C02F" w14:textId="77777777" w:rsidR="008C1C92" w:rsidRPr="007A360E" w:rsidRDefault="008C1C92" w:rsidP="008C1C92">
      <w:pPr>
        <w:ind w:left="-567"/>
        <w:jc w:val="center"/>
        <w:rPr>
          <w:rFonts w:ascii="Constantia" w:hAnsi="Constantia" w:cs="Arial"/>
          <w:b/>
        </w:rPr>
      </w:pPr>
    </w:p>
    <w:p w14:paraId="15E07002" w14:textId="77777777" w:rsidR="008C1C92" w:rsidRPr="007A360E" w:rsidRDefault="008C1C92" w:rsidP="008C1C92">
      <w:pPr>
        <w:ind w:left="-567"/>
        <w:jc w:val="center"/>
        <w:rPr>
          <w:rFonts w:ascii="Constantia" w:hAnsi="Constantia" w:cs="Arial"/>
          <w:b/>
        </w:rPr>
      </w:pPr>
    </w:p>
    <w:p w14:paraId="4A09EA86" w14:textId="77777777" w:rsidR="00FC796C" w:rsidRPr="007A360E" w:rsidRDefault="00FC796C" w:rsidP="008C1C92">
      <w:pPr>
        <w:ind w:left="-567"/>
        <w:jc w:val="center"/>
        <w:rPr>
          <w:rFonts w:ascii="Constantia" w:hAnsi="Constantia" w:cs="Arial"/>
          <w:b/>
        </w:rPr>
      </w:pPr>
    </w:p>
    <w:p w14:paraId="79770126" w14:textId="77777777" w:rsidR="00FC796C" w:rsidRPr="007A360E" w:rsidRDefault="00FC796C" w:rsidP="008C1C92">
      <w:pPr>
        <w:ind w:left="-567"/>
        <w:jc w:val="center"/>
        <w:rPr>
          <w:rFonts w:ascii="Constantia" w:hAnsi="Constantia" w:cs="Arial"/>
          <w:b/>
        </w:rPr>
      </w:pPr>
    </w:p>
    <w:p w14:paraId="65741347" w14:textId="77777777" w:rsidR="00FC796C" w:rsidRPr="007A360E" w:rsidRDefault="00FC796C" w:rsidP="008C1C92">
      <w:pPr>
        <w:ind w:left="-567"/>
        <w:jc w:val="center"/>
        <w:rPr>
          <w:rFonts w:ascii="Constantia" w:hAnsi="Constantia" w:cs="Arial"/>
          <w:b/>
        </w:rPr>
      </w:pPr>
    </w:p>
    <w:p w14:paraId="31146A07" w14:textId="77777777" w:rsidR="003A05F0" w:rsidRPr="007A360E" w:rsidRDefault="003A05F0" w:rsidP="008C1C92">
      <w:pPr>
        <w:ind w:left="-567"/>
        <w:jc w:val="center"/>
        <w:rPr>
          <w:rFonts w:ascii="Constantia" w:hAnsi="Constantia" w:cs="Arial"/>
          <w:b/>
        </w:rPr>
      </w:pPr>
    </w:p>
    <w:p w14:paraId="77346335" w14:textId="77777777" w:rsidR="003A05F0" w:rsidRDefault="003A05F0" w:rsidP="008C1C92">
      <w:pPr>
        <w:spacing w:before="120" w:after="120"/>
        <w:jc w:val="center"/>
        <w:rPr>
          <w:rFonts w:ascii="Constantia" w:hAnsi="Constantia" w:cs="Arial"/>
          <w:b/>
        </w:rPr>
      </w:pPr>
      <w:r w:rsidRPr="00463513">
        <w:rPr>
          <w:rFonts w:ascii="Constantia" w:hAnsi="Constantia" w:cs="Arial"/>
          <w:b/>
        </w:rPr>
        <w:t>Terms of Reference (TOR)</w:t>
      </w:r>
    </w:p>
    <w:p w14:paraId="51987A37" w14:textId="77777777" w:rsidR="00417CAF" w:rsidRPr="00463513" w:rsidRDefault="00417CAF" w:rsidP="008C1C92">
      <w:pPr>
        <w:spacing w:before="120" w:after="120"/>
        <w:jc w:val="center"/>
        <w:rPr>
          <w:rFonts w:ascii="Constantia" w:hAnsi="Constantia" w:cs="Arial"/>
          <w:b/>
        </w:rPr>
      </w:pPr>
    </w:p>
    <w:p w14:paraId="7A8E8A43" w14:textId="2F4330F2" w:rsidR="00D25014" w:rsidRPr="00417CAF" w:rsidRDefault="00D25014" w:rsidP="00417CAF">
      <w:pPr>
        <w:pStyle w:val="ListParagraph"/>
        <w:numPr>
          <w:ilvl w:val="0"/>
          <w:numId w:val="48"/>
        </w:numPr>
        <w:rPr>
          <w:rFonts w:ascii="Constantia" w:hAnsi="Constantia" w:cs="AngsanaUPC"/>
          <w:b/>
          <w:bCs/>
          <w:u w:val="single"/>
        </w:rPr>
      </w:pPr>
      <w:r w:rsidRPr="00417CAF">
        <w:rPr>
          <w:rFonts w:ascii="Constantia" w:hAnsi="Constantia"/>
          <w:b/>
          <w:bCs/>
          <w:u w:val="single"/>
        </w:rPr>
        <w:t xml:space="preserve">BACKGROUND TO LARGE GRANTS UNDER </w:t>
      </w:r>
      <w:r w:rsidRPr="00417CAF">
        <w:rPr>
          <w:rFonts w:ascii="Constantia" w:hAnsi="Constantia" w:cs="AngsanaUPC"/>
          <w:b/>
          <w:bCs/>
          <w:u w:val="single"/>
        </w:rPr>
        <w:t>AGRICULTURAL COMMERCIALIZATION INNOVATION FUND (ACIF)</w:t>
      </w:r>
    </w:p>
    <w:p w14:paraId="081B5DA1" w14:textId="77777777" w:rsidR="00417CAF" w:rsidRPr="00463513" w:rsidRDefault="00417CAF" w:rsidP="00D25014">
      <w:pPr>
        <w:rPr>
          <w:rFonts w:ascii="Constantia" w:hAnsi="Constantia"/>
          <w:b/>
          <w:bCs/>
          <w:u w:val="single"/>
        </w:rPr>
      </w:pPr>
    </w:p>
    <w:p w14:paraId="495B1923" w14:textId="1A8ABB65" w:rsidR="00D25014" w:rsidRPr="00463513" w:rsidRDefault="00D25014" w:rsidP="00463513">
      <w:pPr>
        <w:spacing w:line="360" w:lineRule="auto"/>
        <w:jc w:val="both"/>
        <w:rPr>
          <w:rFonts w:ascii="Constantia" w:hAnsi="Constantia" w:cs="AngsanaUPC"/>
        </w:rPr>
      </w:pPr>
      <w:r w:rsidRPr="00463513">
        <w:rPr>
          <w:rFonts w:ascii="Constantia" w:eastAsia="Calibri" w:hAnsi="Constantia" w:cs="AngsanaUPC"/>
          <w:lang w:bidi="en-US"/>
        </w:rPr>
        <w:t xml:space="preserve">The development objective of the TRADE </w:t>
      </w:r>
      <w:r w:rsidR="00F801D4" w:rsidRPr="00463513">
        <w:rPr>
          <w:rFonts w:ascii="Constantia" w:eastAsia="Calibri" w:hAnsi="Constantia" w:cs="AngsanaUPC"/>
          <w:lang w:bidi="en-US"/>
        </w:rPr>
        <w:t>Programme</w:t>
      </w:r>
      <w:r w:rsidRPr="00463513">
        <w:rPr>
          <w:rFonts w:ascii="Constantia" w:eastAsia="Calibri" w:hAnsi="Constantia" w:cs="AngsanaUPC"/>
          <w:lang w:bidi="en-US"/>
        </w:rPr>
        <w:t xml:space="preserve"> is to increase value chain commercialization and resilience of poor rural and smallholder producers. This objective is being achieved through a holistic approach to addressing the agriculture commercialization challenges. </w:t>
      </w:r>
      <w:r w:rsidRPr="00463513">
        <w:rPr>
          <w:rFonts w:ascii="Constantia" w:hAnsi="Constantia" w:cs="AngsanaUPC"/>
        </w:rPr>
        <w:t xml:space="preserve">Agricultural commercialization for smallholder farmers involves transitioning from subsistence farming to market-oriented production. This shift aims to increase farmers’ incomes, improve food security, and reduce poverty. Main aspects of </w:t>
      </w:r>
      <w:r w:rsidR="00F801D4" w:rsidRPr="00463513">
        <w:rPr>
          <w:rFonts w:ascii="Constantia" w:hAnsi="Constantia" w:cs="AngsanaUPC"/>
        </w:rPr>
        <w:t>commercialization</w:t>
      </w:r>
      <w:r w:rsidRPr="00463513">
        <w:rPr>
          <w:rFonts w:ascii="Constantia" w:hAnsi="Constantia" w:cs="AngsanaUPC"/>
        </w:rPr>
        <w:t xml:space="preserve"> include market access, improved production and productivity, access to finance, infrastructure development, policy support among others. </w:t>
      </w:r>
    </w:p>
    <w:p w14:paraId="46E023AA" w14:textId="77777777" w:rsidR="00D25014" w:rsidRPr="00463513" w:rsidRDefault="00D25014" w:rsidP="00463513">
      <w:pPr>
        <w:spacing w:line="360" w:lineRule="auto"/>
        <w:jc w:val="both"/>
        <w:rPr>
          <w:rFonts w:ascii="Constantia" w:hAnsi="Constantia" w:cs="AngsanaUPC"/>
        </w:rPr>
      </w:pPr>
    </w:p>
    <w:p w14:paraId="1FC50355" w14:textId="5C7C2228" w:rsidR="00D25014" w:rsidRPr="00463513" w:rsidRDefault="00D25014" w:rsidP="00463513">
      <w:pPr>
        <w:spacing w:line="360" w:lineRule="auto"/>
        <w:jc w:val="both"/>
        <w:rPr>
          <w:rFonts w:ascii="Constantia" w:hAnsi="Constantia" w:cs="AngsanaUPC"/>
        </w:rPr>
      </w:pPr>
      <w:r w:rsidRPr="00463513">
        <w:rPr>
          <w:rFonts w:ascii="Constantia" w:hAnsi="Constantia" w:cs="AngsanaUPC"/>
        </w:rPr>
        <w:t xml:space="preserve">Smallholder farmers in Malawi face several barriers to access markets, which limit their ability to sell produce, earn income, and improve livelihoods. These barriers include poor infrastructure, limited access to market information, weak FBOs, post-harvest losses among others. In addressing the challenge of limited access to markets, the TRADE Programme among other models promotes agricultural commercialization through a closer and sustainable private sector engagement leading to establishment of win-win partnerships with smallholder farmers to foster market linkages. This is based on lessons from </w:t>
      </w:r>
      <w:r w:rsidRPr="00463513">
        <w:rPr>
          <w:rFonts w:ascii="Constantia" w:hAnsi="Constantia"/>
        </w:rPr>
        <w:t xml:space="preserve">RLEEP (predecessor of TRADE </w:t>
      </w:r>
      <w:r w:rsidR="00F801D4" w:rsidRPr="00463513">
        <w:rPr>
          <w:rFonts w:ascii="Constantia" w:hAnsi="Constantia"/>
        </w:rPr>
        <w:t>Programme</w:t>
      </w:r>
      <w:r w:rsidRPr="00463513">
        <w:rPr>
          <w:rFonts w:ascii="Constantia" w:hAnsi="Constantia"/>
        </w:rPr>
        <w:t>) which had some effective market linkages with private sector. For instance, there was a successful commercial partnership between 5,500 smallholder livestock keepers and a red meat processor, Nyama World. This partnership recorded substantial benefits to smallholder farmers.</w:t>
      </w:r>
      <w:r w:rsidRPr="00463513">
        <w:rPr>
          <w:rFonts w:ascii="Constantia" w:hAnsi="Constantia" w:cs="AngsanaUPC"/>
        </w:rPr>
        <w:t xml:space="preserve">  In attaining the same outcomes, the TRADE </w:t>
      </w:r>
      <w:r w:rsidR="00F801D4" w:rsidRPr="00463513">
        <w:rPr>
          <w:rFonts w:ascii="Constantia" w:hAnsi="Constantia" w:cs="AngsanaUPC"/>
        </w:rPr>
        <w:t>Programme</w:t>
      </w:r>
      <w:r w:rsidRPr="00463513">
        <w:rPr>
          <w:rFonts w:ascii="Constantia" w:hAnsi="Constantia" w:cs="AngsanaUPC"/>
        </w:rPr>
        <w:t xml:space="preserve"> will engage smallholder farmers through their Farmer Based Organizations (FBOs) and the private sector through a matching grant facility, the Agricultural Commercialization Innovation Fund (ACIF).  The ACIF specifically gives priority to interventions that: </w:t>
      </w:r>
    </w:p>
    <w:p w14:paraId="641D8DCC" w14:textId="77777777" w:rsidR="00D25014" w:rsidRPr="00463513" w:rsidRDefault="00D25014" w:rsidP="00463513">
      <w:pPr>
        <w:numPr>
          <w:ilvl w:val="0"/>
          <w:numId w:val="36"/>
        </w:numPr>
        <w:spacing w:line="360" w:lineRule="auto"/>
        <w:ind w:right="54" w:hanging="360"/>
        <w:jc w:val="both"/>
        <w:rPr>
          <w:rFonts w:ascii="Constantia" w:hAnsi="Constantia" w:cs="AngsanaUPC"/>
        </w:rPr>
      </w:pPr>
      <w:r w:rsidRPr="00463513">
        <w:rPr>
          <w:rFonts w:ascii="Constantia" w:hAnsi="Constantia" w:cs="AngsanaUPC"/>
        </w:rPr>
        <w:t>Bring sustainable innovations to value chain development of targeted commodities (i.e. soybean, potato, sunflower, groundnut, honey, beef and dairy)</w:t>
      </w:r>
    </w:p>
    <w:p w14:paraId="5CD5B49B" w14:textId="77777777" w:rsidR="00D25014" w:rsidRPr="00463513" w:rsidRDefault="00D25014" w:rsidP="00463513">
      <w:pPr>
        <w:numPr>
          <w:ilvl w:val="0"/>
          <w:numId w:val="36"/>
        </w:numPr>
        <w:spacing w:line="360" w:lineRule="auto"/>
        <w:ind w:right="54" w:hanging="360"/>
        <w:jc w:val="both"/>
        <w:rPr>
          <w:rFonts w:ascii="Constantia" w:hAnsi="Constantia" w:cs="AngsanaUPC"/>
        </w:rPr>
      </w:pPr>
      <w:r w:rsidRPr="00463513">
        <w:rPr>
          <w:rFonts w:ascii="Constantia" w:eastAsia="Arial" w:hAnsi="Constantia" w:cs="AngsanaUPC"/>
        </w:rPr>
        <w:t xml:space="preserve"> </w:t>
      </w:r>
      <w:r w:rsidRPr="00463513">
        <w:rPr>
          <w:rFonts w:ascii="Constantia" w:hAnsi="Constantia" w:cs="AngsanaUPC"/>
        </w:rPr>
        <w:t xml:space="preserve">Create sustainable market linkages for the smallholder producers </w:t>
      </w:r>
    </w:p>
    <w:p w14:paraId="0D7E94EC" w14:textId="77777777" w:rsidR="00D25014" w:rsidRPr="00463513" w:rsidRDefault="00D25014" w:rsidP="00463513">
      <w:pPr>
        <w:numPr>
          <w:ilvl w:val="0"/>
          <w:numId w:val="36"/>
        </w:numPr>
        <w:spacing w:line="360" w:lineRule="auto"/>
        <w:ind w:right="54" w:hanging="360"/>
        <w:jc w:val="both"/>
        <w:rPr>
          <w:rFonts w:ascii="Constantia" w:hAnsi="Constantia" w:cs="AngsanaUPC"/>
        </w:rPr>
      </w:pPr>
      <w:r w:rsidRPr="00463513">
        <w:rPr>
          <w:rFonts w:ascii="Constantia" w:hAnsi="Constantia" w:cs="AngsanaUPC"/>
        </w:rPr>
        <w:t xml:space="preserve">Increase production and productivity of targeted commodities </w:t>
      </w:r>
    </w:p>
    <w:p w14:paraId="4C23E9D1" w14:textId="77777777" w:rsidR="00D25014" w:rsidRPr="00463513" w:rsidRDefault="00D25014" w:rsidP="00463513">
      <w:pPr>
        <w:numPr>
          <w:ilvl w:val="0"/>
          <w:numId w:val="36"/>
        </w:numPr>
        <w:spacing w:line="360" w:lineRule="auto"/>
        <w:ind w:right="54" w:hanging="360"/>
        <w:jc w:val="both"/>
        <w:rPr>
          <w:rFonts w:ascii="Constantia" w:hAnsi="Constantia" w:cs="AngsanaUPC"/>
        </w:rPr>
      </w:pPr>
      <w:r w:rsidRPr="00463513">
        <w:rPr>
          <w:rFonts w:ascii="Constantia" w:hAnsi="Constantia" w:cs="AngsanaUPC"/>
        </w:rPr>
        <w:t xml:space="preserve">Foster entrepreneurship and vertical diversification by smallholder farmers </w:t>
      </w:r>
    </w:p>
    <w:p w14:paraId="18CDC6BA" w14:textId="77777777" w:rsidR="00D25014" w:rsidRPr="00463513" w:rsidRDefault="00D25014" w:rsidP="00463513">
      <w:pPr>
        <w:numPr>
          <w:ilvl w:val="0"/>
          <w:numId w:val="36"/>
        </w:numPr>
        <w:spacing w:line="360" w:lineRule="auto"/>
        <w:ind w:right="54" w:hanging="360"/>
        <w:jc w:val="both"/>
        <w:rPr>
          <w:rFonts w:ascii="Constantia" w:hAnsi="Constantia" w:cs="AngsanaUPC"/>
        </w:rPr>
      </w:pPr>
      <w:r w:rsidRPr="00463513">
        <w:rPr>
          <w:rFonts w:ascii="Constantia" w:hAnsi="Constantia" w:cs="AngsanaUPC"/>
        </w:rPr>
        <w:lastRenderedPageBreak/>
        <w:t xml:space="preserve">Value Chain investments that empower women and youth. </w:t>
      </w:r>
    </w:p>
    <w:p w14:paraId="294D9235" w14:textId="77777777" w:rsidR="00D25014" w:rsidRPr="00463513" w:rsidRDefault="00D25014" w:rsidP="00463513">
      <w:pPr>
        <w:spacing w:line="360" w:lineRule="auto"/>
        <w:jc w:val="both"/>
        <w:rPr>
          <w:rFonts w:ascii="Constantia" w:eastAsia="Calibri" w:hAnsi="Constantia" w:cs="Arial"/>
          <w:lang w:bidi="en-US"/>
        </w:rPr>
      </w:pPr>
    </w:p>
    <w:p w14:paraId="1FEEBD6B" w14:textId="67C616BE" w:rsidR="00D25014" w:rsidRPr="00463513" w:rsidRDefault="00D25014" w:rsidP="00463513">
      <w:pPr>
        <w:spacing w:line="360" w:lineRule="auto"/>
        <w:jc w:val="both"/>
        <w:rPr>
          <w:rFonts w:ascii="Constantia" w:hAnsi="Constantia"/>
        </w:rPr>
      </w:pPr>
      <w:r w:rsidRPr="00463513">
        <w:rPr>
          <w:rFonts w:ascii="Constantia" w:hAnsi="Constantia"/>
        </w:rPr>
        <w:t>To achieve and sustain these partnerships, it was learnt from RLEEP that the public sector (local government) should take a lead</w:t>
      </w:r>
      <w:r w:rsidR="00B94372">
        <w:rPr>
          <w:rFonts w:ascii="Constantia" w:hAnsi="Constantia"/>
        </w:rPr>
        <w:t>ing</w:t>
      </w:r>
      <w:r w:rsidRPr="00463513">
        <w:rPr>
          <w:rFonts w:ascii="Constantia" w:hAnsi="Constantia"/>
        </w:rPr>
        <w:t xml:space="preserve"> role in providing organizational, business and managerial skills to smallholder producers, facilitate business negotiations and oversee development and execution of formal trade agreements/contracts. Also, mutual benefits supported by appropriate legal framework are key determinants of sustainable partnerships between smallholders and SMEs. TRADE will strengthen and scale-up the 4P model through various interventions taking into account these lessons to further support the development of win-win partnerships between smallholder farmers and the private sector. </w:t>
      </w:r>
    </w:p>
    <w:p w14:paraId="24E57442" w14:textId="77777777" w:rsidR="00D25014" w:rsidRPr="00463513" w:rsidRDefault="00D25014" w:rsidP="00463513">
      <w:pPr>
        <w:spacing w:line="360" w:lineRule="auto"/>
        <w:jc w:val="both"/>
        <w:rPr>
          <w:rFonts w:ascii="Constantia" w:hAnsi="Constantia"/>
        </w:rPr>
      </w:pPr>
    </w:p>
    <w:p w14:paraId="11A9DF45" w14:textId="77777777" w:rsidR="00D25014" w:rsidRPr="00463513" w:rsidRDefault="00D25014" w:rsidP="00463513">
      <w:pPr>
        <w:spacing w:line="360" w:lineRule="auto"/>
        <w:jc w:val="both"/>
        <w:rPr>
          <w:rFonts w:ascii="Constantia" w:hAnsi="Constantia"/>
        </w:rPr>
      </w:pPr>
      <w:r w:rsidRPr="00463513">
        <w:rPr>
          <w:rFonts w:ascii="Constantia" w:hAnsi="Constantia"/>
        </w:rPr>
        <w:t>These matching grants will be awarded up to USD 250,000 and the size of the grant will be proportional to the number of target beneficiaries.</w:t>
      </w:r>
    </w:p>
    <w:p w14:paraId="3CE724FF" w14:textId="77777777" w:rsidR="00D25014" w:rsidRPr="00463513" w:rsidRDefault="00D25014" w:rsidP="00463513">
      <w:pPr>
        <w:spacing w:line="360" w:lineRule="auto"/>
        <w:jc w:val="both"/>
        <w:rPr>
          <w:rFonts w:ascii="Constantia" w:hAnsi="Constantia"/>
        </w:rPr>
      </w:pPr>
    </w:p>
    <w:p w14:paraId="0A8316B1" w14:textId="2452157A" w:rsidR="00D25014" w:rsidRPr="00417CAF" w:rsidRDefault="00D25014" w:rsidP="00417CAF">
      <w:pPr>
        <w:pStyle w:val="ListParagraph"/>
        <w:numPr>
          <w:ilvl w:val="0"/>
          <w:numId w:val="48"/>
        </w:numPr>
        <w:spacing w:line="360" w:lineRule="auto"/>
        <w:jc w:val="both"/>
        <w:rPr>
          <w:rFonts w:ascii="Constantia" w:hAnsi="Constantia"/>
          <w:b/>
          <w:bCs/>
        </w:rPr>
      </w:pPr>
      <w:r w:rsidRPr="00417CAF">
        <w:rPr>
          <w:rFonts w:ascii="Constantia" w:hAnsi="Constantia"/>
          <w:b/>
          <w:bCs/>
        </w:rPr>
        <w:t>OBJECTIVES</w:t>
      </w:r>
    </w:p>
    <w:p w14:paraId="620A45C9" w14:textId="77777777" w:rsidR="00D25014" w:rsidRPr="00463513" w:rsidRDefault="00D25014" w:rsidP="00463513">
      <w:pPr>
        <w:spacing w:line="360" w:lineRule="auto"/>
        <w:jc w:val="both"/>
        <w:rPr>
          <w:rFonts w:ascii="Constantia" w:hAnsi="Constantia"/>
        </w:rPr>
      </w:pPr>
      <w:r w:rsidRPr="00463513">
        <w:rPr>
          <w:rFonts w:ascii="Constantia" w:hAnsi="Constantia"/>
        </w:rPr>
        <w:t>The objectives for matching grants are as follows:</w:t>
      </w:r>
    </w:p>
    <w:p w14:paraId="3F2426C8" w14:textId="77777777" w:rsidR="00D25014" w:rsidRPr="00463513" w:rsidRDefault="00D25014" w:rsidP="00463513">
      <w:pPr>
        <w:pStyle w:val="ListParagraph"/>
        <w:numPr>
          <w:ilvl w:val="0"/>
          <w:numId w:val="37"/>
        </w:numPr>
        <w:spacing w:line="360" w:lineRule="auto"/>
        <w:contextualSpacing/>
        <w:jc w:val="both"/>
        <w:rPr>
          <w:rFonts w:ascii="Constantia" w:hAnsi="Constantia"/>
          <w:bCs/>
        </w:rPr>
      </w:pPr>
      <w:r w:rsidRPr="00463513">
        <w:rPr>
          <w:rFonts w:ascii="Constantia" w:hAnsi="Constantia"/>
          <w:bCs/>
        </w:rPr>
        <w:t>Improve linkages of farmers to value chains by establishing more efficient production, transport, storage, processing and marketing systems for the target commodities, thereby expanding economic activity and employment</w:t>
      </w:r>
    </w:p>
    <w:p w14:paraId="68F09CAC" w14:textId="77777777" w:rsidR="00D25014" w:rsidRDefault="00D25014" w:rsidP="00463513">
      <w:pPr>
        <w:pStyle w:val="ListParagraph"/>
        <w:numPr>
          <w:ilvl w:val="0"/>
          <w:numId w:val="37"/>
        </w:numPr>
        <w:spacing w:after="42" w:line="360" w:lineRule="auto"/>
        <w:contextualSpacing/>
        <w:jc w:val="both"/>
        <w:rPr>
          <w:rFonts w:ascii="Constantia" w:hAnsi="Constantia"/>
        </w:rPr>
      </w:pPr>
      <w:r w:rsidRPr="00463513">
        <w:rPr>
          <w:rFonts w:ascii="Constantia" w:hAnsi="Constantia"/>
        </w:rPr>
        <w:t xml:space="preserve">Support inclusive and innovative investments partnerships (including 4P) by medium and large private agribusinesses that increase the profitability and sustainability of small-scale farmers, farmer groups and rural SMEs.  </w:t>
      </w:r>
    </w:p>
    <w:p w14:paraId="10D3BB22" w14:textId="77777777" w:rsidR="00417CAF" w:rsidRPr="00463513" w:rsidRDefault="00417CAF" w:rsidP="00417CAF">
      <w:pPr>
        <w:pStyle w:val="ListParagraph"/>
        <w:spacing w:after="42" w:line="360" w:lineRule="auto"/>
        <w:contextualSpacing/>
        <w:jc w:val="both"/>
        <w:rPr>
          <w:rFonts w:ascii="Constantia" w:hAnsi="Constantia"/>
        </w:rPr>
      </w:pPr>
    </w:p>
    <w:p w14:paraId="3DA98875" w14:textId="4A288D3E" w:rsidR="00D25014" w:rsidRPr="00417CAF" w:rsidRDefault="00D25014" w:rsidP="00417CAF">
      <w:pPr>
        <w:pStyle w:val="ListParagraph"/>
        <w:numPr>
          <w:ilvl w:val="0"/>
          <w:numId w:val="48"/>
        </w:numPr>
        <w:spacing w:line="360" w:lineRule="auto"/>
        <w:jc w:val="both"/>
        <w:rPr>
          <w:rFonts w:ascii="Constantia" w:hAnsi="Constantia"/>
          <w:b/>
          <w:bCs/>
        </w:rPr>
      </w:pPr>
      <w:r w:rsidRPr="00417CAF">
        <w:rPr>
          <w:rFonts w:ascii="Constantia" w:hAnsi="Constantia"/>
          <w:b/>
          <w:bCs/>
        </w:rPr>
        <w:t>Scope of work</w:t>
      </w:r>
    </w:p>
    <w:p w14:paraId="2BE4C925" w14:textId="77777777" w:rsidR="00D25014" w:rsidRPr="00D25014" w:rsidRDefault="00D25014" w:rsidP="00463513">
      <w:pPr>
        <w:pStyle w:val="ListParagraph"/>
        <w:spacing w:after="42" w:line="360" w:lineRule="auto"/>
        <w:contextualSpacing/>
        <w:jc w:val="both"/>
        <w:rPr>
          <w:rFonts w:ascii="Constantia" w:hAnsi="Constantia"/>
        </w:rPr>
      </w:pPr>
      <w:r w:rsidRPr="00D25014">
        <w:rPr>
          <w:rFonts w:ascii="Constantia" w:hAnsi="Constantia"/>
        </w:rPr>
        <w:t>The purpose of this matching facility is to enhance win-win partnerships between private agribusiness enterprises and farmer groups through the provision of grant funding. The selected project will align to the following scope:</w:t>
      </w:r>
    </w:p>
    <w:p w14:paraId="030565B7" w14:textId="77777777" w:rsidR="00D25014" w:rsidRPr="00D25014" w:rsidRDefault="00D25014" w:rsidP="00463513">
      <w:pPr>
        <w:pStyle w:val="ListParagraph"/>
        <w:numPr>
          <w:ilvl w:val="0"/>
          <w:numId w:val="38"/>
        </w:numPr>
        <w:spacing w:after="42" w:line="360" w:lineRule="auto"/>
        <w:jc w:val="both"/>
        <w:rPr>
          <w:rFonts w:ascii="Constantia" w:hAnsi="Constantia"/>
        </w:rPr>
      </w:pPr>
      <w:r w:rsidRPr="00D25014">
        <w:rPr>
          <w:rFonts w:ascii="Constantia" w:hAnsi="Constantia"/>
        </w:rPr>
        <w:t>Introduce enduring innovations to the value chain development of targeted commodities.</w:t>
      </w:r>
    </w:p>
    <w:p w14:paraId="011BC5B9" w14:textId="77777777" w:rsidR="00D25014" w:rsidRPr="00D25014" w:rsidRDefault="00D25014" w:rsidP="00463513">
      <w:pPr>
        <w:pStyle w:val="ListParagraph"/>
        <w:numPr>
          <w:ilvl w:val="0"/>
          <w:numId w:val="38"/>
        </w:numPr>
        <w:spacing w:after="42" w:line="360" w:lineRule="auto"/>
        <w:jc w:val="both"/>
        <w:rPr>
          <w:rFonts w:ascii="Constantia" w:hAnsi="Constantia"/>
        </w:rPr>
      </w:pPr>
      <w:r w:rsidRPr="00D25014">
        <w:rPr>
          <w:rFonts w:ascii="Constantia" w:hAnsi="Constantia"/>
        </w:rPr>
        <w:t>Establish lasting market connections for smallholder producers.</w:t>
      </w:r>
    </w:p>
    <w:p w14:paraId="217CEC14" w14:textId="77777777" w:rsidR="00D25014" w:rsidRPr="00D25014" w:rsidRDefault="00D25014" w:rsidP="00463513">
      <w:pPr>
        <w:pStyle w:val="ListParagraph"/>
        <w:numPr>
          <w:ilvl w:val="0"/>
          <w:numId w:val="38"/>
        </w:numPr>
        <w:spacing w:after="42" w:line="360" w:lineRule="auto"/>
        <w:jc w:val="both"/>
        <w:rPr>
          <w:rFonts w:ascii="Constantia" w:hAnsi="Constantia"/>
        </w:rPr>
      </w:pPr>
      <w:r w:rsidRPr="00D25014">
        <w:rPr>
          <w:rFonts w:ascii="Constantia" w:hAnsi="Constantia"/>
        </w:rPr>
        <w:t>Enhance the production and productivity of targeted commodities.</w:t>
      </w:r>
    </w:p>
    <w:p w14:paraId="507989A2" w14:textId="77777777" w:rsidR="00D25014" w:rsidRPr="00D25014" w:rsidRDefault="00D25014" w:rsidP="00463513">
      <w:pPr>
        <w:pStyle w:val="ListParagraph"/>
        <w:numPr>
          <w:ilvl w:val="0"/>
          <w:numId w:val="38"/>
        </w:numPr>
        <w:spacing w:after="42" w:line="360" w:lineRule="auto"/>
        <w:jc w:val="both"/>
        <w:rPr>
          <w:rFonts w:ascii="Constantia" w:hAnsi="Constantia"/>
        </w:rPr>
      </w:pPr>
      <w:r w:rsidRPr="00D25014">
        <w:rPr>
          <w:rFonts w:ascii="Constantia" w:hAnsi="Constantia"/>
        </w:rPr>
        <w:t>Promote entrepreneurship and vertical diversification among smallholder farmers.</w:t>
      </w:r>
    </w:p>
    <w:p w14:paraId="61A1F8C2" w14:textId="77777777" w:rsidR="00D25014" w:rsidRPr="00D25014" w:rsidRDefault="00D25014" w:rsidP="00463513">
      <w:pPr>
        <w:pStyle w:val="ListParagraph"/>
        <w:numPr>
          <w:ilvl w:val="0"/>
          <w:numId w:val="38"/>
        </w:numPr>
        <w:spacing w:after="42" w:line="360" w:lineRule="auto"/>
        <w:jc w:val="both"/>
        <w:rPr>
          <w:rFonts w:ascii="Constantia" w:hAnsi="Constantia"/>
        </w:rPr>
      </w:pPr>
      <w:r w:rsidRPr="00D25014">
        <w:rPr>
          <w:rFonts w:ascii="Constantia" w:hAnsi="Constantia"/>
        </w:rPr>
        <w:lastRenderedPageBreak/>
        <w:t>Invest in empowering women and youth within the value chain.</w:t>
      </w:r>
    </w:p>
    <w:p w14:paraId="1DD11806" w14:textId="77777777" w:rsidR="00D25014" w:rsidRPr="00D25014" w:rsidRDefault="00D25014" w:rsidP="00463513">
      <w:pPr>
        <w:pStyle w:val="ListParagraph"/>
        <w:numPr>
          <w:ilvl w:val="0"/>
          <w:numId w:val="38"/>
        </w:numPr>
        <w:spacing w:after="42" w:line="360" w:lineRule="auto"/>
        <w:jc w:val="both"/>
        <w:rPr>
          <w:rFonts w:ascii="Constantia" w:hAnsi="Constantia"/>
        </w:rPr>
      </w:pPr>
      <w:r w:rsidRPr="00D25014">
        <w:rPr>
          <w:rFonts w:ascii="Constantia" w:hAnsi="Constantia"/>
        </w:rPr>
        <w:t>Improve knowledge and access to Climate Smart Agriculture (CSA) technologies and practices.</w:t>
      </w:r>
    </w:p>
    <w:p w14:paraId="34F4413E" w14:textId="77777777" w:rsidR="00D25014" w:rsidRPr="00463513" w:rsidRDefault="00D25014" w:rsidP="00463513">
      <w:pPr>
        <w:pStyle w:val="ListParagraph"/>
        <w:spacing w:after="42" w:line="360" w:lineRule="auto"/>
        <w:contextualSpacing/>
        <w:jc w:val="both"/>
        <w:rPr>
          <w:rFonts w:ascii="Constantia" w:hAnsi="Constantia"/>
        </w:rPr>
      </w:pPr>
    </w:p>
    <w:p w14:paraId="1AB48A27" w14:textId="2B6E14ED" w:rsidR="00D25014" w:rsidRPr="00D25014" w:rsidRDefault="00D25014" w:rsidP="00417CAF">
      <w:pPr>
        <w:pStyle w:val="ListParagraph"/>
        <w:numPr>
          <w:ilvl w:val="0"/>
          <w:numId w:val="48"/>
        </w:numPr>
        <w:spacing w:line="360" w:lineRule="auto"/>
        <w:jc w:val="both"/>
        <w:rPr>
          <w:rFonts w:ascii="Constantia" w:hAnsi="Constantia" w:cs="Arial"/>
          <w:b/>
          <w:bCs/>
        </w:rPr>
      </w:pPr>
      <w:r w:rsidRPr="00D25014">
        <w:rPr>
          <w:rFonts w:ascii="Constantia" w:hAnsi="Constantia" w:cs="Arial"/>
          <w:b/>
          <w:bCs/>
        </w:rPr>
        <w:t xml:space="preserve">Deliverables </w:t>
      </w:r>
    </w:p>
    <w:p w14:paraId="1B24C300"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lang w:val="en-GB"/>
        </w:rPr>
        <w:t>In addition to the deliverables outlined in the project business plan, the Agriculture Commercialization Innovation Fund (ACIF) projects will be required to produce the following key reports and documentation within the specified timelines: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842"/>
        <w:gridCol w:w="2794"/>
        <w:gridCol w:w="2165"/>
      </w:tblGrid>
      <w:tr w:rsidR="00D25014" w:rsidRPr="00D25014" w14:paraId="4F6132E0" w14:textId="77777777" w:rsidTr="00D25014">
        <w:trPr>
          <w:trHeight w:val="288"/>
        </w:trPr>
        <w:tc>
          <w:tcPr>
            <w:tcW w:w="219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hideMark/>
          </w:tcPr>
          <w:p w14:paraId="6C599FC1"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Deliverable</w:t>
            </w:r>
          </w:p>
        </w:tc>
        <w:tc>
          <w:tcPr>
            <w:tcW w:w="293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hideMark/>
          </w:tcPr>
          <w:p w14:paraId="45529743"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Description</w:t>
            </w:r>
          </w:p>
        </w:tc>
        <w:tc>
          <w:tcPr>
            <w:tcW w:w="216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hideMark/>
          </w:tcPr>
          <w:p w14:paraId="0C81D1C4"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Proposed Outline</w:t>
            </w:r>
          </w:p>
        </w:tc>
        <w:tc>
          <w:tcPr>
            <w:tcW w:w="2234"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hideMark/>
          </w:tcPr>
          <w:p w14:paraId="6B58F94F"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Timeline</w:t>
            </w:r>
          </w:p>
        </w:tc>
      </w:tr>
      <w:tr w:rsidR="00D25014" w:rsidRPr="00D25014" w14:paraId="6278D431" w14:textId="77777777" w:rsidTr="00D25014">
        <w:trPr>
          <w:trHeight w:val="288"/>
        </w:trPr>
        <w:tc>
          <w:tcPr>
            <w:tcW w:w="2190" w:type="dxa"/>
            <w:tcBorders>
              <w:top w:val="single" w:sz="4" w:space="0" w:color="auto"/>
              <w:left w:val="single" w:sz="4" w:space="0" w:color="auto"/>
              <w:bottom w:val="single" w:sz="4" w:space="0" w:color="auto"/>
              <w:right w:val="single" w:sz="4" w:space="0" w:color="auto"/>
            </w:tcBorders>
            <w:noWrap/>
            <w:hideMark/>
          </w:tcPr>
          <w:p w14:paraId="5EE999DC"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Inception Report</w:t>
            </w:r>
          </w:p>
        </w:tc>
        <w:tc>
          <w:tcPr>
            <w:tcW w:w="2935" w:type="dxa"/>
            <w:tcBorders>
              <w:top w:val="single" w:sz="4" w:space="0" w:color="auto"/>
              <w:left w:val="single" w:sz="4" w:space="0" w:color="auto"/>
              <w:bottom w:val="single" w:sz="4" w:space="0" w:color="auto"/>
              <w:right w:val="single" w:sz="4" w:space="0" w:color="auto"/>
            </w:tcBorders>
            <w:noWrap/>
            <w:hideMark/>
          </w:tcPr>
          <w:p w14:paraId="42C068A2"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A comprehensive report outlining the project’s objectives, scope, implementation plan, and risk assessment.</w:t>
            </w:r>
          </w:p>
        </w:tc>
        <w:tc>
          <w:tcPr>
            <w:tcW w:w="2165" w:type="dxa"/>
            <w:tcBorders>
              <w:top w:val="single" w:sz="4" w:space="0" w:color="auto"/>
              <w:left w:val="single" w:sz="4" w:space="0" w:color="auto"/>
              <w:bottom w:val="single" w:sz="4" w:space="0" w:color="auto"/>
              <w:right w:val="single" w:sz="4" w:space="0" w:color="auto"/>
            </w:tcBorders>
            <w:hideMark/>
          </w:tcPr>
          <w:p w14:paraId="6A7AF547" w14:textId="77777777" w:rsidR="00D25014" w:rsidRPr="00D25014" w:rsidRDefault="00D25014" w:rsidP="00463513">
            <w:pPr>
              <w:numPr>
                <w:ilvl w:val="0"/>
                <w:numId w:val="39"/>
              </w:numPr>
              <w:spacing w:before="120" w:after="120" w:line="360" w:lineRule="auto"/>
              <w:jc w:val="both"/>
              <w:rPr>
                <w:rFonts w:ascii="Constantia" w:hAnsi="Constantia" w:cs="Arial"/>
                <w:bCs/>
              </w:rPr>
            </w:pPr>
            <w:r w:rsidRPr="00D25014">
              <w:rPr>
                <w:rFonts w:ascii="Constantia" w:hAnsi="Constantia" w:cs="Arial"/>
                <w:bCs/>
              </w:rPr>
              <w:t>Objectives and Scope.</w:t>
            </w:r>
          </w:p>
          <w:p w14:paraId="0A208A40" w14:textId="77777777" w:rsidR="00D25014" w:rsidRPr="00D25014" w:rsidRDefault="00D25014" w:rsidP="00463513">
            <w:pPr>
              <w:numPr>
                <w:ilvl w:val="0"/>
                <w:numId w:val="39"/>
              </w:numPr>
              <w:spacing w:before="120" w:after="120" w:line="360" w:lineRule="auto"/>
              <w:jc w:val="both"/>
              <w:rPr>
                <w:rFonts w:ascii="Constantia" w:hAnsi="Constantia" w:cs="Arial"/>
                <w:bCs/>
              </w:rPr>
            </w:pPr>
            <w:r w:rsidRPr="00D25014">
              <w:rPr>
                <w:rFonts w:ascii="Constantia" w:hAnsi="Constantia" w:cs="Arial"/>
                <w:bCs/>
              </w:rPr>
              <w:t xml:space="preserve">Work Plan. </w:t>
            </w:r>
          </w:p>
          <w:p w14:paraId="1D646A7B" w14:textId="77777777" w:rsidR="00D25014" w:rsidRPr="00D25014" w:rsidRDefault="00D25014" w:rsidP="00463513">
            <w:pPr>
              <w:numPr>
                <w:ilvl w:val="0"/>
                <w:numId w:val="39"/>
              </w:numPr>
              <w:spacing w:before="120" w:after="120" w:line="360" w:lineRule="auto"/>
              <w:jc w:val="both"/>
              <w:rPr>
                <w:rFonts w:ascii="Constantia" w:hAnsi="Constantia" w:cs="Arial"/>
                <w:bCs/>
              </w:rPr>
            </w:pPr>
            <w:r w:rsidRPr="00D25014">
              <w:rPr>
                <w:rFonts w:ascii="Constantia" w:hAnsi="Constantia" w:cs="Arial"/>
                <w:bCs/>
              </w:rPr>
              <w:t>Risk Assessment and Mitigation Measures.</w:t>
            </w:r>
          </w:p>
        </w:tc>
        <w:tc>
          <w:tcPr>
            <w:tcW w:w="2234" w:type="dxa"/>
            <w:tcBorders>
              <w:top w:val="single" w:sz="4" w:space="0" w:color="auto"/>
              <w:left w:val="single" w:sz="4" w:space="0" w:color="auto"/>
              <w:bottom w:val="single" w:sz="4" w:space="0" w:color="auto"/>
              <w:right w:val="single" w:sz="4" w:space="0" w:color="auto"/>
            </w:tcBorders>
            <w:noWrap/>
            <w:hideMark/>
          </w:tcPr>
          <w:p w14:paraId="3055B120"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Within the first 1 month of project implementation</w:t>
            </w:r>
          </w:p>
        </w:tc>
      </w:tr>
      <w:tr w:rsidR="00D25014" w:rsidRPr="00D25014" w14:paraId="04BB2F00" w14:textId="77777777" w:rsidTr="00D25014">
        <w:trPr>
          <w:trHeight w:val="288"/>
        </w:trPr>
        <w:tc>
          <w:tcPr>
            <w:tcW w:w="2190" w:type="dxa"/>
            <w:tcBorders>
              <w:top w:val="single" w:sz="4" w:space="0" w:color="auto"/>
              <w:left w:val="single" w:sz="4" w:space="0" w:color="auto"/>
              <w:bottom w:val="single" w:sz="4" w:space="0" w:color="auto"/>
              <w:right w:val="single" w:sz="4" w:space="0" w:color="auto"/>
            </w:tcBorders>
            <w:noWrap/>
            <w:hideMark/>
          </w:tcPr>
          <w:p w14:paraId="50714526"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Procurement File</w:t>
            </w:r>
          </w:p>
        </w:tc>
        <w:tc>
          <w:tcPr>
            <w:tcW w:w="2935" w:type="dxa"/>
            <w:tcBorders>
              <w:top w:val="single" w:sz="4" w:space="0" w:color="auto"/>
              <w:left w:val="single" w:sz="4" w:space="0" w:color="auto"/>
              <w:bottom w:val="single" w:sz="4" w:space="0" w:color="auto"/>
              <w:right w:val="single" w:sz="4" w:space="0" w:color="auto"/>
            </w:tcBorders>
            <w:noWrap/>
            <w:hideMark/>
          </w:tcPr>
          <w:p w14:paraId="2476AB7B"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A detailed record of all procurement activities undertaken for services, goods, and works procured under the project.</w:t>
            </w:r>
          </w:p>
        </w:tc>
        <w:tc>
          <w:tcPr>
            <w:tcW w:w="2165" w:type="dxa"/>
            <w:tcBorders>
              <w:top w:val="single" w:sz="4" w:space="0" w:color="auto"/>
              <w:left w:val="single" w:sz="4" w:space="0" w:color="auto"/>
              <w:bottom w:val="single" w:sz="4" w:space="0" w:color="auto"/>
              <w:right w:val="single" w:sz="4" w:space="0" w:color="auto"/>
            </w:tcBorders>
            <w:hideMark/>
          </w:tcPr>
          <w:p w14:paraId="779D5E01" w14:textId="77777777" w:rsidR="00D25014" w:rsidRPr="00D25014" w:rsidRDefault="00D25014" w:rsidP="00463513">
            <w:pPr>
              <w:numPr>
                <w:ilvl w:val="0"/>
                <w:numId w:val="40"/>
              </w:numPr>
              <w:spacing w:before="120" w:after="120" w:line="360" w:lineRule="auto"/>
              <w:jc w:val="both"/>
              <w:rPr>
                <w:rFonts w:ascii="Constantia" w:hAnsi="Constantia" w:cs="Arial"/>
                <w:bCs/>
              </w:rPr>
            </w:pPr>
            <w:r w:rsidRPr="00D25014">
              <w:rPr>
                <w:rFonts w:ascii="Constantia" w:hAnsi="Constantia" w:cs="Arial"/>
                <w:bCs/>
              </w:rPr>
              <w:t>List of Procured Goods and Services.</w:t>
            </w:r>
          </w:p>
          <w:p w14:paraId="6B2C41C6" w14:textId="77777777" w:rsidR="00D25014" w:rsidRPr="00D25014" w:rsidRDefault="00D25014" w:rsidP="00463513">
            <w:pPr>
              <w:numPr>
                <w:ilvl w:val="0"/>
                <w:numId w:val="40"/>
              </w:numPr>
              <w:spacing w:before="120" w:after="120" w:line="360" w:lineRule="auto"/>
              <w:jc w:val="both"/>
              <w:rPr>
                <w:rFonts w:ascii="Constantia" w:hAnsi="Constantia" w:cs="Arial"/>
                <w:bCs/>
              </w:rPr>
            </w:pPr>
            <w:r w:rsidRPr="00D25014">
              <w:rPr>
                <w:rFonts w:ascii="Constantia" w:hAnsi="Constantia" w:cs="Arial"/>
                <w:bCs/>
              </w:rPr>
              <w:t>Procurement Processes Followed.</w:t>
            </w:r>
          </w:p>
          <w:p w14:paraId="1BE43B0C" w14:textId="77777777" w:rsidR="00D25014" w:rsidRPr="00D25014" w:rsidRDefault="00D25014" w:rsidP="00463513">
            <w:pPr>
              <w:numPr>
                <w:ilvl w:val="0"/>
                <w:numId w:val="40"/>
              </w:numPr>
              <w:spacing w:before="120" w:after="120" w:line="360" w:lineRule="auto"/>
              <w:jc w:val="both"/>
              <w:rPr>
                <w:rFonts w:ascii="Constantia" w:hAnsi="Constantia" w:cs="Arial"/>
                <w:bCs/>
              </w:rPr>
            </w:pPr>
            <w:r w:rsidRPr="00D25014">
              <w:rPr>
                <w:rFonts w:ascii="Constantia" w:hAnsi="Constantia" w:cs="Arial"/>
                <w:bCs/>
              </w:rPr>
              <w:t>Compliance and Financial Documentation.</w:t>
            </w:r>
          </w:p>
        </w:tc>
        <w:tc>
          <w:tcPr>
            <w:tcW w:w="2234" w:type="dxa"/>
            <w:tcBorders>
              <w:top w:val="single" w:sz="4" w:space="0" w:color="auto"/>
              <w:left w:val="single" w:sz="4" w:space="0" w:color="auto"/>
              <w:bottom w:val="single" w:sz="4" w:space="0" w:color="auto"/>
              <w:right w:val="single" w:sz="4" w:space="0" w:color="auto"/>
            </w:tcBorders>
            <w:noWrap/>
            <w:hideMark/>
          </w:tcPr>
          <w:p w14:paraId="1DBA076A"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Ongoing, with final documentation submitted at project completion</w:t>
            </w:r>
          </w:p>
        </w:tc>
      </w:tr>
      <w:tr w:rsidR="00D25014" w:rsidRPr="00D25014" w14:paraId="2AEAF6B3" w14:textId="77777777" w:rsidTr="00D25014">
        <w:trPr>
          <w:trHeight w:val="288"/>
        </w:trPr>
        <w:tc>
          <w:tcPr>
            <w:tcW w:w="2190" w:type="dxa"/>
            <w:tcBorders>
              <w:top w:val="single" w:sz="4" w:space="0" w:color="auto"/>
              <w:left w:val="single" w:sz="4" w:space="0" w:color="auto"/>
              <w:bottom w:val="single" w:sz="4" w:space="0" w:color="auto"/>
              <w:right w:val="single" w:sz="4" w:space="0" w:color="auto"/>
            </w:tcBorders>
            <w:noWrap/>
            <w:hideMark/>
          </w:tcPr>
          <w:p w14:paraId="1C06BD0A"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Environmental and Social Management Plan (ESMP)</w:t>
            </w:r>
          </w:p>
        </w:tc>
        <w:tc>
          <w:tcPr>
            <w:tcW w:w="2935" w:type="dxa"/>
            <w:tcBorders>
              <w:top w:val="single" w:sz="4" w:space="0" w:color="auto"/>
              <w:left w:val="single" w:sz="4" w:space="0" w:color="auto"/>
              <w:bottom w:val="single" w:sz="4" w:space="0" w:color="auto"/>
              <w:right w:val="single" w:sz="4" w:space="0" w:color="auto"/>
            </w:tcBorders>
            <w:noWrap/>
            <w:hideMark/>
          </w:tcPr>
          <w:p w14:paraId="498ED849"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 xml:space="preserve">A structured plan to ensure environmental sustainability, social safeguards, and </w:t>
            </w:r>
            <w:r w:rsidRPr="00D25014">
              <w:rPr>
                <w:rFonts w:ascii="Constantia" w:hAnsi="Constantia" w:cs="Arial"/>
                <w:bCs/>
              </w:rPr>
              <w:lastRenderedPageBreak/>
              <w:t>compliance with IFAD’s SECAP.</w:t>
            </w:r>
          </w:p>
        </w:tc>
        <w:tc>
          <w:tcPr>
            <w:tcW w:w="2165" w:type="dxa"/>
            <w:tcBorders>
              <w:top w:val="single" w:sz="4" w:space="0" w:color="auto"/>
              <w:left w:val="single" w:sz="4" w:space="0" w:color="auto"/>
              <w:bottom w:val="single" w:sz="4" w:space="0" w:color="auto"/>
              <w:right w:val="single" w:sz="4" w:space="0" w:color="auto"/>
            </w:tcBorders>
            <w:hideMark/>
          </w:tcPr>
          <w:p w14:paraId="080C5671" w14:textId="77777777" w:rsidR="00D25014" w:rsidRPr="00D25014" w:rsidRDefault="00D25014" w:rsidP="00463513">
            <w:pPr>
              <w:numPr>
                <w:ilvl w:val="0"/>
                <w:numId w:val="41"/>
              </w:numPr>
              <w:spacing w:before="120" w:after="120" w:line="360" w:lineRule="auto"/>
              <w:jc w:val="both"/>
              <w:rPr>
                <w:rFonts w:ascii="Constantia" w:hAnsi="Constantia" w:cs="Arial"/>
                <w:bCs/>
              </w:rPr>
            </w:pPr>
            <w:r w:rsidRPr="00D25014">
              <w:rPr>
                <w:rFonts w:ascii="Constantia" w:hAnsi="Constantia" w:cs="Arial"/>
                <w:bCs/>
              </w:rPr>
              <w:lastRenderedPageBreak/>
              <w:t>Environmental Impact Assessment.</w:t>
            </w:r>
          </w:p>
          <w:p w14:paraId="5C5CF26F" w14:textId="77777777" w:rsidR="00D25014" w:rsidRPr="00D25014" w:rsidRDefault="00D25014" w:rsidP="00463513">
            <w:pPr>
              <w:numPr>
                <w:ilvl w:val="0"/>
                <w:numId w:val="41"/>
              </w:numPr>
              <w:spacing w:before="120" w:after="120" w:line="360" w:lineRule="auto"/>
              <w:jc w:val="both"/>
              <w:rPr>
                <w:rFonts w:ascii="Constantia" w:hAnsi="Constantia" w:cs="Arial"/>
                <w:bCs/>
              </w:rPr>
            </w:pPr>
            <w:r w:rsidRPr="00D25014">
              <w:rPr>
                <w:rFonts w:ascii="Constantia" w:hAnsi="Constantia" w:cs="Arial"/>
                <w:bCs/>
              </w:rPr>
              <w:lastRenderedPageBreak/>
              <w:t>Social Safeguards Strategy.</w:t>
            </w:r>
          </w:p>
          <w:p w14:paraId="74CD6DCE" w14:textId="77777777" w:rsidR="00D25014" w:rsidRPr="00D25014" w:rsidRDefault="00D25014" w:rsidP="00463513">
            <w:pPr>
              <w:numPr>
                <w:ilvl w:val="0"/>
                <w:numId w:val="41"/>
              </w:numPr>
              <w:spacing w:before="120" w:after="120" w:line="360" w:lineRule="auto"/>
              <w:jc w:val="both"/>
              <w:rPr>
                <w:rFonts w:ascii="Constantia" w:hAnsi="Constantia" w:cs="Arial"/>
                <w:bCs/>
              </w:rPr>
            </w:pPr>
            <w:r w:rsidRPr="00D25014">
              <w:rPr>
                <w:rFonts w:ascii="Constantia" w:hAnsi="Constantia" w:cs="Arial"/>
                <w:bCs/>
              </w:rPr>
              <w:t>Risk Mitigation and Monitoring Plan.</w:t>
            </w:r>
          </w:p>
        </w:tc>
        <w:tc>
          <w:tcPr>
            <w:tcW w:w="2234" w:type="dxa"/>
            <w:tcBorders>
              <w:top w:val="single" w:sz="4" w:space="0" w:color="auto"/>
              <w:left w:val="single" w:sz="4" w:space="0" w:color="auto"/>
              <w:bottom w:val="single" w:sz="4" w:space="0" w:color="auto"/>
              <w:right w:val="single" w:sz="4" w:space="0" w:color="auto"/>
            </w:tcBorders>
            <w:noWrap/>
            <w:hideMark/>
          </w:tcPr>
          <w:p w14:paraId="07FA5DBE"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lastRenderedPageBreak/>
              <w:t>Within the first 2 months of project implementation</w:t>
            </w:r>
          </w:p>
        </w:tc>
      </w:tr>
      <w:tr w:rsidR="00D25014" w:rsidRPr="00D25014" w14:paraId="51F39FAD" w14:textId="77777777" w:rsidTr="00D25014">
        <w:trPr>
          <w:trHeight w:val="288"/>
        </w:trPr>
        <w:tc>
          <w:tcPr>
            <w:tcW w:w="2190" w:type="dxa"/>
            <w:tcBorders>
              <w:top w:val="single" w:sz="4" w:space="0" w:color="auto"/>
              <w:left w:val="single" w:sz="4" w:space="0" w:color="auto"/>
              <w:bottom w:val="single" w:sz="4" w:space="0" w:color="auto"/>
              <w:right w:val="single" w:sz="4" w:space="0" w:color="auto"/>
            </w:tcBorders>
            <w:noWrap/>
            <w:hideMark/>
          </w:tcPr>
          <w:p w14:paraId="1306FF1B"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Updated Win-Win Contracts with TRADE Programme Beneficiaries</w:t>
            </w:r>
          </w:p>
        </w:tc>
        <w:tc>
          <w:tcPr>
            <w:tcW w:w="2935" w:type="dxa"/>
            <w:tcBorders>
              <w:top w:val="single" w:sz="4" w:space="0" w:color="auto"/>
              <w:left w:val="single" w:sz="4" w:space="0" w:color="auto"/>
              <w:bottom w:val="single" w:sz="4" w:space="0" w:color="auto"/>
              <w:right w:val="single" w:sz="4" w:space="0" w:color="auto"/>
            </w:tcBorders>
            <w:noWrap/>
            <w:hideMark/>
          </w:tcPr>
          <w:p w14:paraId="0E756CA1"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Documented agreements defining roles and responsibilities between grant recipients and smallholder farmers or cooperatives.</w:t>
            </w:r>
          </w:p>
        </w:tc>
        <w:tc>
          <w:tcPr>
            <w:tcW w:w="2165" w:type="dxa"/>
            <w:tcBorders>
              <w:top w:val="single" w:sz="4" w:space="0" w:color="auto"/>
              <w:left w:val="single" w:sz="4" w:space="0" w:color="auto"/>
              <w:bottom w:val="single" w:sz="4" w:space="0" w:color="auto"/>
              <w:right w:val="single" w:sz="4" w:space="0" w:color="auto"/>
            </w:tcBorders>
            <w:hideMark/>
          </w:tcPr>
          <w:p w14:paraId="49D50A58" w14:textId="77777777" w:rsidR="00D25014" w:rsidRPr="00D25014" w:rsidRDefault="00D25014" w:rsidP="00463513">
            <w:pPr>
              <w:numPr>
                <w:ilvl w:val="0"/>
                <w:numId w:val="42"/>
              </w:numPr>
              <w:spacing w:before="120" w:after="120" w:line="360" w:lineRule="auto"/>
              <w:jc w:val="both"/>
              <w:rPr>
                <w:rFonts w:ascii="Constantia" w:hAnsi="Constantia" w:cs="Arial"/>
                <w:bCs/>
              </w:rPr>
            </w:pPr>
            <w:r w:rsidRPr="00D25014">
              <w:rPr>
                <w:rFonts w:ascii="Constantia" w:hAnsi="Constantia" w:cs="Arial"/>
                <w:bCs/>
              </w:rPr>
              <w:t>Definition of Roles and Responsibilities.</w:t>
            </w:r>
          </w:p>
          <w:p w14:paraId="0CFAB21B" w14:textId="77777777" w:rsidR="00D25014" w:rsidRPr="00D25014" w:rsidRDefault="00D25014" w:rsidP="00463513">
            <w:pPr>
              <w:numPr>
                <w:ilvl w:val="0"/>
                <w:numId w:val="42"/>
              </w:numPr>
              <w:spacing w:before="120" w:after="120" w:line="360" w:lineRule="auto"/>
              <w:jc w:val="both"/>
              <w:rPr>
                <w:rFonts w:ascii="Constantia" w:hAnsi="Constantia" w:cs="Arial"/>
                <w:bCs/>
              </w:rPr>
            </w:pPr>
            <w:r w:rsidRPr="00D25014">
              <w:rPr>
                <w:rFonts w:ascii="Constantia" w:hAnsi="Constantia" w:cs="Arial"/>
                <w:bCs/>
              </w:rPr>
              <w:t>Fair Market Access Mechanisms.</w:t>
            </w:r>
          </w:p>
          <w:p w14:paraId="088F6B03" w14:textId="77777777" w:rsidR="00D25014" w:rsidRPr="00D25014" w:rsidRDefault="00D25014" w:rsidP="00463513">
            <w:pPr>
              <w:numPr>
                <w:ilvl w:val="0"/>
                <w:numId w:val="42"/>
              </w:numPr>
              <w:spacing w:before="120" w:after="120" w:line="360" w:lineRule="auto"/>
              <w:jc w:val="both"/>
              <w:rPr>
                <w:rFonts w:ascii="Constantia" w:hAnsi="Constantia" w:cs="Arial"/>
                <w:bCs/>
              </w:rPr>
            </w:pPr>
            <w:r w:rsidRPr="00D25014">
              <w:rPr>
                <w:rFonts w:ascii="Constantia" w:hAnsi="Constantia" w:cs="Arial"/>
                <w:bCs/>
              </w:rPr>
              <w:t>Contract Enforcement and Compliance.</w:t>
            </w:r>
          </w:p>
        </w:tc>
        <w:tc>
          <w:tcPr>
            <w:tcW w:w="2234" w:type="dxa"/>
            <w:tcBorders>
              <w:top w:val="single" w:sz="4" w:space="0" w:color="auto"/>
              <w:left w:val="single" w:sz="4" w:space="0" w:color="auto"/>
              <w:bottom w:val="single" w:sz="4" w:space="0" w:color="auto"/>
              <w:right w:val="single" w:sz="4" w:space="0" w:color="auto"/>
            </w:tcBorders>
            <w:noWrap/>
            <w:hideMark/>
          </w:tcPr>
          <w:p w14:paraId="01090439"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Within the first 3 months of project implementation</w:t>
            </w:r>
          </w:p>
        </w:tc>
      </w:tr>
      <w:tr w:rsidR="00D25014" w:rsidRPr="00D25014" w14:paraId="3E6870F1" w14:textId="77777777" w:rsidTr="00D25014">
        <w:trPr>
          <w:trHeight w:val="288"/>
        </w:trPr>
        <w:tc>
          <w:tcPr>
            <w:tcW w:w="2190" w:type="dxa"/>
            <w:tcBorders>
              <w:top w:val="single" w:sz="4" w:space="0" w:color="auto"/>
              <w:left w:val="single" w:sz="4" w:space="0" w:color="auto"/>
              <w:bottom w:val="single" w:sz="4" w:space="0" w:color="auto"/>
              <w:right w:val="single" w:sz="4" w:space="0" w:color="auto"/>
            </w:tcBorders>
            <w:noWrap/>
            <w:hideMark/>
          </w:tcPr>
          <w:p w14:paraId="0A4186B2"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Quarterly Activity Reports</w:t>
            </w:r>
          </w:p>
        </w:tc>
        <w:tc>
          <w:tcPr>
            <w:tcW w:w="2935" w:type="dxa"/>
            <w:tcBorders>
              <w:top w:val="single" w:sz="4" w:space="0" w:color="auto"/>
              <w:left w:val="single" w:sz="4" w:space="0" w:color="auto"/>
              <w:bottom w:val="single" w:sz="4" w:space="0" w:color="auto"/>
              <w:right w:val="single" w:sz="4" w:space="0" w:color="auto"/>
            </w:tcBorders>
            <w:noWrap/>
            <w:hideMark/>
          </w:tcPr>
          <w:p w14:paraId="0ED90740"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A structured report submitted quarterly, detailing implementation progress, and asset utilization.</w:t>
            </w:r>
          </w:p>
        </w:tc>
        <w:tc>
          <w:tcPr>
            <w:tcW w:w="2165" w:type="dxa"/>
            <w:tcBorders>
              <w:top w:val="single" w:sz="4" w:space="0" w:color="auto"/>
              <w:left w:val="single" w:sz="4" w:space="0" w:color="auto"/>
              <w:bottom w:val="single" w:sz="4" w:space="0" w:color="auto"/>
              <w:right w:val="single" w:sz="4" w:space="0" w:color="auto"/>
            </w:tcBorders>
            <w:hideMark/>
          </w:tcPr>
          <w:p w14:paraId="36F7D8A6" w14:textId="77777777" w:rsidR="00D25014" w:rsidRPr="00D25014" w:rsidRDefault="00D25014" w:rsidP="00463513">
            <w:pPr>
              <w:numPr>
                <w:ilvl w:val="0"/>
                <w:numId w:val="43"/>
              </w:numPr>
              <w:spacing w:before="120" w:after="120" w:line="360" w:lineRule="auto"/>
              <w:jc w:val="both"/>
              <w:rPr>
                <w:rFonts w:ascii="Constantia" w:hAnsi="Constantia" w:cs="Arial"/>
                <w:bCs/>
              </w:rPr>
            </w:pPr>
            <w:r w:rsidRPr="00D25014">
              <w:rPr>
                <w:rFonts w:ascii="Constantia" w:hAnsi="Constantia" w:cs="Arial"/>
                <w:bCs/>
              </w:rPr>
              <w:t>Activity Progress Summary.</w:t>
            </w:r>
          </w:p>
          <w:p w14:paraId="5D3F2D32" w14:textId="77777777" w:rsidR="00D25014" w:rsidRPr="00D25014" w:rsidRDefault="00D25014" w:rsidP="00463513">
            <w:pPr>
              <w:numPr>
                <w:ilvl w:val="0"/>
                <w:numId w:val="43"/>
              </w:numPr>
              <w:spacing w:before="120" w:after="120" w:line="360" w:lineRule="auto"/>
              <w:jc w:val="both"/>
              <w:rPr>
                <w:rFonts w:ascii="Constantia" w:hAnsi="Constantia" w:cs="Arial"/>
                <w:bCs/>
              </w:rPr>
            </w:pPr>
            <w:r w:rsidRPr="00D25014">
              <w:rPr>
                <w:rFonts w:ascii="Constantia" w:hAnsi="Constantia" w:cs="Arial"/>
                <w:bCs/>
              </w:rPr>
              <w:t>Challenges and Solutions.</w:t>
            </w:r>
          </w:p>
          <w:p w14:paraId="5BB5CFA6" w14:textId="77777777" w:rsidR="00D25014" w:rsidRPr="00D25014" w:rsidRDefault="00D25014" w:rsidP="00463513">
            <w:pPr>
              <w:numPr>
                <w:ilvl w:val="0"/>
                <w:numId w:val="43"/>
              </w:numPr>
              <w:spacing w:before="120" w:after="120" w:line="360" w:lineRule="auto"/>
              <w:jc w:val="both"/>
              <w:rPr>
                <w:rFonts w:ascii="Constantia" w:hAnsi="Constantia" w:cs="Arial"/>
                <w:bCs/>
              </w:rPr>
            </w:pPr>
            <w:r w:rsidRPr="00D25014">
              <w:rPr>
                <w:rFonts w:ascii="Constantia" w:hAnsi="Constantia" w:cs="Arial"/>
                <w:bCs/>
              </w:rPr>
              <w:t>Financial and Asset Utilization Reports.</w:t>
            </w:r>
          </w:p>
        </w:tc>
        <w:tc>
          <w:tcPr>
            <w:tcW w:w="2234" w:type="dxa"/>
            <w:tcBorders>
              <w:top w:val="single" w:sz="4" w:space="0" w:color="auto"/>
              <w:left w:val="single" w:sz="4" w:space="0" w:color="auto"/>
              <w:bottom w:val="single" w:sz="4" w:space="0" w:color="auto"/>
              <w:right w:val="single" w:sz="4" w:space="0" w:color="auto"/>
            </w:tcBorders>
            <w:noWrap/>
            <w:hideMark/>
          </w:tcPr>
          <w:p w14:paraId="68EBF023"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Every 3 months throughout project implementation</w:t>
            </w:r>
          </w:p>
        </w:tc>
      </w:tr>
      <w:tr w:rsidR="00D25014" w:rsidRPr="00D25014" w14:paraId="126FDC64" w14:textId="77777777" w:rsidTr="00D25014">
        <w:trPr>
          <w:trHeight w:val="288"/>
        </w:trPr>
        <w:tc>
          <w:tcPr>
            <w:tcW w:w="2190" w:type="dxa"/>
            <w:tcBorders>
              <w:top w:val="single" w:sz="4" w:space="0" w:color="auto"/>
              <w:left w:val="single" w:sz="4" w:space="0" w:color="auto"/>
              <w:bottom w:val="single" w:sz="4" w:space="0" w:color="auto"/>
              <w:right w:val="single" w:sz="4" w:space="0" w:color="auto"/>
            </w:tcBorders>
            <w:noWrap/>
            <w:hideMark/>
          </w:tcPr>
          <w:p w14:paraId="47C19B8D"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Audited Financial Reports</w:t>
            </w:r>
          </w:p>
        </w:tc>
        <w:tc>
          <w:tcPr>
            <w:tcW w:w="2935" w:type="dxa"/>
            <w:tcBorders>
              <w:top w:val="single" w:sz="4" w:space="0" w:color="auto"/>
              <w:left w:val="single" w:sz="4" w:space="0" w:color="auto"/>
              <w:bottom w:val="single" w:sz="4" w:space="0" w:color="auto"/>
              <w:right w:val="single" w:sz="4" w:space="0" w:color="auto"/>
            </w:tcBorders>
            <w:noWrap/>
            <w:hideMark/>
          </w:tcPr>
          <w:p w14:paraId="69794D6E"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A financial accountability report ensures transparent management of grant funds, compliance, and financial sustainability.</w:t>
            </w:r>
          </w:p>
        </w:tc>
        <w:tc>
          <w:tcPr>
            <w:tcW w:w="2165" w:type="dxa"/>
            <w:tcBorders>
              <w:top w:val="single" w:sz="4" w:space="0" w:color="auto"/>
              <w:left w:val="single" w:sz="4" w:space="0" w:color="auto"/>
              <w:bottom w:val="single" w:sz="4" w:space="0" w:color="auto"/>
              <w:right w:val="single" w:sz="4" w:space="0" w:color="auto"/>
            </w:tcBorders>
            <w:hideMark/>
          </w:tcPr>
          <w:p w14:paraId="6D9C73AA" w14:textId="77777777" w:rsidR="00D25014" w:rsidRPr="00D25014" w:rsidRDefault="00D25014" w:rsidP="00463513">
            <w:pPr>
              <w:numPr>
                <w:ilvl w:val="0"/>
                <w:numId w:val="44"/>
              </w:numPr>
              <w:spacing w:before="120" w:after="120" w:line="360" w:lineRule="auto"/>
              <w:jc w:val="both"/>
              <w:rPr>
                <w:rFonts w:ascii="Constantia" w:hAnsi="Constantia" w:cs="Arial"/>
                <w:bCs/>
              </w:rPr>
            </w:pPr>
            <w:r w:rsidRPr="00D25014">
              <w:rPr>
                <w:rFonts w:ascii="Constantia" w:hAnsi="Constantia" w:cs="Arial"/>
                <w:bCs/>
              </w:rPr>
              <w:t>Financial Expenditure Breakdown</w:t>
            </w:r>
          </w:p>
          <w:p w14:paraId="260E2085" w14:textId="77777777" w:rsidR="00D25014" w:rsidRPr="00D25014" w:rsidRDefault="00D25014" w:rsidP="00463513">
            <w:pPr>
              <w:numPr>
                <w:ilvl w:val="0"/>
                <w:numId w:val="44"/>
              </w:numPr>
              <w:spacing w:before="120" w:after="120" w:line="360" w:lineRule="auto"/>
              <w:jc w:val="both"/>
              <w:rPr>
                <w:rFonts w:ascii="Constantia" w:hAnsi="Constantia" w:cs="Arial"/>
                <w:bCs/>
              </w:rPr>
            </w:pPr>
            <w:r w:rsidRPr="00D25014">
              <w:rPr>
                <w:rFonts w:ascii="Constantia" w:hAnsi="Constantia" w:cs="Arial"/>
                <w:bCs/>
              </w:rPr>
              <w:t>Audit Compliance and Findings</w:t>
            </w:r>
          </w:p>
          <w:p w14:paraId="07024731" w14:textId="77777777" w:rsidR="00D25014" w:rsidRPr="00D25014" w:rsidRDefault="00D25014" w:rsidP="00463513">
            <w:pPr>
              <w:numPr>
                <w:ilvl w:val="0"/>
                <w:numId w:val="44"/>
              </w:numPr>
              <w:spacing w:before="120" w:after="120" w:line="360" w:lineRule="auto"/>
              <w:jc w:val="both"/>
              <w:rPr>
                <w:rFonts w:ascii="Constantia" w:hAnsi="Constantia" w:cs="Arial"/>
                <w:bCs/>
              </w:rPr>
            </w:pPr>
            <w:r w:rsidRPr="00D25014">
              <w:rPr>
                <w:rFonts w:ascii="Constantia" w:hAnsi="Constantia" w:cs="Arial"/>
                <w:bCs/>
              </w:rPr>
              <w:lastRenderedPageBreak/>
              <w:t>Recommendations for Financial Management</w:t>
            </w:r>
          </w:p>
        </w:tc>
        <w:tc>
          <w:tcPr>
            <w:tcW w:w="2234" w:type="dxa"/>
            <w:tcBorders>
              <w:top w:val="single" w:sz="4" w:space="0" w:color="auto"/>
              <w:left w:val="single" w:sz="4" w:space="0" w:color="auto"/>
              <w:bottom w:val="single" w:sz="4" w:space="0" w:color="auto"/>
              <w:right w:val="single" w:sz="4" w:space="0" w:color="auto"/>
            </w:tcBorders>
            <w:noWrap/>
            <w:hideMark/>
          </w:tcPr>
          <w:p w14:paraId="7D71D11A"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lastRenderedPageBreak/>
              <w:t>Annually, with final report on project closure</w:t>
            </w:r>
          </w:p>
        </w:tc>
      </w:tr>
      <w:tr w:rsidR="00D25014" w:rsidRPr="00D25014" w14:paraId="600CAD76" w14:textId="77777777" w:rsidTr="00D25014">
        <w:trPr>
          <w:trHeight w:val="288"/>
        </w:trPr>
        <w:tc>
          <w:tcPr>
            <w:tcW w:w="2190" w:type="dxa"/>
            <w:tcBorders>
              <w:top w:val="single" w:sz="4" w:space="0" w:color="auto"/>
              <w:left w:val="single" w:sz="4" w:space="0" w:color="auto"/>
              <w:bottom w:val="single" w:sz="4" w:space="0" w:color="auto"/>
              <w:right w:val="single" w:sz="4" w:space="0" w:color="auto"/>
            </w:tcBorders>
            <w:noWrap/>
            <w:hideMark/>
          </w:tcPr>
          <w:p w14:paraId="6866AB3D" w14:textId="77777777" w:rsidR="00D25014" w:rsidRPr="00D25014" w:rsidRDefault="00D25014" w:rsidP="00463513">
            <w:pPr>
              <w:spacing w:before="120" w:after="120" w:line="360" w:lineRule="auto"/>
              <w:jc w:val="both"/>
              <w:rPr>
                <w:rFonts w:ascii="Constantia" w:hAnsi="Constantia" w:cs="Arial"/>
                <w:b/>
                <w:bCs/>
              </w:rPr>
            </w:pPr>
            <w:r w:rsidRPr="00D25014">
              <w:rPr>
                <w:rFonts w:ascii="Constantia" w:hAnsi="Constantia" w:cs="Arial"/>
                <w:b/>
                <w:bCs/>
              </w:rPr>
              <w:t>Final Report</w:t>
            </w:r>
          </w:p>
        </w:tc>
        <w:tc>
          <w:tcPr>
            <w:tcW w:w="2935" w:type="dxa"/>
            <w:tcBorders>
              <w:top w:val="single" w:sz="4" w:space="0" w:color="auto"/>
              <w:left w:val="single" w:sz="4" w:space="0" w:color="auto"/>
              <w:bottom w:val="single" w:sz="4" w:space="0" w:color="auto"/>
              <w:right w:val="single" w:sz="4" w:space="0" w:color="auto"/>
            </w:tcBorders>
            <w:noWrap/>
            <w:hideMark/>
          </w:tcPr>
          <w:p w14:paraId="45C424DE"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A final comprehensive summary assessing project impact, lessons learned, financial status, and sustainability recommendations.</w:t>
            </w:r>
          </w:p>
        </w:tc>
        <w:tc>
          <w:tcPr>
            <w:tcW w:w="2165" w:type="dxa"/>
            <w:tcBorders>
              <w:top w:val="single" w:sz="4" w:space="0" w:color="auto"/>
              <w:left w:val="single" w:sz="4" w:space="0" w:color="auto"/>
              <w:bottom w:val="single" w:sz="4" w:space="0" w:color="auto"/>
              <w:right w:val="single" w:sz="4" w:space="0" w:color="auto"/>
            </w:tcBorders>
            <w:hideMark/>
          </w:tcPr>
          <w:p w14:paraId="10C72D19" w14:textId="77777777" w:rsidR="00D25014" w:rsidRPr="00D25014" w:rsidRDefault="00D25014" w:rsidP="00463513">
            <w:pPr>
              <w:numPr>
                <w:ilvl w:val="0"/>
                <w:numId w:val="45"/>
              </w:numPr>
              <w:spacing w:before="120" w:after="120" w:line="360" w:lineRule="auto"/>
              <w:jc w:val="both"/>
              <w:rPr>
                <w:rFonts w:ascii="Constantia" w:hAnsi="Constantia" w:cs="Arial"/>
                <w:bCs/>
              </w:rPr>
            </w:pPr>
            <w:r w:rsidRPr="00D25014">
              <w:rPr>
                <w:rFonts w:ascii="Constantia" w:hAnsi="Constantia" w:cs="Arial"/>
                <w:bCs/>
              </w:rPr>
              <w:t>Project Impact Assessment</w:t>
            </w:r>
          </w:p>
          <w:p w14:paraId="4419C065" w14:textId="77777777" w:rsidR="00D25014" w:rsidRPr="00D25014" w:rsidRDefault="00D25014" w:rsidP="00463513">
            <w:pPr>
              <w:numPr>
                <w:ilvl w:val="0"/>
                <w:numId w:val="45"/>
              </w:numPr>
              <w:spacing w:before="120" w:after="120" w:line="360" w:lineRule="auto"/>
              <w:jc w:val="both"/>
              <w:rPr>
                <w:rFonts w:ascii="Constantia" w:hAnsi="Constantia" w:cs="Arial"/>
                <w:bCs/>
              </w:rPr>
            </w:pPr>
            <w:r w:rsidRPr="00D25014">
              <w:rPr>
                <w:rFonts w:ascii="Constantia" w:hAnsi="Constantia" w:cs="Arial"/>
                <w:bCs/>
              </w:rPr>
              <w:t>Financial and Operational Summary</w:t>
            </w:r>
          </w:p>
          <w:p w14:paraId="2AF6B1E4" w14:textId="77777777" w:rsidR="00D25014" w:rsidRPr="00D25014" w:rsidRDefault="00D25014" w:rsidP="00463513">
            <w:pPr>
              <w:numPr>
                <w:ilvl w:val="0"/>
                <w:numId w:val="45"/>
              </w:numPr>
              <w:spacing w:before="120" w:after="120" w:line="360" w:lineRule="auto"/>
              <w:jc w:val="both"/>
              <w:rPr>
                <w:rFonts w:ascii="Constantia" w:hAnsi="Constantia" w:cs="Arial"/>
                <w:bCs/>
              </w:rPr>
            </w:pPr>
            <w:r w:rsidRPr="00D25014">
              <w:rPr>
                <w:rFonts w:ascii="Constantia" w:hAnsi="Constantia" w:cs="Arial"/>
                <w:bCs/>
              </w:rPr>
              <w:t>Lessons Learned</w:t>
            </w:r>
          </w:p>
          <w:p w14:paraId="55135171" w14:textId="77777777" w:rsidR="00D25014" w:rsidRPr="00D25014" w:rsidRDefault="00D25014" w:rsidP="00463513">
            <w:pPr>
              <w:numPr>
                <w:ilvl w:val="0"/>
                <w:numId w:val="45"/>
              </w:numPr>
              <w:spacing w:before="120" w:after="120" w:line="360" w:lineRule="auto"/>
              <w:jc w:val="both"/>
              <w:rPr>
                <w:rFonts w:ascii="Constantia" w:hAnsi="Constantia" w:cs="Arial"/>
                <w:bCs/>
              </w:rPr>
            </w:pPr>
            <w:r w:rsidRPr="00D25014">
              <w:rPr>
                <w:rFonts w:ascii="Constantia" w:hAnsi="Constantia" w:cs="Arial"/>
                <w:bCs/>
              </w:rPr>
              <w:t>Sustainability and Scalability Plan</w:t>
            </w:r>
          </w:p>
        </w:tc>
        <w:tc>
          <w:tcPr>
            <w:tcW w:w="2234" w:type="dxa"/>
            <w:tcBorders>
              <w:top w:val="single" w:sz="4" w:space="0" w:color="auto"/>
              <w:left w:val="single" w:sz="4" w:space="0" w:color="auto"/>
              <w:bottom w:val="single" w:sz="4" w:space="0" w:color="auto"/>
              <w:right w:val="single" w:sz="4" w:space="0" w:color="auto"/>
            </w:tcBorders>
            <w:noWrap/>
            <w:hideMark/>
          </w:tcPr>
          <w:p w14:paraId="61283F2E" w14:textId="77777777" w:rsidR="00D25014" w:rsidRPr="00D25014" w:rsidRDefault="00D25014" w:rsidP="00463513">
            <w:pPr>
              <w:spacing w:before="120" w:after="120" w:line="360" w:lineRule="auto"/>
              <w:jc w:val="both"/>
              <w:rPr>
                <w:rFonts w:ascii="Constantia" w:hAnsi="Constantia" w:cs="Arial"/>
                <w:bCs/>
              </w:rPr>
            </w:pPr>
            <w:r w:rsidRPr="00D25014">
              <w:rPr>
                <w:rFonts w:ascii="Constantia" w:hAnsi="Constantia" w:cs="Arial"/>
                <w:bCs/>
              </w:rPr>
              <w:t>Within 1 month after project completion</w:t>
            </w:r>
          </w:p>
        </w:tc>
      </w:tr>
    </w:tbl>
    <w:p w14:paraId="28A5C54B" w14:textId="77777777" w:rsidR="00D25014" w:rsidRPr="00463513" w:rsidRDefault="00D25014" w:rsidP="00463513">
      <w:pPr>
        <w:spacing w:before="120" w:after="120" w:line="360" w:lineRule="auto"/>
        <w:jc w:val="both"/>
        <w:rPr>
          <w:rFonts w:ascii="Constantia" w:hAnsi="Constantia" w:cs="Arial"/>
          <w:b/>
        </w:rPr>
      </w:pPr>
    </w:p>
    <w:p w14:paraId="792B1065" w14:textId="6FA9ACFB" w:rsidR="00D25014" w:rsidRPr="00417CAF" w:rsidRDefault="00D25014" w:rsidP="005D24FD">
      <w:pPr>
        <w:pStyle w:val="ListParagraph"/>
        <w:numPr>
          <w:ilvl w:val="0"/>
          <w:numId w:val="48"/>
        </w:numPr>
        <w:spacing w:line="360" w:lineRule="auto"/>
        <w:jc w:val="both"/>
        <w:rPr>
          <w:rFonts w:ascii="Constantia" w:hAnsi="Constantia" w:cs="Arial"/>
          <w:b/>
          <w:lang w:val="en-GB"/>
        </w:rPr>
      </w:pPr>
      <w:r w:rsidRPr="00417CAF">
        <w:rPr>
          <w:rFonts w:ascii="Constantia" w:hAnsi="Constantia" w:cs="Arial"/>
          <w:b/>
          <w:lang w:val="en-GB"/>
        </w:rPr>
        <w:t>Timeline</w:t>
      </w:r>
    </w:p>
    <w:p w14:paraId="0420D899" w14:textId="77777777" w:rsidR="00D25014" w:rsidRPr="00D25014" w:rsidRDefault="00D25014" w:rsidP="00463513">
      <w:pPr>
        <w:spacing w:before="120" w:after="120" w:line="360" w:lineRule="auto"/>
        <w:jc w:val="both"/>
        <w:rPr>
          <w:rFonts w:ascii="Constantia" w:hAnsi="Constantia" w:cs="Arial"/>
          <w:bCs/>
          <w:lang w:val="en-GB"/>
        </w:rPr>
      </w:pPr>
      <w:r w:rsidRPr="00D25014">
        <w:rPr>
          <w:rFonts w:ascii="Constantia" w:hAnsi="Constantia" w:cs="Arial"/>
          <w:bCs/>
          <w:lang w:val="en-GB"/>
        </w:rPr>
        <w:t>To ensure smooth execution and successful completion, the project is planned to be implemented for a maximum duration of 24 months.</w:t>
      </w:r>
    </w:p>
    <w:p w14:paraId="7B221A41" w14:textId="77777777" w:rsidR="00D25014" w:rsidRPr="00463513" w:rsidRDefault="00D25014" w:rsidP="00463513">
      <w:pPr>
        <w:spacing w:before="120" w:after="120" w:line="360" w:lineRule="auto"/>
        <w:jc w:val="both"/>
        <w:rPr>
          <w:rFonts w:ascii="Constantia" w:hAnsi="Constantia" w:cs="Arial"/>
          <w:b/>
          <w:lang w:val="en-GB"/>
        </w:rPr>
      </w:pPr>
    </w:p>
    <w:p w14:paraId="7BEAE9D8" w14:textId="77777777" w:rsidR="00F801D4" w:rsidRPr="00417CAF" w:rsidRDefault="00F801D4" w:rsidP="00417CAF">
      <w:pPr>
        <w:pStyle w:val="ListParagraph"/>
        <w:numPr>
          <w:ilvl w:val="0"/>
          <w:numId w:val="48"/>
        </w:numPr>
        <w:spacing w:line="360" w:lineRule="auto"/>
        <w:jc w:val="both"/>
        <w:rPr>
          <w:rFonts w:ascii="Constantia" w:hAnsi="Constantia"/>
          <w:b/>
          <w:bCs/>
        </w:rPr>
      </w:pPr>
      <w:r w:rsidRPr="00417CAF">
        <w:rPr>
          <w:rFonts w:ascii="Constantia" w:hAnsi="Constantia"/>
          <w:b/>
          <w:bCs/>
        </w:rPr>
        <w:t xml:space="preserve">Eligibility Criteria for Large Grant Windows </w:t>
      </w:r>
    </w:p>
    <w:p w14:paraId="45B2BEC0" w14:textId="77777777" w:rsidR="00F801D4" w:rsidRPr="00463513" w:rsidRDefault="00F801D4" w:rsidP="00463513">
      <w:pPr>
        <w:spacing w:after="204" w:line="360" w:lineRule="auto"/>
        <w:ind w:left="247" w:right="54"/>
        <w:jc w:val="both"/>
        <w:rPr>
          <w:rFonts w:ascii="Constantia" w:hAnsi="Constantia"/>
        </w:rPr>
      </w:pPr>
      <w:r w:rsidRPr="00463513">
        <w:rPr>
          <w:rFonts w:ascii="Constantia" w:hAnsi="Constantia"/>
        </w:rPr>
        <w:t xml:space="preserve">The following eligibility criteria will be used for large grant window applicants: </w:t>
      </w:r>
    </w:p>
    <w:p w14:paraId="754CA7FC" w14:textId="47C5F6A8" w:rsidR="00F801D4" w:rsidRPr="00463513" w:rsidRDefault="00F801D4" w:rsidP="00463513">
      <w:pPr>
        <w:numPr>
          <w:ilvl w:val="0"/>
          <w:numId w:val="47"/>
        </w:numPr>
        <w:spacing w:after="42" w:line="360" w:lineRule="auto"/>
        <w:ind w:right="54" w:hanging="360"/>
        <w:jc w:val="both"/>
        <w:rPr>
          <w:rFonts w:ascii="Constantia" w:hAnsi="Constantia"/>
        </w:rPr>
      </w:pPr>
      <w:r w:rsidRPr="00463513">
        <w:rPr>
          <w:rFonts w:ascii="Constantia" w:hAnsi="Constantia"/>
        </w:rPr>
        <w:t xml:space="preserve">The applicant is a registered private agribusiness enterprise, preferably in partnership with </w:t>
      </w:r>
      <w:r w:rsidR="007759AC">
        <w:rPr>
          <w:rFonts w:ascii="Constantia" w:hAnsi="Constantia"/>
        </w:rPr>
        <w:t xml:space="preserve">TRADE </w:t>
      </w:r>
      <w:r w:rsidR="007759AC" w:rsidRPr="00463513">
        <w:rPr>
          <w:rFonts w:ascii="Constantia" w:hAnsi="Constantia"/>
        </w:rPr>
        <w:t>farmer</w:t>
      </w:r>
      <w:r w:rsidRPr="00463513">
        <w:rPr>
          <w:rFonts w:ascii="Constantia" w:hAnsi="Constantia"/>
        </w:rPr>
        <w:t xml:space="preserve"> group</w:t>
      </w:r>
      <w:r w:rsidR="00B94372">
        <w:rPr>
          <w:rFonts w:ascii="Constantia" w:hAnsi="Constantia"/>
        </w:rPr>
        <w:t>s</w:t>
      </w:r>
      <w:r w:rsidRPr="00463513">
        <w:rPr>
          <w:rFonts w:ascii="Constantia" w:hAnsi="Constantia"/>
        </w:rPr>
        <w:t xml:space="preserve">. </w:t>
      </w:r>
    </w:p>
    <w:p w14:paraId="18D55F64" w14:textId="77777777" w:rsidR="00F801D4" w:rsidRPr="00463513" w:rsidRDefault="00F801D4" w:rsidP="00463513">
      <w:pPr>
        <w:numPr>
          <w:ilvl w:val="0"/>
          <w:numId w:val="47"/>
        </w:numPr>
        <w:spacing w:after="42" w:line="360" w:lineRule="auto"/>
        <w:ind w:right="54" w:hanging="360"/>
        <w:jc w:val="both"/>
        <w:rPr>
          <w:rFonts w:ascii="Constantia" w:hAnsi="Constantia"/>
        </w:rPr>
      </w:pPr>
      <w:r w:rsidRPr="00463513">
        <w:rPr>
          <w:rFonts w:ascii="Constantia" w:hAnsi="Constantia"/>
        </w:rPr>
        <w:t xml:space="preserve">The proposal is within the grant financial parameters: </w:t>
      </w:r>
    </w:p>
    <w:p w14:paraId="4CB94815" w14:textId="77777777" w:rsidR="00F801D4" w:rsidRPr="00463513" w:rsidRDefault="00F801D4" w:rsidP="00463513">
      <w:pPr>
        <w:numPr>
          <w:ilvl w:val="1"/>
          <w:numId w:val="47"/>
        </w:numPr>
        <w:spacing w:after="42" w:line="360" w:lineRule="auto"/>
        <w:ind w:right="54"/>
        <w:jc w:val="both"/>
        <w:rPr>
          <w:rFonts w:ascii="Constantia" w:hAnsi="Constantia"/>
        </w:rPr>
      </w:pPr>
      <w:r w:rsidRPr="00463513">
        <w:rPr>
          <w:rFonts w:ascii="Constantia" w:hAnsi="Constantia"/>
        </w:rPr>
        <w:t xml:space="preserve">the requested grant is under the maximum limit of USD250,000 </w:t>
      </w:r>
    </w:p>
    <w:p w14:paraId="7B0F35C7" w14:textId="77777777" w:rsidR="00F801D4" w:rsidRPr="00463513" w:rsidRDefault="00F801D4" w:rsidP="00463513">
      <w:pPr>
        <w:numPr>
          <w:ilvl w:val="1"/>
          <w:numId w:val="47"/>
        </w:numPr>
        <w:spacing w:after="42" w:line="360" w:lineRule="auto"/>
        <w:ind w:right="54"/>
        <w:jc w:val="both"/>
        <w:rPr>
          <w:rFonts w:ascii="Constantia" w:hAnsi="Constantia"/>
        </w:rPr>
      </w:pPr>
      <w:r w:rsidRPr="00463513">
        <w:rPr>
          <w:rFonts w:ascii="Constantia" w:hAnsi="Constantia"/>
        </w:rPr>
        <w:t xml:space="preserve">matching contribution, cash and in-kind, is at least 50 percent of the requested grant of which at least 20% of the matching contribution is in cash.  </w:t>
      </w:r>
    </w:p>
    <w:p w14:paraId="118EFF91" w14:textId="77777777" w:rsidR="00F801D4" w:rsidRPr="00463513" w:rsidRDefault="00F801D4" w:rsidP="00463513">
      <w:pPr>
        <w:numPr>
          <w:ilvl w:val="0"/>
          <w:numId w:val="47"/>
        </w:numPr>
        <w:spacing w:after="42" w:line="360" w:lineRule="auto"/>
        <w:ind w:right="54" w:hanging="360"/>
        <w:jc w:val="both"/>
        <w:rPr>
          <w:rFonts w:ascii="Constantia" w:hAnsi="Constantia"/>
        </w:rPr>
      </w:pPr>
      <w:r w:rsidRPr="00463513">
        <w:rPr>
          <w:rFonts w:ascii="Constantia" w:hAnsi="Constantia"/>
        </w:rPr>
        <w:t xml:space="preserve">The proposed project is consistent with TRADE goals and objectives, and support the pro-poor focus of the TRADE Programme (supporting smallholder farmers to increase production, sales, market price and improving access to agricultural inputs) </w:t>
      </w:r>
    </w:p>
    <w:p w14:paraId="35EF2349" w14:textId="2CF028CD" w:rsidR="00F801D4" w:rsidRPr="00463513" w:rsidRDefault="00F801D4" w:rsidP="00463513">
      <w:pPr>
        <w:numPr>
          <w:ilvl w:val="0"/>
          <w:numId w:val="47"/>
        </w:numPr>
        <w:spacing w:after="42" w:line="360" w:lineRule="auto"/>
        <w:ind w:right="54" w:hanging="360"/>
        <w:jc w:val="both"/>
        <w:rPr>
          <w:rFonts w:ascii="Constantia" w:hAnsi="Constantia"/>
        </w:rPr>
      </w:pPr>
      <w:r w:rsidRPr="00463513">
        <w:rPr>
          <w:rFonts w:ascii="Constantia" w:hAnsi="Constantia"/>
        </w:rPr>
        <w:t xml:space="preserve">The proposed project will provide demonstrable, sustainable and quantified benefits to the TRADE target groups (estimates of benefits will be part of the technical evaluation). </w:t>
      </w:r>
      <w:r w:rsidRPr="00463513">
        <w:rPr>
          <w:rFonts w:ascii="Constantia" w:hAnsi="Constantia"/>
        </w:rPr>
        <w:lastRenderedPageBreak/>
        <w:t xml:space="preserve">In various cases, this will include guaranteeing markets or off-take arrangements with targeted </w:t>
      </w:r>
      <w:r w:rsidR="00FA3E53">
        <w:rPr>
          <w:rFonts w:ascii="Constantia" w:hAnsi="Constantia"/>
        </w:rPr>
        <w:t>Farmer Based Organizations</w:t>
      </w:r>
      <w:r w:rsidRPr="00463513">
        <w:rPr>
          <w:rFonts w:ascii="Constantia" w:hAnsi="Constantia"/>
        </w:rPr>
        <w:t>.</w:t>
      </w:r>
    </w:p>
    <w:p w14:paraId="3229778B" w14:textId="1D86AC11" w:rsidR="00F801D4" w:rsidRPr="00463513" w:rsidRDefault="00F801D4" w:rsidP="00463513">
      <w:pPr>
        <w:pStyle w:val="ListParagraph"/>
        <w:numPr>
          <w:ilvl w:val="0"/>
          <w:numId w:val="47"/>
        </w:numPr>
        <w:spacing w:after="42" w:line="360" w:lineRule="auto"/>
        <w:ind w:hanging="360"/>
        <w:contextualSpacing/>
        <w:jc w:val="both"/>
        <w:rPr>
          <w:rFonts w:ascii="Constantia" w:hAnsi="Constantia"/>
        </w:rPr>
      </w:pPr>
      <w:r w:rsidRPr="00463513">
        <w:rPr>
          <w:rFonts w:ascii="Constantia" w:hAnsi="Constantia"/>
        </w:rPr>
        <w:t xml:space="preserve">The applicant has a minimum of 3 years demonstrable experience in the sector. </w:t>
      </w:r>
    </w:p>
    <w:p w14:paraId="7BDBE908" w14:textId="77777777" w:rsidR="00F801D4" w:rsidRPr="00463513" w:rsidRDefault="00F801D4" w:rsidP="00463513">
      <w:pPr>
        <w:pStyle w:val="ListParagraph"/>
        <w:numPr>
          <w:ilvl w:val="0"/>
          <w:numId w:val="47"/>
        </w:numPr>
        <w:spacing w:after="42" w:line="360" w:lineRule="auto"/>
        <w:ind w:right="54" w:hanging="360"/>
        <w:contextualSpacing/>
        <w:jc w:val="both"/>
        <w:rPr>
          <w:rFonts w:ascii="Constantia" w:hAnsi="Constantia"/>
        </w:rPr>
      </w:pPr>
      <w:r w:rsidRPr="00463513">
        <w:rPr>
          <w:rFonts w:ascii="Constantia" w:hAnsi="Constantia"/>
        </w:rPr>
        <w:t>The proposed project includes innovative elements and focuses on creating value.</w:t>
      </w:r>
    </w:p>
    <w:p w14:paraId="3E87DA6F" w14:textId="77777777" w:rsidR="00F801D4" w:rsidRPr="00463513" w:rsidRDefault="00F801D4" w:rsidP="00463513">
      <w:pPr>
        <w:numPr>
          <w:ilvl w:val="0"/>
          <w:numId w:val="47"/>
        </w:numPr>
        <w:spacing w:after="42" w:line="360" w:lineRule="auto"/>
        <w:ind w:right="54" w:hanging="360"/>
        <w:jc w:val="both"/>
        <w:rPr>
          <w:rFonts w:ascii="Constantia" w:hAnsi="Constantia"/>
        </w:rPr>
      </w:pPr>
      <w:r w:rsidRPr="00463513">
        <w:rPr>
          <w:rFonts w:ascii="Constantia" w:hAnsi="Constantia"/>
        </w:rPr>
        <w:t>The grant amount is proportional with the number of participating farmers (a maximum of $500/participating farmer as grant amount is set).</w:t>
      </w:r>
    </w:p>
    <w:p w14:paraId="7CD397FB" w14:textId="0BDC572F" w:rsidR="00F801D4" w:rsidRPr="00463513" w:rsidRDefault="00F801D4" w:rsidP="00463513">
      <w:pPr>
        <w:numPr>
          <w:ilvl w:val="0"/>
          <w:numId w:val="47"/>
        </w:numPr>
        <w:spacing w:after="42" w:line="360" w:lineRule="auto"/>
        <w:ind w:right="54" w:hanging="360"/>
        <w:jc w:val="both"/>
        <w:rPr>
          <w:rFonts w:ascii="Constantia" w:hAnsi="Constantia"/>
        </w:rPr>
      </w:pPr>
      <w:r w:rsidRPr="00463513">
        <w:rPr>
          <w:rFonts w:ascii="Constantia" w:hAnsi="Constantia"/>
        </w:rPr>
        <w:t xml:space="preserve">The investment in the sector will take place within the TRADE Programme implementation period. </w:t>
      </w:r>
    </w:p>
    <w:p w14:paraId="5C7A7935" w14:textId="77777777" w:rsidR="00F801D4" w:rsidRPr="00463513" w:rsidRDefault="00F801D4" w:rsidP="00463513">
      <w:pPr>
        <w:numPr>
          <w:ilvl w:val="0"/>
          <w:numId w:val="47"/>
        </w:numPr>
        <w:spacing w:after="42" w:line="360" w:lineRule="auto"/>
        <w:ind w:right="54" w:hanging="360"/>
        <w:jc w:val="both"/>
        <w:rPr>
          <w:rFonts w:ascii="Constantia" w:hAnsi="Constantia"/>
        </w:rPr>
      </w:pPr>
      <w:r w:rsidRPr="00463513">
        <w:rPr>
          <w:rFonts w:ascii="Constantia" w:hAnsi="Constantia"/>
        </w:rPr>
        <w:t xml:space="preserve">The applicant has the required technical and managerial capacity to implement the proposed project. </w:t>
      </w:r>
    </w:p>
    <w:p w14:paraId="6188DE5D" w14:textId="77777777" w:rsidR="00F801D4" w:rsidRPr="00463513" w:rsidRDefault="00F801D4" w:rsidP="00463513">
      <w:pPr>
        <w:numPr>
          <w:ilvl w:val="0"/>
          <w:numId w:val="47"/>
        </w:numPr>
        <w:spacing w:after="6" w:line="360" w:lineRule="auto"/>
        <w:ind w:right="54" w:hanging="360"/>
        <w:jc w:val="both"/>
        <w:rPr>
          <w:rFonts w:ascii="Constantia" w:hAnsi="Constantia"/>
        </w:rPr>
      </w:pPr>
      <w:r w:rsidRPr="00463513">
        <w:rPr>
          <w:rFonts w:ascii="Constantia" w:hAnsi="Constantia"/>
        </w:rPr>
        <w:t xml:space="preserve">The applicant is classified as solvent by its bank and is financially stable (the applicant will be required to share the last Financial Statement and audit report).  </w:t>
      </w:r>
    </w:p>
    <w:p w14:paraId="5AC77624" w14:textId="37451908" w:rsidR="00F801D4" w:rsidRDefault="00F801D4" w:rsidP="00463513">
      <w:pPr>
        <w:numPr>
          <w:ilvl w:val="0"/>
          <w:numId w:val="47"/>
        </w:numPr>
        <w:spacing w:after="42" w:line="360" w:lineRule="auto"/>
        <w:ind w:right="54" w:hanging="360"/>
        <w:jc w:val="both"/>
        <w:rPr>
          <w:rFonts w:ascii="Constantia" w:hAnsi="Constantia"/>
        </w:rPr>
      </w:pPr>
      <w:r w:rsidRPr="00463513">
        <w:rPr>
          <w:rFonts w:ascii="Constantia" w:hAnsi="Constantia"/>
        </w:rPr>
        <w:t>The applicant is not implementing a similar</w:t>
      </w:r>
      <w:r w:rsidR="00B94372">
        <w:rPr>
          <w:rFonts w:ascii="Constantia" w:hAnsi="Constantia"/>
        </w:rPr>
        <w:t>/same</w:t>
      </w:r>
      <w:r w:rsidRPr="00463513">
        <w:rPr>
          <w:rFonts w:ascii="Constantia" w:hAnsi="Constantia"/>
        </w:rPr>
        <w:t xml:space="preserve"> initiative using other donor funds on the same targeted population. </w:t>
      </w:r>
    </w:p>
    <w:p w14:paraId="184A9EC4" w14:textId="77777777" w:rsidR="005C17DF" w:rsidRDefault="005C17DF" w:rsidP="005C17DF">
      <w:pPr>
        <w:spacing w:after="42" w:line="360" w:lineRule="auto"/>
        <w:ind w:right="54"/>
        <w:jc w:val="both"/>
        <w:rPr>
          <w:rFonts w:ascii="Constantia" w:hAnsi="Constantia"/>
        </w:rPr>
      </w:pPr>
    </w:p>
    <w:tbl>
      <w:tblPr>
        <w:tblStyle w:val="TableGrid0"/>
        <w:tblW w:w="9349" w:type="dxa"/>
        <w:tblInd w:w="258" w:type="dxa"/>
        <w:tblCellMar>
          <w:top w:w="51" w:type="dxa"/>
          <w:left w:w="107" w:type="dxa"/>
          <w:right w:w="46" w:type="dxa"/>
        </w:tblCellMar>
        <w:tblLook w:val="04A0" w:firstRow="1" w:lastRow="0" w:firstColumn="1" w:lastColumn="0" w:noHBand="0" w:noVBand="1"/>
      </w:tblPr>
      <w:tblGrid>
        <w:gridCol w:w="1542"/>
        <w:gridCol w:w="7807"/>
      </w:tblGrid>
      <w:tr w:rsidR="005C17DF" w14:paraId="0054867D" w14:textId="77777777" w:rsidTr="00D03B9C">
        <w:trPr>
          <w:trHeight w:val="1093"/>
        </w:trPr>
        <w:tc>
          <w:tcPr>
            <w:tcW w:w="1542" w:type="dxa"/>
            <w:tcBorders>
              <w:top w:val="single" w:sz="4" w:space="0" w:color="000000"/>
              <w:left w:val="single" w:sz="4" w:space="0" w:color="000000"/>
              <w:bottom w:val="single" w:sz="4" w:space="0" w:color="000000"/>
              <w:right w:val="single" w:sz="4" w:space="0" w:color="000000"/>
            </w:tcBorders>
            <w:shd w:val="clear" w:color="auto" w:fill="92D050"/>
          </w:tcPr>
          <w:p w14:paraId="1BAEFFF1" w14:textId="77777777" w:rsidR="005C17DF" w:rsidRPr="007759AC" w:rsidRDefault="005C17DF" w:rsidP="00D03B9C">
            <w:pPr>
              <w:spacing w:line="259" w:lineRule="auto"/>
              <w:rPr>
                <w:rFonts w:ascii="Constantia" w:hAnsi="Constantia"/>
              </w:rPr>
            </w:pPr>
            <w:r w:rsidRPr="007759AC">
              <w:rPr>
                <w:rFonts w:ascii="Constantia" w:hAnsi="Constantia"/>
                <w:b/>
              </w:rPr>
              <w:t xml:space="preserve">LARGE </w:t>
            </w:r>
          </w:p>
          <w:p w14:paraId="239D911A" w14:textId="77777777" w:rsidR="005C17DF" w:rsidRPr="007759AC" w:rsidRDefault="005C17DF" w:rsidP="00D03B9C">
            <w:pPr>
              <w:tabs>
                <w:tab w:val="right" w:pos="1389"/>
              </w:tabs>
              <w:spacing w:line="259" w:lineRule="auto"/>
              <w:rPr>
                <w:rFonts w:ascii="Constantia" w:hAnsi="Constantia"/>
              </w:rPr>
            </w:pPr>
            <w:r w:rsidRPr="007759AC">
              <w:rPr>
                <w:rFonts w:ascii="Constantia" w:hAnsi="Constantia"/>
                <w:b/>
              </w:rPr>
              <w:t xml:space="preserve">Max. </w:t>
            </w:r>
            <w:r w:rsidRPr="007759AC">
              <w:rPr>
                <w:rFonts w:ascii="Constantia" w:hAnsi="Constantia"/>
                <w:b/>
              </w:rPr>
              <w:tab/>
              <w:t xml:space="preserve">USD </w:t>
            </w:r>
          </w:p>
          <w:p w14:paraId="6ED45009" w14:textId="77777777" w:rsidR="005C17DF" w:rsidRPr="007759AC" w:rsidRDefault="005C17DF" w:rsidP="00D03B9C">
            <w:pPr>
              <w:spacing w:line="259" w:lineRule="auto"/>
              <w:rPr>
                <w:rFonts w:ascii="Constantia" w:hAnsi="Constantia"/>
              </w:rPr>
            </w:pPr>
            <w:r w:rsidRPr="007759AC">
              <w:rPr>
                <w:rFonts w:ascii="Constantia" w:hAnsi="Constantia"/>
                <w:b/>
              </w:rPr>
              <w:t>250,000</w:t>
            </w:r>
            <w:r w:rsidRPr="007759AC">
              <w:rPr>
                <w:rFonts w:ascii="Constantia" w:hAnsi="Constantia"/>
              </w:rPr>
              <w:t xml:space="preserve"> </w:t>
            </w:r>
          </w:p>
        </w:tc>
        <w:tc>
          <w:tcPr>
            <w:tcW w:w="7807" w:type="dxa"/>
            <w:tcBorders>
              <w:top w:val="single" w:sz="4" w:space="0" w:color="000000"/>
              <w:left w:val="single" w:sz="4" w:space="0" w:color="000000"/>
              <w:bottom w:val="single" w:sz="4" w:space="0" w:color="000000"/>
              <w:right w:val="single" w:sz="4" w:space="0" w:color="000000"/>
            </w:tcBorders>
            <w:shd w:val="clear" w:color="auto" w:fill="92D050"/>
          </w:tcPr>
          <w:p w14:paraId="620F4EF2" w14:textId="77777777" w:rsidR="005C17DF" w:rsidRPr="007759AC" w:rsidRDefault="005C17DF" w:rsidP="00D03B9C">
            <w:pPr>
              <w:spacing w:line="259" w:lineRule="auto"/>
              <w:ind w:left="1"/>
              <w:rPr>
                <w:rFonts w:ascii="Constantia" w:hAnsi="Constantia"/>
              </w:rPr>
            </w:pPr>
            <w:r w:rsidRPr="007759AC">
              <w:rPr>
                <w:rFonts w:ascii="Constantia" w:hAnsi="Constantia"/>
              </w:rPr>
              <w:t xml:space="preserve">Open for medium and large companies in the agribusiness sector (e.g. agro-processors taking the lead in the 4P project or similar arrangement) </w:t>
            </w:r>
          </w:p>
        </w:tc>
      </w:tr>
      <w:tr w:rsidR="005C17DF" w14:paraId="7EDBA772" w14:textId="77777777" w:rsidTr="00D03B9C">
        <w:trPr>
          <w:trHeight w:val="1124"/>
        </w:trPr>
        <w:tc>
          <w:tcPr>
            <w:tcW w:w="1542" w:type="dxa"/>
            <w:tcBorders>
              <w:top w:val="single" w:sz="4" w:space="0" w:color="000000"/>
              <w:left w:val="single" w:sz="4" w:space="0" w:color="000000"/>
              <w:bottom w:val="single" w:sz="4" w:space="0" w:color="000000"/>
              <w:right w:val="single" w:sz="4" w:space="0" w:color="000000"/>
            </w:tcBorders>
          </w:tcPr>
          <w:p w14:paraId="45B82474" w14:textId="77777777" w:rsidR="005C17DF" w:rsidRPr="007759AC" w:rsidRDefault="005C17DF" w:rsidP="00D03B9C">
            <w:pPr>
              <w:spacing w:line="259" w:lineRule="auto"/>
              <w:rPr>
                <w:rFonts w:ascii="Constantia" w:hAnsi="Constantia"/>
              </w:rPr>
            </w:pPr>
            <w:r w:rsidRPr="007759AC">
              <w:rPr>
                <w:rFonts w:ascii="Constantia" w:hAnsi="Constantia"/>
              </w:rPr>
              <w:t>Objectives</w:t>
            </w:r>
          </w:p>
        </w:tc>
        <w:tc>
          <w:tcPr>
            <w:tcW w:w="7807" w:type="dxa"/>
            <w:tcBorders>
              <w:top w:val="single" w:sz="4" w:space="0" w:color="000000"/>
              <w:left w:val="single" w:sz="4" w:space="0" w:color="000000"/>
              <w:bottom w:val="single" w:sz="4" w:space="0" w:color="000000"/>
              <w:right w:val="single" w:sz="4" w:space="0" w:color="000000"/>
            </w:tcBorders>
          </w:tcPr>
          <w:p w14:paraId="445B5514" w14:textId="77777777" w:rsidR="005C17DF" w:rsidRPr="007759AC" w:rsidRDefault="005C17DF" w:rsidP="00775A67">
            <w:pPr>
              <w:spacing w:line="259" w:lineRule="auto"/>
              <w:ind w:left="1" w:right="58"/>
              <w:jc w:val="both"/>
              <w:rPr>
                <w:rFonts w:ascii="Constantia" w:hAnsi="Constantia"/>
              </w:rPr>
            </w:pPr>
            <w:r w:rsidRPr="007759AC">
              <w:rPr>
                <w:rFonts w:ascii="Constantia" w:hAnsi="Constantia"/>
              </w:rPr>
              <w:t xml:space="preserve">Support inclusive and innovative investments partnerships (including 4P) by medium and large private agribusinesses that increase the profitability and sustainability of small-scale farmers, farmer groups and rural SMEs (also known as win-win partnerships).  </w:t>
            </w:r>
          </w:p>
        </w:tc>
      </w:tr>
      <w:tr w:rsidR="005C17DF" w14:paraId="4DF08DFE" w14:textId="77777777" w:rsidTr="00D03B9C">
        <w:trPr>
          <w:trHeight w:val="1181"/>
        </w:trPr>
        <w:tc>
          <w:tcPr>
            <w:tcW w:w="1542" w:type="dxa"/>
            <w:tcBorders>
              <w:top w:val="single" w:sz="4" w:space="0" w:color="000000"/>
              <w:left w:val="single" w:sz="4" w:space="0" w:color="000000"/>
              <w:bottom w:val="single" w:sz="4" w:space="0" w:color="000000"/>
              <w:right w:val="single" w:sz="4" w:space="0" w:color="000000"/>
            </w:tcBorders>
          </w:tcPr>
          <w:p w14:paraId="4BB3AFAF" w14:textId="77777777" w:rsidR="005C17DF" w:rsidRPr="007759AC" w:rsidRDefault="005C17DF" w:rsidP="00D03B9C">
            <w:pPr>
              <w:spacing w:line="259" w:lineRule="auto"/>
              <w:rPr>
                <w:rFonts w:ascii="Constantia" w:hAnsi="Constantia"/>
              </w:rPr>
            </w:pPr>
            <w:r w:rsidRPr="007759AC">
              <w:rPr>
                <w:rFonts w:ascii="Constantia" w:hAnsi="Constantia"/>
              </w:rPr>
              <w:t>Conditions</w:t>
            </w:r>
          </w:p>
        </w:tc>
        <w:tc>
          <w:tcPr>
            <w:tcW w:w="7807" w:type="dxa"/>
            <w:tcBorders>
              <w:top w:val="single" w:sz="4" w:space="0" w:color="000000"/>
              <w:left w:val="single" w:sz="4" w:space="0" w:color="000000"/>
              <w:bottom w:val="single" w:sz="4" w:space="0" w:color="000000"/>
              <w:right w:val="single" w:sz="4" w:space="0" w:color="000000"/>
            </w:tcBorders>
          </w:tcPr>
          <w:p w14:paraId="47679C5F" w14:textId="77777777" w:rsidR="005C17DF" w:rsidRPr="007759AC" w:rsidRDefault="005C17DF" w:rsidP="00775A67">
            <w:pPr>
              <w:spacing w:line="274" w:lineRule="auto"/>
              <w:ind w:left="1" w:right="57"/>
              <w:jc w:val="both"/>
              <w:rPr>
                <w:rFonts w:ascii="Constantia" w:hAnsi="Constantia"/>
              </w:rPr>
            </w:pPr>
            <w:r w:rsidRPr="007759AC">
              <w:rPr>
                <w:rFonts w:ascii="Constantia" w:hAnsi="Constantia"/>
              </w:rPr>
              <w:t xml:space="preserve">All large grants will have to be matched by the grantee in kind and in cash, </w:t>
            </w:r>
          </w:p>
          <w:p w14:paraId="6CE6D382" w14:textId="533F2F77" w:rsidR="005C17DF" w:rsidRPr="007759AC" w:rsidRDefault="005C17DF" w:rsidP="00775A67">
            <w:pPr>
              <w:spacing w:line="274" w:lineRule="auto"/>
              <w:ind w:left="1" w:right="57"/>
              <w:jc w:val="both"/>
              <w:rPr>
                <w:rFonts w:ascii="Constantia" w:hAnsi="Constantia"/>
              </w:rPr>
            </w:pPr>
            <w:r w:rsidRPr="007759AC">
              <w:rPr>
                <w:rFonts w:ascii="Constantia" w:hAnsi="Constantia"/>
              </w:rPr>
              <w:t xml:space="preserve">Matching conditions: Total 50%, with minimum 20% in cash and maximum 30% in-kind. </w:t>
            </w:r>
          </w:p>
          <w:p w14:paraId="6E4D0AC0" w14:textId="77777777" w:rsidR="005C17DF" w:rsidRPr="007759AC" w:rsidRDefault="005C17DF" w:rsidP="00775A67">
            <w:pPr>
              <w:spacing w:line="274" w:lineRule="auto"/>
              <w:ind w:left="1" w:right="57"/>
              <w:jc w:val="both"/>
              <w:rPr>
                <w:rFonts w:ascii="Constantia" w:hAnsi="Constantia"/>
              </w:rPr>
            </w:pPr>
            <w:r w:rsidRPr="007759AC">
              <w:rPr>
                <w:rFonts w:ascii="Constantia" w:hAnsi="Constantia"/>
              </w:rPr>
              <w:t>Cash: investments made by the company directly related to the project, to be made after the start of the proposed matching grant project. These are generally payments for equipment, construction, goods or services that are part of the investment plan.</w:t>
            </w:r>
          </w:p>
          <w:p w14:paraId="1CA25094" w14:textId="77777777" w:rsidR="005C17DF" w:rsidRPr="007759AC" w:rsidRDefault="005C17DF" w:rsidP="00775A67">
            <w:pPr>
              <w:spacing w:line="274" w:lineRule="auto"/>
              <w:ind w:left="1" w:right="57"/>
              <w:jc w:val="both"/>
              <w:rPr>
                <w:rFonts w:ascii="Constantia" w:hAnsi="Constantia"/>
              </w:rPr>
            </w:pPr>
            <w:r w:rsidRPr="007759AC">
              <w:rPr>
                <w:rFonts w:ascii="Constantia" w:hAnsi="Constantia"/>
              </w:rPr>
              <w:t>In-kind contributions: these are contributions to the investment project from resources like staff time, transport, facilities etc. All contributions should be to the direct cost of the investment.</w:t>
            </w:r>
          </w:p>
          <w:p w14:paraId="19F9F5BD" w14:textId="77777777" w:rsidR="005C17DF" w:rsidRPr="007759AC" w:rsidRDefault="005C17DF" w:rsidP="00775A67">
            <w:pPr>
              <w:spacing w:line="274" w:lineRule="auto"/>
              <w:ind w:left="1" w:right="57"/>
              <w:jc w:val="both"/>
              <w:rPr>
                <w:rFonts w:ascii="Constantia" w:hAnsi="Constantia"/>
              </w:rPr>
            </w:pPr>
            <w:r w:rsidRPr="007759AC">
              <w:rPr>
                <w:rFonts w:ascii="Constantia" w:hAnsi="Constantia"/>
              </w:rPr>
              <w:t xml:space="preserve">The matching contribution, or part of it, may not come from donors or other grants or past investments. </w:t>
            </w:r>
          </w:p>
          <w:p w14:paraId="25552170" w14:textId="77777777" w:rsidR="005C17DF" w:rsidRPr="007759AC" w:rsidRDefault="005C17DF" w:rsidP="00775A67">
            <w:pPr>
              <w:spacing w:line="275" w:lineRule="auto"/>
              <w:jc w:val="both"/>
              <w:rPr>
                <w:rFonts w:ascii="Constantia" w:hAnsi="Constantia"/>
              </w:rPr>
            </w:pPr>
          </w:p>
        </w:tc>
      </w:tr>
      <w:tr w:rsidR="005C17DF" w14:paraId="418FA0E1" w14:textId="77777777" w:rsidTr="00D03B9C">
        <w:trPr>
          <w:trHeight w:val="1181"/>
        </w:trPr>
        <w:tc>
          <w:tcPr>
            <w:tcW w:w="1542" w:type="dxa"/>
            <w:tcBorders>
              <w:top w:val="single" w:sz="4" w:space="0" w:color="000000"/>
              <w:left w:val="single" w:sz="4" w:space="0" w:color="000000"/>
              <w:bottom w:val="single" w:sz="4" w:space="0" w:color="000000"/>
              <w:right w:val="single" w:sz="4" w:space="0" w:color="000000"/>
            </w:tcBorders>
          </w:tcPr>
          <w:p w14:paraId="20842DFB" w14:textId="77777777" w:rsidR="005C17DF" w:rsidRPr="007759AC" w:rsidRDefault="005C17DF" w:rsidP="00D03B9C">
            <w:pPr>
              <w:spacing w:after="20" w:line="259" w:lineRule="auto"/>
              <w:rPr>
                <w:rFonts w:ascii="Constantia" w:hAnsi="Constantia"/>
              </w:rPr>
            </w:pPr>
            <w:r w:rsidRPr="007759AC">
              <w:rPr>
                <w:rFonts w:ascii="Constantia" w:hAnsi="Constantia"/>
              </w:rPr>
              <w:lastRenderedPageBreak/>
              <w:t xml:space="preserve">Grant </w:t>
            </w:r>
          </w:p>
          <w:p w14:paraId="09E4AE75" w14:textId="77777777" w:rsidR="005C17DF" w:rsidRPr="007759AC" w:rsidRDefault="005C17DF" w:rsidP="00D03B9C">
            <w:pPr>
              <w:spacing w:line="259" w:lineRule="auto"/>
              <w:rPr>
                <w:rFonts w:ascii="Constantia" w:hAnsi="Constantia"/>
              </w:rPr>
            </w:pPr>
            <w:r w:rsidRPr="007759AC">
              <w:rPr>
                <w:rFonts w:ascii="Constantia" w:hAnsi="Constantia"/>
              </w:rPr>
              <w:t xml:space="preserve">Amount </w:t>
            </w:r>
          </w:p>
        </w:tc>
        <w:tc>
          <w:tcPr>
            <w:tcW w:w="7807" w:type="dxa"/>
            <w:tcBorders>
              <w:top w:val="single" w:sz="4" w:space="0" w:color="000000"/>
              <w:left w:val="single" w:sz="4" w:space="0" w:color="000000"/>
              <w:bottom w:val="single" w:sz="4" w:space="0" w:color="000000"/>
              <w:right w:val="single" w:sz="4" w:space="0" w:color="000000"/>
            </w:tcBorders>
          </w:tcPr>
          <w:p w14:paraId="250581CB" w14:textId="77777777" w:rsidR="005C17DF" w:rsidRPr="007759AC" w:rsidRDefault="005C17DF" w:rsidP="00775A67">
            <w:pPr>
              <w:spacing w:line="259" w:lineRule="auto"/>
              <w:ind w:left="1" w:right="58"/>
              <w:jc w:val="both"/>
              <w:rPr>
                <w:rFonts w:ascii="Constantia" w:hAnsi="Constantia"/>
              </w:rPr>
            </w:pPr>
            <w:r w:rsidRPr="007759AC">
              <w:rPr>
                <w:rFonts w:ascii="Constantia" w:hAnsi="Constantia"/>
              </w:rPr>
              <w:t xml:space="preserve">Matching grants can be awarded up to USD 250,000 (no lower limit). </w:t>
            </w:r>
          </w:p>
          <w:p w14:paraId="5F510091" w14:textId="2A0A19A6" w:rsidR="005C17DF" w:rsidRPr="007759AC" w:rsidRDefault="005C17DF" w:rsidP="00775A67">
            <w:pPr>
              <w:spacing w:line="259" w:lineRule="auto"/>
              <w:ind w:left="1" w:right="58"/>
              <w:jc w:val="both"/>
              <w:rPr>
                <w:rFonts w:ascii="Constantia" w:hAnsi="Constantia"/>
              </w:rPr>
            </w:pPr>
            <w:r w:rsidRPr="007759AC">
              <w:rPr>
                <w:rFonts w:ascii="Constantia" w:hAnsi="Constantia"/>
              </w:rPr>
              <w:t xml:space="preserve">The size of the grant should be proportional to the number of </w:t>
            </w:r>
            <w:r w:rsidR="00C64450" w:rsidRPr="007759AC">
              <w:rPr>
                <w:rFonts w:ascii="Constantia" w:hAnsi="Constantia"/>
              </w:rPr>
              <w:t xml:space="preserve">verified </w:t>
            </w:r>
            <w:r w:rsidRPr="007759AC">
              <w:rPr>
                <w:rFonts w:ascii="Constantia" w:hAnsi="Constantia"/>
              </w:rPr>
              <w:t xml:space="preserve">target beneficiaries included; the maximum grant amount is USD 500 per beneficiary. </w:t>
            </w:r>
          </w:p>
        </w:tc>
      </w:tr>
      <w:tr w:rsidR="005C17DF" w14:paraId="02FDF3A4" w14:textId="77777777" w:rsidTr="00D03B9C">
        <w:trPr>
          <w:trHeight w:val="1181"/>
        </w:trPr>
        <w:tc>
          <w:tcPr>
            <w:tcW w:w="1542" w:type="dxa"/>
            <w:tcBorders>
              <w:top w:val="single" w:sz="4" w:space="0" w:color="000000"/>
              <w:left w:val="single" w:sz="4" w:space="0" w:color="000000"/>
              <w:bottom w:val="single" w:sz="4" w:space="0" w:color="000000"/>
              <w:right w:val="single" w:sz="4" w:space="0" w:color="000000"/>
            </w:tcBorders>
          </w:tcPr>
          <w:p w14:paraId="3E1BA849" w14:textId="77777777" w:rsidR="005C17DF" w:rsidRPr="007759AC" w:rsidRDefault="005C17DF" w:rsidP="00D03B9C">
            <w:pPr>
              <w:spacing w:after="20" w:line="259" w:lineRule="auto"/>
              <w:rPr>
                <w:rFonts w:ascii="Constantia" w:hAnsi="Constantia"/>
              </w:rPr>
            </w:pPr>
            <w:r w:rsidRPr="007759AC">
              <w:rPr>
                <w:rFonts w:ascii="Constantia" w:hAnsi="Constantia"/>
              </w:rPr>
              <w:t>Target beneficiaries</w:t>
            </w:r>
          </w:p>
        </w:tc>
        <w:tc>
          <w:tcPr>
            <w:tcW w:w="7807" w:type="dxa"/>
            <w:tcBorders>
              <w:top w:val="single" w:sz="4" w:space="0" w:color="000000"/>
              <w:left w:val="single" w:sz="4" w:space="0" w:color="000000"/>
              <w:bottom w:val="single" w:sz="4" w:space="0" w:color="000000"/>
              <w:right w:val="single" w:sz="4" w:space="0" w:color="000000"/>
            </w:tcBorders>
          </w:tcPr>
          <w:p w14:paraId="4613DC79" w14:textId="77777777" w:rsidR="005C17DF" w:rsidRPr="007759AC" w:rsidRDefault="005C17DF" w:rsidP="00775A67">
            <w:pPr>
              <w:spacing w:line="259" w:lineRule="auto"/>
              <w:ind w:left="1" w:right="58"/>
              <w:jc w:val="both"/>
              <w:rPr>
                <w:rFonts w:ascii="Constantia" w:hAnsi="Constantia"/>
              </w:rPr>
            </w:pPr>
            <w:r w:rsidRPr="007759AC">
              <w:rPr>
                <w:rFonts w:ascii="Constantia" w:hAnsi="Constantia"/>
              </w:rPr>
              <w:t>The investment proposal should make explicit how the company intends to work with smallholder farmers to increase their income and/or productivity. Target beneficiaries should be linked to the TRADE project.</w:t>
            </w:r>
          </w:p>
        </w:tc>
      </w:tr>
      <w:tr w:rsidR="005C17DF" w14:paraId="6877B99F" w14:textId="77777777" w:rsidTr="00D03B9C">
        <w:trPr>
          <w:trHeight w:val="1181"/>
        </w:trPr>
        <w:tc>
          <w:tcPr>
            <w:tcW w:w="1542" w:type="dxa"/>
            <w:tcBorders>
              <w:top w:val="single" w:sz="4" w:space="0" w:color="000000"/>
              <w:left w:val="single" w:sz="4" w:space="0" w:color="000000"/>
              <w:bottom w:val="single" w:sz="4" w:space="0" w:color="000000"/>
              <w:right w:val="single" w:sz="4" w:space="0" w:color="000000"/>
            </w:tcBorders>
          </w:tcPr>
          <w:p w14:paraId="63787A59" w14:textId="77777777" w:rsidR="005C17DF" w:rsidRPr="007759AC" w:rsidRDefault="005C17DF" w:rsidP="00D03B9C">
            <w:pPr>
              <w:spacing w:after="20" w:line="259" w:lineRule="auto"/>
              <w:rPr>
                <w:rFonts w:ascii="Constantia" w:hAnsi="Constantia"/>
              </w:rPr>
            </w:pPr>
            <w:r w:rsidRPr="007759AC">
              <w:rPr>
                <w:rFonts w:ascii="Constantia" w:hAnsi="Constantia"/>
              </w:rPr>
              <w:t>Project benefits</w:t>
            </w:r>
          </w:p>
        </w:tc>
        <w:tc>
          <w:tcPr>
            <w:tcW w:w="7807" w:type="dxa"/>
            <w:tcBorders>
              <w:top w:val="single" w:sz="4" w:space="0" w:color="000000"/>
              <w:left w:val="single" w:sz="4" w:space="0" w:color="000000"/>
              <w:bottom w:val="single" w:sz="4" w:space="0" w:color="000000"/>
              <w:right w:val="single" w:sz="4" w:space="0" w:color="000000"/>
            </w:tcBorders>
          </w:tcPr>
          <w:p w14:paraId="1FFA82C6" w14:textId="77777777" w:rsidR="005C17DF" w:rsidRPr="007759AC" w:rsidRDefault="005C17DF" w:rsidP="00775A67">
            <w:pPr>
              <w:spacing w:line="259" w:lineRule="auto"/>
              <w:ind w:left="1" w:right="58"/>
              <w:jc w:val="both"/>
              <w:rPr>
                <w:rFonts w:ascii="Constantia" w:hAnsi="Constantia"/>
              </w:rPr>
            </w:pPr>
            <w:r w:rsidRPr="007759AC">
              <w:rPr>
                <w:rFonts w:ascii="Constantia" w:hAnsi="Constantia"/>
              </w:rPr>
              <w:t xml:space="preserve">The proposal should provide a quantified estimate of the benefits (e.g. increase in income) accruing to the targeted smallholder farmers. </w:t>
            </w:r>
          </w:p>
        </w:tc>
      </w:tr>
      <w:tr w:rsidR="005C17DF" w14:paraId="2B4331D3" w14:textId="77777777" w:rsidTr="00D03B9C">
        <w:trPr>
          <w:trHeight w:val="864"/>
        </w:trPr>
        <w:tc>
          <w:tcPr>
            <w:tcW w:w="1542" w:type="dxa"/>
            <w:tcBorders>
              <w:top w:val="single" w:sz="4" w:space="0" w:color="000000"/>
              <w:left w:val="single" w:sz="4" w:space="0" w:color="000000"/>
              <w:bottom w:val="single" w:sz="4" w:space="0" w:color="000000"/>
              <w:right w:val="single" w:sz="4" w:space="0" w:color="000000"/>
            </w:tcBorders>
          </w:tcPr>
          <w:p w14:paraId="541904D8" w14:textId="77777777" w:rsidR="005C17DF" w:rsidRPr="007759AC" w:rsidRDefault="005C17DF" w:rsidP="00D03B9C">
            <w:pPr>
              <w:spacing w:line="259" w:lineRule="auto"/>
              <w:rPr>
                <w:rFonts w:ascii="Constantia" w:hAnsi="Constantia"/>
              </w:rPr>
            </w:pPr>
            <w:r w:rsidRPr="007759AC">
              <w:rPr>
                <w:rFonts w:ascii="Constantia" w:hAnsi="Constantia"/>
              </w:rPr>
              <w:t xml:space="preserve">Eligible investments </w:t>
            </w:r>
          </w:p>
        </w:tc>
        <w:tc>
          <w:tcPr>
            <w:tcW w:w="7807" w:type="dxa"/>
            <w:tcBorders>
              <w:top w:val="single" w:sz="4" w:space="0" w:color="000000"/>
              <w:left w:val="single" w:sz="4" w:space="0" w:color="000000"/>
              <w:bottom w:val="single" w:sz="4" w:space="0" w:color="000000"/>
              <w:right w:val="single" w:sz="4" w:space="0" w:color="000000"/>
            </w:tcBorders>
          </w:tcPr>
          <w:p w14:paraId="5EDBA484" w14:textId="77777777" w:rsidR="005C17DF" w:rsidRPr="007759AC" w:rsidRDefault="005C17DF" w:rsidP="00775A67">
            <w:pPr>
              <w:spacing w:line="259" w:lineRule="auto"/>
              <w:ind w:left="1"/>
              <w:jc w:val="both"/>
              <w:rPr>
                <w:rFonts w:ascii="Constantia" w:hAnsi="Constantia"/>
              </w:rPr>
            </w:pPr>
            <w:r w:rsidRPr="007759AC">
              <w:rPr>
                <w:rFonts w:ascii="Constantia" w:hAnsi="Constantia"/>
              </w:rPr>
              <w:t xml:space="preserve">Costs and investments (e.g. productive assets such as construction, equipment, machinery and relevant services) related to the investment plan submitted, </w:t>
            </w:r>
          </w:p>
        </w:tc>
      </w:tr>
      <w:tr w:rsidR="005C17DF" w14:paraId="5C0845D1" w14:textId="77777777" w:rsidTr="00D03B9C">
        <w:trPr>
          <w:trHeight w:val="845"/>
        </w:trPr>
        <w:tc>
          <w:tcPr>
            <w:tcW w:w="1542" w:type="dxa"/>
            <w:tcBorders>
              <w:top w:val="single" w:sz="4" w:space="0" w:color="000000"/>
              <w:left w:val="single" w:sz="4" w:space="0" w:color="000000"/>
              <w:bottom w:val="single" w:sz="4" w:space="0" w:color="000000"/>
              <w:right w:val="single" w:sz="4" w:space="0" w:color="000000"/>
            </w:tcBorders>
          </w:tcPr>
          <w:p w14:paraId="4BDB2546" w14:textId="77777777" w:rsidR="005C17DF" w:rsidRPr="007759AC" w:rsidRDefault="005C17DF" w:rsidP="00D03B9C">
            <w:pPr>
              <w:spacing w:line="259" w:lineRule="auto"/>
              <w:rPr>
                <w:rFonts w:ascii="Constantia" w:hAnsi="Constantia"/>
              </w:rPr>
            </w:pPr>
            <w:r w:rsidRPr="007759AC">
              <w:rPr>
                <w:rFonts w:ascii="Constantia" w:hAnsi="Constantia"/>
              </w:rPr>
              <w:t xml:space="preserve">Non-eligible investments </w:t>
            </w:r>
          </w:p>
        </w:tc>
        <w:tc>
          <w:tcPr>
            <w:tcW w:w="7807" w:type="dxa"/>
            <w:tcBorders>
              <w:top w:val="single" w:sz="4" w:space="0" w:color="000000"/>
              <w:left w:val="single" w:sz="4" w:space="0" w:color="000000"/>
              <w:bottom w:val="single" w:sz="4" w:space="0" w:color="000000"/>
              <w:right w:val="single" w:sz="4" w:space="0" w:color="000000"/>
            </w:tcBorders>
          </w:tcPr>
          <w:p w14:paraId="3131BC0E" w14:textId="0816F1CA" w:rsidR="005C17DF" w:rsidRPr="007759AC" w:rsidRDefault="005C17DF" w:rsidP="00775A67">
            <w:pPr>
              <w:spacing w:line="259" w:lineRule="auto"/>
              <w:jc w:val="both"/>
              <w:rPr>
                <w:rFonts w:ascii="Constantia" w:hAnsi="Constantia"/>
              </w:rPr>
            </w:pPr>
            <w:r w:rsidRPr="007759AC">
              <w:rPr>
                <w:rFonts w:ascii="Constantia" w:hAnsi="Constantia"/>
              </w:rPr>
              <w:t xml:space="preserve">Inputs (seed, fertilizer and chemicals, raw materials), land clearing cost; personal vehicles (car, motorcycle, minibus); non-productive infrastructure (offices, houses); working capital, operation and or recurrent costs; general salaries (not project-related); general training costs (not related to project or investment activities). </w:t>
            </w:r>
          </w:p>
        </w:tc>
      </w:tr>
    </w:tbl>
    <w:p w14:paraId="462BDC4B" w14:textId="77777777" w:rsidR="005C17DF" w:rsidRPr="00463513" w:rsidRDefault="005C17DF" w:rsidP="005C17DF">
      <w:pPr>
        <w:spacing w:after="42" w:line="360" w:lineRule="auto"/>
        <w:ind w:right="54"/>
        <w:jc w:val="both"/>
        <w:rPr>
          <w:rFonts w:ascii="Constantia" w:hAnsi="Constantia"/>
        </w:rPr>
      </w:pPr>
    </w:p>
    <w:p w14:paraId="232815BB" w14:textId="1C5CEB74" w:rsidR="005D24FD" w:rsidRDefault="005D24FD" w:rsidP="005D24FD">
      <w:pPr>
        <w:pStyle w:val="ListParagraph"/>
        <w:numPr>
          <w:ilvl w:val="0"/>
          <w:numId w:val="48"/>
        </w:numPr>
        <w:spacing w:before="120" w:after="120" w:line="360" w:lineRule="auto"/>
        <w:jc w:val="both"/>
        <w:rPr>
          <w:rFonts w:ascii="Constantia" w:hAnsi="Constantia" w:cs="Arial"/>
          <w:b/>
          <w:lang w:val="en-GB"/>
        </w:rPr>
      </w:pPr>
      <w:r w:rsidRPr="005D24FD">
        <w:rPr>
          <w:rFonts w:ascii="Constantia" w:hAnsi="Constantia" w:cs="Arial"/>
          <w:b/>
          <w:lang w:val="en-GB"/>
        </w:rPr>
        <w:t>Evaluation Criteria</w:t>
      </w:r>
    </w:p>
    <w:p w14:paraId="3FE536A7" w14:textId="4B9BBDDA" w:rsidR="005D24FD" w:rsidRPr="005D24FD" w:rsidRDefault="005D24FD" w:rsidP="005D24FD">
      <w:pPr>
        <w:spacing w:before="120" w:after="120" w:line="360" w:lineRule="auto"/>
        <w:jc w:val="both"/>
        <w:rPr>
          <w:rFonts w:ascii="Constantia" w:hAnsi="Constantia" w:cs="Arial"/>
          <w:bCs/>
          <w:lang w:val="en-GB"/>
        </w:rPr>
      </w:pPr>
      <w:r w:rsidRPr="005D24FD">
        <w:rPr>
          <w:rFonts w:ascii="Constantia" w:hAnsi="Constantia" w:cs="Arial"/>
          <w:bCs/>
          <w:lang w:val="en-GB"/>
        </w:rPr>
        <w:t>Applications will be evaluated based on the following criteria;</w:t>
      </w:r>
    </w:p>
    <w:tbl>
      <w:tblPr>
        <w:tblStyle w:val="TableGrid0"/>
        <w:tblW w:w="9717" w:type="dxa"/>
        <w:tblInd w:w="74" w:type="dxa"/>
        <w:tblCellMar>
          <w:top w:w="47" w:type="dxa"/>
          <w:left w:w="107" w:type="dxa"/>
          <w:bottom w:w="43" w:type="dxa"/>
        </w:tblCellMar>
        <w:tblLook w:val="04A0" w:firstRow="1" w:lastRow="0" w:firstColumn="1" w:lastColumn="0" w:noHBand="0" w:noVBand="1"/>
      </w:tblPr>
      <w:tblGrid>
        <w:gridCol w:w="8"/>
        <w:gridCol w:w="1485"/>
        <w:gridCol w:w="7"/>
        <w:gridCol w:w="2161"/>
        <w:gridCol w:w="7"/>
        <w:gridCol w:w="4766"/>
        <w:gridCol w:w="7"/>
        <w:gridCol w:w="1269"/>
        <w:gridCol w:w="7"/>
      </w:tblGrid>
      <w:tr w:rsidR="005D24FD" w14:paraId="6510E858" w14:textId="77777777" w:rsidTr="00FA3E53">
        <w:trPr>
          <w:gridAfter w:val="1"/>
          <w:wAfter w:w="7" w:type="dxa"/>
          <w:trHeight w:val="636"/>
        </w:trPr>
        <w:tc>
          <w:tcPr>
            <w:tcW w:w="8440" w:type="dxa"/>
            <w:gridSpan w:val="6"/>
            <w:tcBorders>
              <w:top w:val="nil"/>
              <w:left w:val="nil"/>
              <w:bottom w:val="nil"/>
              <w:right w:val="nil"/>
            </w:tcBorders>
            <w:shd w:val="clear" w:color="auto" w:fill="70AD47"/>
          </w:tcPr>
          <w:p w14:paraId="26D3567A" w14:textId="77777777" w:rsidR="005D24FD" w:rsidRPr="007759AC" w:rsidRDefault="005D24FD" w:rsidP="00D03B9C">
            <w:pPr>
              <w:spacing w:line="259" w:lineRule="auto"/>
              <w:ind w:left="2"/>
              <w:rPr>
                <w:rFonts w:ascii="Constantia" w:hAnsi="Constantia"/>
              </w:rPr>
            </w:pPr>
            <w:r w:rsidRPr="007759AC">
              <w:rPr>
                <w:rFonts w:ascii="Constantia" w:hAnsi="Constantia"/>
                <w:b/>
              </w:rPr>
              <w:t xml:space="preserve">REFERENCE </w:t>
            </w:r>
          </w:p>
          <w:p w14:paraId="14A93E25" w14:textId="77777777" w:rsidR="005D24FD" w:rsidRPr="007759AC" w:rsidRDefault="005D24FD" w:rsidP="00D03B9C">
            <w:pPr>
              <w:tabs>
                <w:tab w:val="center" w:pos="2017"/>
                <w:tab w:val="center" w:pos="4424"/>
              </w:tabs>
              <w:spacing w:line="259" w:lineRule="auto"/>
              <w:rPr>
                <w:rFonts w:ascii="Constantia" w:hAnsi="Constantia"/>
              </w:rPr>
            </w:pPr>
            <w:r w:rsidRPr="007759AC">
              <w:rPr>
                <w:rFonts w:ascii="Constantia" w:eastAsia="Calibri" w:hAnsi="Constantia" w:cs="Calibri"/>
              </w:rPr>
              <w:tab/>
            </w:r>
            <w:r w:rsidRPr="007759AC">
              <w:rPr>
                <w:rFonts w:ascii="Constantia" w:hAnsi="Constantia"/>
                <w:b/>
              </w:rPr>
              <w:t xml:space="preserve">CRITERIA </w:t>
            </w:r>
            <w:r w:rsidRPr="007759AC">
              <w:rPr>
                <w:rFonts w:ascii="Constantia" w:hAnsi="Constantia"/>
                <w:b/>
              </w:rPr>
              <w:tab/>
              <w:t xml:space="preserve">DESCRIPTION </w:t>
            </w:r>
          </w:p>
          <w:p w14:paraId="3BC1D148" w14:textId="77777777" w:rsidR="005D24FD" w:rsidRPr="007759AC" w:rsidRDefault="005D24FD" w:rsidP="00D03B9C">
            <w:pPr>
              <w:spacing w:line="259" w:lineRule="auto"/>
              <w:ind w:left="160"/>
              <w:rPr>
                <w:rFonts w:ascii="Constantia" w:hAnsi="Constantia"/>
              </w:rPr>
            </w:pPr>
            <w:r w:rsidRPr="007759AC">
              <w:rPr>
                <w:rFonts w:ascii="Constantia" w:hAnsi="Constantia"/>
                <w:b/>
              </w:rPr>
              <w:t xml:space="preserve">SECTION </w:t>
            </w:r>
          </w:p>
        </w:tc>
        <w:tc>
          <w:tcPr>
            <w:tcW w:w="1277" w:type="dxa"/>
            <w:gridSpan w:val="2"/>
            <w:tcBorders>
              <w:top w:val="nil"/>
              <w:left w:val="nil"/>
              <w:bottom w:val="nil"/>
              <w:right w:val="nil"/>
            </w:tcBorders>
            <w:shd w:val="clear" w:color="auto" w:fill="70AD47"/>
          </w:tcPr>
          <w:p w14:paraId="158687B5" w14:textId="77777777" w:rsidR="005D24FD" w:rsidRDefault="005D24FD" w:rsidP="00D03B9C">
            <w:pPr>
              <w:spacing w:line="259" w:lineRule="auto"/>
              <w:ind w:right="107"/>
              <w:jc w:val="center"/>
            </w:pPr>
            <w:r>
              <w:rPr>
                <w:b/>
                <w:sz w:val="22"/>
              </w:rPr>
              <w:t xml:space="preserve">SCORE </w:t>
            </w:r>
          </w:p>
        </w:tc>
      </w:tr>
      <w:tr w:rsidR="005D24FD" w14:paraId="06344E00" w14:textId="77777777" w:rsidTr="00FA3E53">
        <w:trPr>
          <w:gridAfter w:val="1"/>
          <w:wAfter w:w="7" w:type="dxa"/>
          <w:trHeight w:val="3297"/>
        </w:trPr>
        <w:tc>
          <w:tcPr>
            <w:tcW w:w="1493" w:type="dxa"/>
            <w:gridSpan w:val="2"/>
            <w:tcBorders>
              <w:top w:val="nil"/>
              <w:left w:val="single" w:sz="4" w:space="0" w:color="A8D08D"/>
              <w:bottom w:val="single" w:sz="4" w:space="0" w:color="A8D08D"/>
              <w:right w:val="single" w:sz="4" w:space="0" w:color="A8D08D"/>
            </w:tcBorders>
            <w:shd w:val="clear" w:color="auto" w:fill="E2EFD9"/>
          </w:tcPr>
          <w:p w14:paraId="54AE5DA5" w14:textId="77777777" w:rsidR="005D24FD" w:rsidRDefault="005D24FD" w:rsidP="00D03B9C">
            <w:pPr>
              <w:spacing w:line="259" w:lineRule="auto"/>
              <w:ind w:right="106"/>
              <w:jc w:val="center"/>
            </w:pPr>
            <w:r>
              <w:rPr>
                <w:b/>
                <w:sz w:val="22"/>
              </w:rPr>
              <w:t>1.0</w:t>
            </w:r>
            <w:r>
              <w:rPr>
                <w:rFonts w:ascii="Arial" w:eastAsia="Arial" w:hAnsi="Arial" w:cs="Arial"/>
                <w:b/>
                <w:sz w:val="22"/>
              </w:rPr>
              <w:t xml:space="preserve"> </w:t>
            </w:r>
            <w:r>
              <w:rPr>
                <w:b/>
                <w:sz w:val="22"/>
              </w:rPr>
              <w:t xml:space="preserve">- 2.0 </w:t>
            </w:r>
          </w:p>
        </w:tc>
        <w:tc>
          <w:tcPr>
            <w:tcW w:w="2169" w:type="dxa"/>
            <w:gridSpan w:val="2"/>
            <w:tcBorders>
              <w:top w:val="nil"/>
              <w:left w:val="single" w:sz="4" w:space="0" w:color="A8D08D"/>
              <w:bottom w:val="single" w:sz="4" w:space="0" w:color="A8D08D"/>
              <w:right w:val="single" w:sz="4" w:space="0" w:color="A8D08D"/>
            </w:tcBorders>
            <w:shd w:val="clear" w:color="auto" w:fill="E2EFD9"/>
          </w:tcPr>
          <w:p w14:paraId="404B6F70" w14:textId="77777777" w:rsidR="005D24FD" w:rsidRPr="00123CEF" w:rsidRDefault="005D24FD" w:rsidP="00775A67">
            <w:pPr>
              <w:spacing w:line="259" w:lineRule="auto"/>
              <w:ind w:left="1"/>
              <w:jc w:val="both"/>
              <w:rPr>
                <w:rFonts w:ascii="Constantia" w:hAnsi="Constantia"/>
              </w:rPr>
            </w:pPr>
            <w:r w:rsidRPr="007759AC">
              <w:rPr>
                <w:rFonts w:ascii="Constantia" w:hAnsi="Constantia"/>
              </w:rPr>
              <w:t xml:space="preserve">Applicant (General Details and about the applicant) </w:t>
            </w:r>
          </w:p>
        </w:tc>
        <w:tc>
          <w:tcPr>
            <w:tcW w:w="4778" w:type="dxa"/>
            <w:gridSpan w:val="2"/>
            <w:tcBorders>
              <w:top w:val="nil"/>
              <w:left w:val="single" w:sz="4" w:space="0" w:color="A8D08D"/>
              <w:bottom w:val="single" w:sz="4" w:space="0" w:color="A8D08D"/>
              <w:right w:val="single" w:sz="4" w:space="0" w:color="A8D08D"/>
            </w:tcBorders>
            <w:shd w:val="clear" w:color="auto" w:fill="E2EFD9"/>
          </w:tcPr>
          <w:p w14:paraId="28FEF621" w14:textId="6B101FD3" w:rsidR="005D24FD" w:rsidRPr="00123CEF" w:rsidRDefault="005D24FD" w:rsidP="00775A67">
            <w:pPr>
              <w:spacing w:line="259" w:lineRule="auto"/>
              <w:ind w:right="102"/>
              <w:jc w:val="both"/>
              <w:rPr>
                <w:rFonts w:ascii="Constantia" w:hAnsi="Constantia"/>
              </w:rPr>
            </w:pPr>
            <w:r w:rsidRPr="007759AC">
              <w:rPr>
                <w:rFonts w:ascii="Constantia" w:hAnsi="Constantia"/>
              </w:rPr>
              <w:t xml:space="preserve">The business must demonstrate financial stability and long-term commitment to the value chain and should ideally have been operating in the </w:t>
            </w:r>
            <w:r w:rsidR="00C64450" w:rsidRPr="007759AC">
              <w:rPr>
                <w:rFonts w:ascii="Constantia" w:hAnsi="Constantia"/>
              </w:rPr>
              <w:t>value chain</w:t>
            </w:r>
            <w:r w:rsidRPr="007759AC">
              <w:rPr>
                <w:rFonts w:ascii="Constantia" w:hAnsi="Constantia"/>
              </w:rPr>
              <w:t xml:space="preserve"> at least two seasons. The business will be required to show proof of financial stability by presenting the latest financial statements and records of business activities in that value chain. Partnerships must be established with stable partners. </w:t>
            </w:r>
          </w:p>
        </w:tc>
        <w:tc>
          <w:tcPr>
            <w:tcW w:w="1277" w:type="dxa"/>
            <w:gridSpan w:val="2"/>
            <w:tcBorders>
              <w:top w:val="nil"/>
              <w:left w:val="single" w:sz="4" w:space="0" w:color="A8D08D"/>
              <w:bottom w:val="single" w:sz="4" w:space="0" w:color="A8D08D"/>
              <w:right w:val="single" w:sz="4" w:space="0" w:color="A8D08D"/>
            </w:tcBorders>
            <w:shd w:val="clear" w:color="auto" w:fill="E2EFD9"/>
          </w:tcPr>
          <w:p w14:paraId="58350CAE" w14:textId="4375793B" w:rsidR="005D24FD" w:rsidRDefault="005D24FD" w:rsidP="0033432C">
            <w:pPr>
              <w:spacing w:line="259" w:lineRule="auto"/>
              <w:ind w:right="104"/>
              <w:jc w:val="center"/>
            </w:pPr>
            <w:r>
              <w:rPr>
                <w:b/>
                <w:sz w:val="22"/>
              </w:rPr>
              <w:t>10</w:t>
            </w:r>
          </w:p>
        </w:tc>
      </w:tr>
      <w:tr w:rsidR="005D24FD" w14:paraId="5D4967C9" w14:textId="77777777" w:rsidTr="00FA3E53">
        <w:trPr>
          <w:gridAfter w:val="1"/>
          <w:wAfter w:w="7" w:type="dxa"/>
          <w:trHeight w:val="3721"/>
        </w:trPr>
        <w:tc>
          <w:tcPr>
            <w:tcW w:w="1493" w:type="dxa"/>
            <w:gridSpan w:val="2"/>
            <w:tcBorders>
              <w:top w:val="single" w:sz="4" w:space="0" w:color="A8D08D"/>
              <w:left w:val="single" w:sz="4" w:space="0" w:color="A8D08D"/>
              <w:bottom w:val="single" w:sz="4" w:space="0" w:color="A8D08D"/>
              <w:right w:val="single" w:sz="4" w:space="0" w:color="A8D08D"/>
            </w:tcBorders>
          </w:tcPr>
          <w:p w14:paraId="1FA100DC" w14:textId="77777777" w:rsidR="005D24FD" w:rsidRDefault="005D24FD" w:rsidP="00D03B9C">
            <w:pPr>
              <w:spacing w:line="259" w:lineRule="auto"/>
              <w:ind w:right="109"/>
              <w:jc w:val="center"/>
            </w:pPr>
            <w:r>
              <w:rPr>
                <w:b/>
                <w:sz w:val="22"/>
              </w:rPr>
              <w:lastRenderedPageBreak/>
              <w:t xml:space="preserve">3.0 </w:t>
            </w:r>
          </w:p>
        </w:tc>
        <w:tc>
          <w:tcPr>
            <w:tcW w:w="2169" w:type="dxa"/>
            <w:gridSpan w:val="2"/>
            <w:tcBorders>
              <w:top w:val="single" w:sz="4" w:space="0" w:color="A8D08D"/>
              <w:left w:val="single" w:sz="4" w:space="0" w:color="A8D08D"/>
              <w:bottom w:val="single" w:sz="4" w:space="0" w:color="A8D08D"/>
              <w:right w:val="single" w:sz="4" w:space="0" w:color="A8D08D"/>
            </w:tcBorders>
          </w:tcPr>
          <w:p w14:paraId="7EAACDDC" w14:textId="77777777" w:rsidR="005D24FD" w:rsidRPr="00123CEF" w:rsidRDefault="005D24FD" w:rsidP="00123CEF">
            <w:pPr>
              <w:spacing w:after="1" w:line="273" w:lineRule="auto"/>
              <w:ind w:left="1" w:right="99"/>
              <w:jc w:val="both"/>
              <w:rPr>
                <w:rFonts w:ascii="Constantia" w:hAnsi="Constantia"/>
              </w:rPr>
            </w:pPr>
            <w:r w:rsidRPr="00123CEF">
              <w:rPr>
                <w:rFonts w:ascii="Constantia" w:hAnsi="Constantia"/>
              </w:rPr>
              <w:t xml:space="preserve">Problem Statement including Project Summary; Project  </w:t>
            </w:r>
          </w:p>
          <w:p w14:paraId="79A87E3C" w14:textId="77777777" w:rsidR="005D24FD" w:rsidRPr="00123CEF" w:rsidRDefault="005D24FD" w:rsidP="00123CEF">
            <w:pPr>
              <w:spacing w:after="14" w:line="259" w:lineRule="auto"/>
              <w:ind w:left="1"/>
              <w:jc w:val="both"/>
              <w:rPr>
                <w:rFonts w:ascii="Constantia" w:hAnsi="Constantia"/>
              </w:rPr>
            </w:pPr>
            <w:r w:rsidRPr="00123CEF">
              <w:rPr>
                <w:rFonts w:ascii="Constantia" w:hAnsi="Constantia"/>
              </w:rPr>
              <w:t xml:space="preserve">Goal, Objectives and </w:t>
            </w:r>
          </w:p>
          <w:p w14:paraId="4FFFB3D0" w14:textId="77777777" w:rsidR="005D24FD" w:rsidRPr="00123CEF" w:rsidRDefault="005D24FD" w:rsidP="00123CEF">
            <w:pPr>
              <w:spacing w:after="17" w:line="259" w:lineRule="auto"/>
              <w:ind w:left="1"/>
              <w:jc w:val="both"/>
              <w:rPr>
                <w:rFonts w:ascii="Constantia" w:hAnsi="Constantia"/>
              </w:rPr>
            </w:pPr>
            <w:r w:rsidRPr="00123CEF">
              <w:rPr>
                <w:rFonts w:ascii="Constantia" w:hAnsi="Constantia"/>
              </w:rPr>
              <w:t xml:space="preserve">Justification; </w:t>
            </w:r>
          </w:p>
          <w:p w14:paraId="1FA221AF" w14:textId="77777777" w:rsidR="005D24FD" w:rsidRPr="00123CEF" w:rsidRDefault="005D24FD" w:rsidP="00123CEF">
            <w:pPr>
              <w:spacing w:after="31" w:line="259" w:lineRule="auto"/>
              <w:ind w:left="1"/>
              <w:jc w:val="both"/>
              <w:rPr>
                <w:rFonts w:ascii="Constantia" w:hAnsi="Constantia"/>
              </w:rPr>
            </w:pPr>
            <w:r w:rsidRPr="00123CEF">
              <w:rPr>
                <w:rFonts w:ascii="Constantia" w:hAnsi="Constantia"/>
              </w:rPr>
              <w:t xml:space="preserve">Implementation </w:t>
            </w:r>
          </w:p>
          <w:p w14:paraId="29F2F85D" w14:textId="77777777" w:rsidR="005D24FD" w:rsidRPr="00123CEF" w:rsidRDefault="005D24FD" w:rsidP="00123CEF">
            <w:pPr>
              <w:tabs>
                <w:tab w:val="right" w:pos="2062"/>
              </w:tabs>
              <w:spacing w:after="14" w:line="259" w:lineRule="auto"/>
              <w:jc w:val="both"/>
              <w:rPr>
                <w:rFonts w:ascii="Constantia" w:hAnsi="Constantia"/>
              </w:rPr>
            </w:pPr>
            <w:r w:rsidRPr="00123CEF">
              <w:rPr>
                <w:rFonts w:ascii="Constantia" w:hAnsi="Constantia"/>
              </w:rPr>
              <w:t xml:space="preserve">Strategy; </w:t>
            </w:r>
            <w:r w:rsidRPr="00123CEF">
              <w:rPr>
                <w:rFonts w:ascii="Constantia" w:hAnsi="Constantia"/>
              </w:rPr>
              <w:tab/>
              <w:t xml:space="preserve">Project </w:t>
            </w:r>
          </w:p>
          <w:p w14:paraId="692ECDB1" w14:textId="77777777" w:rsidR="005D24FD" w:rsidRPr="00123CEF" w:rsidRDefault="005D24FD" w:rsidP="00123CEF">
            <w:pPr>
              <w:spacing w:after="14" w:line="274" w:lineRule="auto"/>
              <w:ind w:left="1"/>
              <w:jc w:val="both"/>
              <w:rPr>
                <w:rFonts w:ascii="Constantia" w:hAnsi="Constantia"/>
              </w:rPr>
            </w:pPr>
            <w:r w:rsidRPr="00123CEF">
              <w:rPr>
                <w:rFonts w:ascii="Constantia" w:hAnsi="Constantia"/>
              </w:rPr>
              <w:t xml:space="preserve">Outputs, Outcomes and Impact </w:t>
            </w:r>
          </w:p>
          <w:p w14:paraId="4395EB33" w14:textId="77777777" w:rsidR="005D24FD" w:rsidRPr="00123CEF" w:rsidRDefault="005D24FD" w:rsidP="00123CEF">
            <w:pPr>
              <w:tabs>
                <w:tab w:val="right" w:pos="2062"/>
              </w:tabs>
              <w:spacing w:after="14" w:line="259" w:lineRule="auto"/>
              <w:jc w:val="both"/>
              <w:rPr>
                <w:rFonts w:ascii="Constantia" w:hAnsi="Constantia"/>
              </w:rPr>
            </w:pPr>
            <w:r w:rsidRPr="00123CEF">
              <w:rPr>
                <w:rFonts w:ascii="Constantia" w:hAnsi="Constantia"/>
              </w:rPr>
              <w:t xml:space="preserve">Indicators </w:t>
            </w:r>
            <w:r w:rsidRPr="00123CEF">
              <w:rPr>
                <w:rFonts w:ascii="Constantia" w:hAnsi="Constantia"/>
              </w:rPr>
              <w:tab/>
              <w:t xml:space="preserve">on </w:t>
            </w:r>
          </w:p>
          <w:p w14:paraId="696CCC95" w14:textId="77777777" w:rsidR="005D24FD" w:rsidRPr="00123CEF" w:rsidRDefault="005D24FD" w:rsidP="00123CEF">
            <w:pPr>
              <w:spacing w:after="17" w:line="259" w:lineRule="auto"/>
              <w:ind w:left="1"/>
              <w:jc w:val="both"/>
              <w:rPr>
                <w:rFonts w:ascii="Constantia" w:hAnsi="Constantia"/>
              </w:rPr>
            </w:pPr>
            <w:r w:rsidRPr="00123CEF">
              <w:rPr>
                <w:rFonts w:ascii="Constantia" w:hAnsi="Constantia"/>
              </w:rPr>
              <w:t xml:space="preserve">Smallholder </w:t>
            </w:r>
          </w:p>
          <w:p w14:paraId="0DF14DCB" w14:textId="77777777" w:rsidR="005D24FD" w:rsidRPr="00123CEF" w:rsidRDefault="005D24FD" w:rsidP="00123CEF">
            <w:pPr>
              <w:spacing w:line="259" w:lineRule="auto"/>
              <w:ind w:left="1"/>
              <w:jc w:val="both"/>
              <w:rPr>
                <w:rFonts w:ascii="Constantia" w:hAnsi="Constantia"/>
              </w:rPr>
            </w:pPr>
            <w:r w:rsidRPr="00123CEF">
              <w:rPr>
                <w:rFonts w:ascii="Constantia" w:hAnsi="Constantia"/>
              </w:rPr>
              <w:t xml:space="preserve">Farmers </w:t>
            </w:r>
          </w:p>
        </w:tc>
        <w:tc>
          <w:tcPr>
            <w:tcW w:w="4778" w:type="dxa"/>
            <w:gridSpan w:val="2"/>
            <w:tcBorders>
              <w:top w:val="single" w:sz="4" w:space="0" w:color="A8D08D"/>
              <w:left w:val="single" w:sz="4" w:space="0" w:color="A8D08D"/>
              <w:bottom w:val="single" w:sz="4" w:space="0" w:color="A8D08D"/>
              <w:right w:val="single" w:sz="4" w:space="0" w:color="A8D08D"/>
            </w:tcBorders>
          </w:tcPr>
          <w:p w14:paraId="7D421A2B" w14:textId="22E8CE37" w:rsidR="005D24FD" w:rsidRPr="00123CEF" w:rsidRDefault="005D24FD" w:rsidP="00123CEF">
            <w:pPr>
              <w:spacing w:line="259" w:lineRule="auto"/>
              <w:ind w:right="101"/>
              <w:jc w:val="both"/>
              <w:rPr>
                <w:rFonts w:ascii="Constantia" w:hAnsi="Constantia"/>
              </w:rPr>
            </w:pPr>
            <w:r w:rsidRPr="00123CEF">
              <w:rPr>
                <w:rFonts w:ascii="Constantia" w:hAnsi="Constantia"/>
              </w:rPr>
              <w:t xml:space="preserve">What is the identified market linkage constraint with smallholder farmers? What are the causes and effects of these problems? </w:t>
            </w:r>
          </w:p>
        </w:tc>
        <w:tc>
          <w:tcPr>
            <w:tcW w:w="1277" w:type="dxa"/>
            <w:gridSpan w:val="2"/>
            <w:tcBorders>
              <w:top w:val="single" w:sz="4" w:space="0" w:color="A8D08D"/>
              <w:left w:val="single" w:sz="4" w:space="0" w:color="A8D08D"/>
              <w:bottom w:val="single" w:sz="4" w:space="0" w:color="A8D08D"/>
              <w:right w:val="single" w:sz="4" w:space="0" w:color="A8D08D"/>
            </w:tcBorders>
          </w:tcPr>
          <w:p w14:paraId="6BF2D104" w14:textId="0CB8A23B" w:rsidR="005D24FD" w:rsidRPr="00123CEF" w:rsidRDefault="005D24FD" w:rsidP="00123CEF">
            <w:pPr>
              <w:spacing w:line="259" w:lineRule="auto"/>
              <w:ind w:right="109"/>
              <w:jc w:val="both"/>
              <w:rPr>
                <w:rFonts w:ascii="Constantia" w:hAnsi="Constantia"/>
              </w:rPr>
            </w:pPr>
            <w:r w:rsidRPr="00123CEF">
              <w:rPr>
                <w:rFonts w:ascii="Constantia" w:hAnsi="Constantia"/>
                <w:b/>
              </w:rPr>
              <w:t>15</w:t>
            </w:r>
          </w:p>
        </w:tc>
      </w:tr>
      <w:tr w:rsidR="005D24FD" w14:paraId="60DC0C4C" w14:textId="77777777" w:rsidTr="00FA3E53">
        <w:trPr>
          <w:gridAfter w:val="1"/>
          <w:wAfter w:w="7" w:type="dxa"/>
          <w:trHeight w:val="2578"/>
        </w:trPr>
        <w:tc>
          <w:tcPr>
            <w:tcW w:w="1493" w:type="dxa"/>
            <w:gridSpan w:val="2"/>
            <w:tcBorders>
              <w:top w:val="single" w:sz="4" w:space="0" w:color="A8D08D"/>
              <w:left w:val="single" w:sz="4" w:space="0" w:color="A8D08D"/>
              <w:bottom w:val="single" w:sz="4" w:space="0" w:color="A8D08D"/>
              <w:right w:val="single" w:sz="4" w:space="0" w:color="A8D08D"/>
            </w:tcBorders>
            <w:shd w:val="clear" w:color="auto" w:fill="E2EFD9"/>
          </w:tcPr>
          <w:p w14:paraId="641F620F" w14:textId="77777777" w:rsidR="005D24FD" w:rsidRDefault="005D24FD" w:rsidP="00D03B9C">
            <w:pPr>
              <w:spacing w:line="259" w:lineRule="auto"/>
              <w:ind w:right="109"/>
              <w:jc w:val="center"/>
            </w:pPr>
            <w:r>
              <w:rPr>
                <w:b/>
                <w:sz w:val="22"/>
              </w:rPr>
              <w:t xml:space="preserve">4.0 </w:t>
            </w:r>
          </w:p>
        </w:tc>
        <w:tc>
          <w:tcPr>
            <w:tcW w:w="2169" w:type="dxa"/>
            <w:gridSpan w:val="2"/>
            <w:tcBorders>
              <w:top w:val="single" w:sz="4" w:space="0" w:color="A8D08D"/>
              <w:left w:val="single" w:sz="4" w:space="0" w:color="A8D08D"/>
              <w:bottom w:val="single" w:sz="4" w:space="0" w:color="A8D08D"/>
              <w:right w:val="single" w:sz="4" w:space="0" w:color="A8D08D"/>
            </w:tcBorders>
            <w:shd w:val="clear" w:color="auto" w:fill="E2EFD9"/>
          </w:tcPr>
          <w:p w14:paraId="2301C3B3" w14:textId="77777777" w:rsidR="005D24FD" w:rsidRPr="00123CEF" w:rsidRDefault="005D24FD" w:rsidP="00123CEF">
            <w:pPr>
              <w:spacing w:after="31" w:line="259" w:lineRule="auto"/>
              <w:ind w:left="1"/>
              <w:jc w:val="both"/>
              <w:rPr>
                <w:rFonts w:ascii="Constantia" w:hAnsi="Constantia"/>
              </w:rPr>
            </w:pPr>
            <w:r w:rsidRPr="00123CEF">
              <w:rPr>
                <w:rFonts w:ascii="Constantia" w:hAnsi="Constantia"/>
              </w:rPr>
              <w:t xml:space="preserve">Planned </w:t>
            </w:r>
          </w:p>
          <w:p w14:paraId="15BD733C" w14:textId="77777777" w:rsidR="005D24FD" w:rsidRPr="00123CEF" w:rsidRDefault="005D24FD" w:rsidP="00123CEF">
            <w:pPr>
              <w:tabs>
                <w:tab w:val="right" w:pos="2062"/>
              </w:tabs>
              <w:spacing w:after="14" w:line="259" w:lineRule="auto"/>
              <w:jc w:val="both"/>
              <w:rPr>
                <w:rFonts w:ascii="Constantia" w:hAnsi="Constantia"/>
              </w:rPr>
            </w:pPr>
            <w:r w:rsidRPr="00123CEF">
              <w:rPr>
                <w:rFonts w:ascii="Constantia" w:hAnsi="Constantia"/>
              </w:rPr>
              <w:t xml:space="preserve">Interventions </w:t>
            </w:r>
            <w:r w:rsidRPr="00123CEF">
              <w:rPr>
                <w:rFonts w:ascii="Constantia" w:hAnsi="Constantia"/>
              </w:rPr>
              <w:tab/>
              <w:t xml:space="preserve">&amp; </w:t>
            </w:r>
          </w:p>
          <w:p w14:paraId="1FFA8A08" w14:textId="77777777" w:rsidR="005D24FD" w:rsidRPr="00123CEF" w:rsidRDefault="005D24FD" w:rsidP="00123CEF">
            <w:pPr>
              <w:spacing w:after="17" w:line="259" w:lineRule="auto"/>
              <w:ind w:left="1"/>
              <w:jc w:val="both"/>
              <w:rPr>
                <w:rFonts w:ascii="Constantia" w:hAnsi="Constantia"/>
              </w:rPr>
            </w:pPr>
            <w:r w:rsidRPr="00123CEF">
              <w:rPr>
                <w:rFonts w:ascii="Constantia" w:hAnsi="Constantia"/>
              </w:rPr>
              <w:t xml:space="preserve">Proposed </w:t>
            </w:r>
          </w:p>
          <w:p w14:paraId="698E2873" w14:textId="77777777" w:rsidR="005D24FD" w:rsidRPr="00123CEF" w:rsidRDefault="005D24FD" w:rsidP="00123CEF">
            <w:pPr>
              <w:spacing w:line="259" w:lineRule="auto"/>
              <w:ind w:left="1"/>
              <w:jc w:val="both"/>
              <w:rPr>
                <w:rFonts w:ascii="Constantia" w:hAnsi="Constantia"/>
              </w:rPr>
            </w:pPr>
            <w:r w:rsidRPr="00123CEF">
              <w:rPr>
                <w:rFonts w:ascii="Constantia" w:hAnsi="Constantia"/>
              </w:rPr>
              <w:t xml:space="preserve">Investments  </w:t>
            </w:r>
          </w:p>
        </w:tc>
        <w:tc>
          <w:tcPr>
            <w:tcW w:w="4778" w:type="dxa"/>
            <w:gridSpan w:val="2"/>
            <w:tcBorders>
              <w:top w:val="single" w:sz="4" w:space="0" w:color="A8D08D"/>
              <w:left w:val="single" w:sz="4" w:space="0" w:color="A8D08D"/>
              <w:bottom w:val="single" w:sz="4" w:space="0" w:color="A8D08D"/>
              <w:right w:val="single" w:sz="4" w:space="0" w:color="A8D08D"/>
            </w:tcBorders>
            <w:shd w:val="clear" w:color="auto" w:fill="E2EFD9"/>
          </w:tcPr>
          <w:p w14:paraId="0DB2B1ED" w14:textId="50018FDE" w:rsidR="005D24FD" w:rsidRPr="00123CEF" w:rsidRDefault="005D24FD" w:rsidP="00123CEF">
            <w:pPr>
              <w:spacing w:line="259" w:lineRule="auto"/>
              <w:ind w:right="102"/>
              <w:jc w:val="both"/>
              <w:rPr>
                <w:rFonts w:ascii="Constantia" w:hAnsi="Constantia"/>
              </w:rPr>
            </w:pPr>
            <w:r w:rsidRPr="00123CEF">
              <w:rPr>
                <w:rFonts w:ascii="Constantia" w:hAnsi="Constantia"/>
              </w:rPr>
              <w:t xml:space="preserve">To what extent is the proposed investment a solution to the identified problem. Is the proposed investment clearly defined -objectives, justification, investment elements, activities, costing, implementation arrangements, calendar, and Business Plan describe how the desired changes will be achieved including methodology and strategies: </w:t>
            </w:r>
          </w:p>
        </w:tc>
        <w:tc>
          <w:tcPr>
            <w:tcW w:w="1277" w:type="dxa"/>
            <w:gridSpan w:val="2"/>
            <w:tcBorders>
              <w:top w:val="single" w:sz="4" w:space="0" w:color="A8D08D"/>
              <w:left w:val="single" w:sz="4" w:space="0" w:color="A8D08D"/>
              <w:bottom w:val="single" w:sz="4" w:space="0" w:color="A8D08D"/>
              <w:right w:val="single" w:sz="4" w:space="0" w:color="A8D08D"/>
            </w:tcBorders>
            <w:shd w:val="clear" w:color="auto" w:fill="E2EFD9"/>
          </w:tcPr>
          <w:p w14:paraId="1B608507" w14:textId="22346416" w:rsidR="005D24FD" w:rsidRPr="00123CEF" w:rsidRDefault="005D24FD" w:rsidP="00123CEF">
            <w:pPr>
              <w:spacing w:line="259" w:lineRule="auto"/>
              <w:ind w:right="109"/>
              <w:jc w:val="both"/>
              <w:rPr>
                <w:rFonts w:ascii="Constantia" w:hAnsi="Constantia"/>
              </w:rPr>
            </w:pPr>
            <w:r w:rsidRPr="00123CEF">
              <w:rPr>
                <w:rFonts w:ascii="Constantia" w:hAnsi="Constantia"/>
                <w:b/>
              </w:rPr>
              <w:t>15</w:t>
            </w:r>
          </w:p>
        </w:tc>
      </w:tr>
      <w:tr w:rsidR="005D24FD" w14:paraId="7F3B1868" w14:textId="77777777" w:rsidTr="00FA3E53">
        <w:trPr>
          <w:gridBefore w:val="1"/>
          <w:wBefore w:w="7" w:type="dxa"/>
          <w:trHeight w:val="1443"/>
        </w:trPr>
        <w:tc>
          <w:tcPr>
            <w:tcW w:w="1493" w:type="dxa"/>
            <w:gridSpan w:val="2"/>
            <w:tcBorders>
              <w:top w:val="single" w:sz="4" w:space="0" w:color="A8D08D"/>
              <w:left w:val="single" w:sz="4" w:space="0" w:color="A8D08D"/>
              <w:bottom w:val="single" w:sz="4" w:space="0" w:color="A8D08D"/>
              <w:right w:val="single" w:sz="4" w:space="0" w:color="A8D08D"/>
            </w:tcBorders>
            <w:shd w:val="clear" w:color="auto" w:fill="E2EFD9"/>
          </w:tcPr>
          <w:p w14:paraId="74D0A6A2" w14:textId="77777777" w:rsidR="005D24FD" w:rsidRPr="00123CEF" w:rsidRDefault="005D24FD" w:rsidP="00123CEF">
            <w:pPr>
              <w:spacing w:after="160" w:line="259" w:lineRule="auto"/>
              <w:jc w:val="both"/>
              <w:rPr>
                <w:rFonts w:ascii="Constantia" w:hAnsi="Constantia"/>
              </w:rPr>
            </w:pPr>
          </w:p>
        </w:tc>
        <w:tc>
          <w:tcPr>
            <w:tcW w:w="2169" w:type="dxa"/>
            <w:gridSpan w:val="2"/>
            <w:tcBorders>
              <w:top w:val="single" w:sz="4" w:space="0" w:color="A8D08D"/>
              <w:left w:val="single" w:sz="4" w:space="0" w:color="A8D08D"/>
              <w:bottom w:val="single" w:sz="4" w:space="0" w:color="A8D08D"/>
              <w:right w:val="single" w:sz="4" w:space="0" w:color="A8D08D"/>
            </w:tcBorders>
            <w:shd w:val="clear" w:color="auto" w:fill="E2EFD9"/>
          </w:tcPr>
          <w:p w14:paraId="03958BB1" w14:textId="77777777" w:rsidR="005D24FD" w:rsidRPr="00123CEF" w:rsidRDefault="005D24FD" w:rsidP="00123CEF">
            <w:pPr>
              <w:spacing w:after="160" w:line="259" w:lineRule="auto"/>
              <w:jc w:val="both"/>
              <w:rPr>
                <w:rFonts w:ascii="Constantia" w:hAnsi="Constantia"/>
              </w:rPr>
            </w:pPr>
          </w:p>
        </w:tc>
        <w:tc>
          <w:tcPr>
            <w:tcW w:w="4778" w:type="dxa"/>
            <w:gridSpan w:val="2"/>
            <w:tcBorders>
              <w:top w:val="single" w:sz="4" w:space="0" w:color="A8D08D"/>
              <w:left w:val="single" w:sz="4" w:space="0" w:color="A8D08D"/>
              <w:bottom w:val="single" w:sz="4" w:space="0" w:color="A8D08D"/>
              <w:right w:val="single" w:sz="4" w:space="0" w:color="A8D08D"/>
            </w:tcBorders>
            <w:shd w:val="clear" w:color="auto" w:fill="E2EFD9"/>
          </w:tcPr>
          <w:p w14:paraId="3867F646" w14:textId="2FA4B0B1" w:rsidR="005D24FD" w:rsidRPr="00123CEF" w:rsidRDefault="005D24FD" w:rsidP="00123CEF">
            <w:pPr>
              <w:spacing w:after="117" w:line="259" w:lineRule="auto"/>
              <w:jc w:val="both"/>
              <w:rPr>
                <w:rFonts w:ascii="Constantia" w:hAnsi="Constantia"/>
              </w:rPr>
            </w:pPr>
            <w:r w:rsidRPr="00123CEF">
              <w:rPr>
                <w:rFonts w:ascii="Constantia" w:hAnsi="Constantia"/>
                <w:b/>
              </w:rPr>
              <w:t xml:space="preserve"> Project Duration: </w:t>
            </w:r>
            <w:r w:rsidRPr="00123CEF">
              <w:rPr>
                <w:rFonts w:ascii="Constantia" w:hAnsi="Constantia"/>
              </w:rPr>
              <w:t xml:space="preserve">Priority will be given to activities that provide immediate market linkage solutions to farmers within </w:t>
            </w:r>
            <w:r w:rsidR="00C64450" w:rsidRPr="00123CEF">
              <w:rPr>
                <w:rFonts w:ascii="Constantia" w:hAnsi="Constantia"/>
              </w:rPr>
              <w:t xml:space="preserve">12 </w:t>
            </w:r>
            <w:r w:rsidRPr="00123CEF">
              <w:rPr>
                <w:rFonts w:ascii="Constantia" w:hAnsi="Constantia"/>
              </w:rPr>
              <w:t xml:space="preserve">months or less </w:t>
            </w:r>
          </w:p>
        </w:tc>
        <w:tc>
          <w:tcPr>
            <w:tcW w:w="1277" w:type="dxa"/>
            <w:gridSpan w:val="2"/>
            <w:tcBorders>
              <w:top w:val="single" w:sz="4" w:space="0" w:color="A8D08D"/>
              <w:left w:val="single" w:sz="4" w:space="0" w:color="A8D08D"/>
              <w:bottom w:val="single" w:sz="4" w:space="0" w:color="A8D08D"/>
              <w:right w:val="single" w:sz="4" w:space="0" w:color="A8D08D"/>
            </w:tcBorders>
            <w:shd w:val="clear" w:color="auto" w:fill="E2EFD9"/>
          </w:tcPr>
          <w:p w14:paraId="075FBF50" w14:textId="77777777" w:rsidR="005D24FD" w:rsidRDefault="005D24FD" w:rsidP="0033432C">
            <w:pPr>
              <w:spacing w:after="160" w:line="259" w:lineRule="auto"/>
              <w:jc w:val="center"/>
            </w:pPr>
          </w:p>
        </w:tc>
      </w:tr>
      <w:tr w:rsidR="005D24FD" w14:paraId="4075B0E2" w14:textId="77777777" w:rsidTr="00FA3E53">
        <w:trPr>
          <w:gridBefore w:val="1"/>
          <w:wBefore w:w="7" w:type="dxa"/>
          <w:trHeight w:val="1866"/>
        </w:trPr>
        <w:tc>
          <w:tcPr>
            <w:tcW w:w="1493" w:type="dxa"/>
            <w:gridSpan w:val="2"/>
            <w:tcBorders>
              <w:top w:val="single" w:sz="4" w:space="0" w:color="A8D08D"/>
              <w:left w:val="single" w:sz="4" w:space="0" w:color="A8D08D"/>
              <w:bottom w:val="single" w:sz="4" w:space="0" w:color="A8D08D"/>
              <w:right w:val="single" w:sz="4" w:space="0" w:color="A8D08D"/>
            </w:tcBorders>
          </w:tcPr>
          <w:p w14:paraId="19243E67" w14:textId="77777777" w:rsidR="005D24FD" w:rsidRPr="00123CEF" w:rsidRDefault="005D24FD" w:rsidP="00123CEF">
            <w:pPr>
              <w:spacing w:line="259" w:lineRule="auto"/>
              <w:ind w:right="56"/>
              <w:jc w:val="both"/>
              <w:rPr>
                <w:rFonts w:ascii="Constantia" w:hAnsi="Constantia"/>
              </w:rPr>
            </w:pPr>
            <w:r w:rsidRPr="00123CEF">
              <w:rPr>
                <w:rFonts w:ascii="Constantia" w:hAnsi="Constantia"/>
                <w:b/>
              </w:rPr>
              <w:t xml:space="preserve">5.0 </w:t>
            </w:r>
          </w:p>
        </w:tc>
        <w:tc>
          <w:tcPr>
            <w:tcW w:w="2169" w:type="dxa"/>
            <w:gridSpan w:val="2"/>
            <w:tcBorders>
              <w:top w:val="single" w:sz="4" w:space="0" w:color="A8D08D"/>
              <w:left w:val="single" w:sz="4" w:space="0" w:color="A8D08D"/>
              <w:bottom w:val="single" w:sz="4" w:space="0" w:color="A8D08D"/>
              <w:right w:val="single" w:sz="4" w:space="0" w:color="A8D08D"/>
            </w:tcBorders>
          </w:tcPr>
          <w:p w14:paraId="1E7AA932" w14:textId="77777777" w:rsidR="005D24FD" w:rsidRPr="00123CEF" w:rsidRDefault="005D24FD" w:rsidP="00123CEF">
            <w:pPr>
              <w:spacing w:line="259" w:lineRule="auto"/>
              <w:ind w:left="1"/>
              <w:jc w:val="both"/>
              <w:rPr>
                <w:rFonts w:ascii="Constantia" w:hAnsi="Constantia"/>
              </w:rPr>
            </w:pPr>
            <w:r w:rsidRPr="00123CEF">
              <w:rPr>
                <w:rFonts w:ascii="Constantia" w:hAnsi="Constantia"/>
              </w:rPr>
              <w:t xml:space="preserve">Target Area(s) and Beneficiaries:  </w:t>
            </w:r>
          </w:p>
        </w:tc>
        <w:tc>
          <w:tcPr>
            <w:tcW w:w="4778" w:type="dxa"/>
            <w:gridSpan w:val="2"/>
            <w:tcBorders>
              <w:top w:val="single" w:sz="4" w:space="0" w:color="A8D08D"/>
              <w:left w:val="single" w:sz="4" w:space="0" w:color="A8D08D"/>
              <w:bottom w:val="single" w:sz="4" w:space="0" w:color="A8D08D"/>
              <w:right w:val="single" w:sz="4" w:space="0" w:color="A8D08D"/>
            </w:tcBorders>
          </w:tcPr>
          <w:p w14:paraId="62B9AA58" w14:textId="33E10480" w:rsidR="005D24FD" w:rsidRPr="00123CEF" w:rsidRDefault="0033432C" w:rsidP="00123CEF">
            <w:pPr>
              <w:spacing w:line="259" w:lineRule="auto"/>
              <w:ind w:right="49"/>
              <w:jc w:val="both"/>
              <w:rPr>
                <w:rFonts w:ascii="Constantia" w:hAnsi="Constantia"/>
              </w:rPr>
            </w:pPr>
            <w:r w:rsidRPr="00123CEF">
              <w:rPr>
                <w:rFonts w:ascii="Constantia" w:hAnsi="Constantia"/>
              </w:rPr>
              <w:t xml:space="preserve">What is the target area of the proposed project. </w:t>
            </w:r>
            <w:r w:rsidR="005D24FD" w:rsidRPr="00123CEF">
              <w:rPr>
                <w:rFonts w:ascii="Constantia" w:hAnsi="Constantia"/>
              </w:rPr>
              <w:t xml:space="preserve">How clearly defined and strategically chosen are the farmers involved in the project? How many farmers are expected to participate and what is the level of participation of women and youth? Have their needs been clearly defined and does the proposal address them properly?  </w:t>
            </w:r>
          </w:p>
        </w:tc>
        <w:tc>
          <w:tcPr>
            <w:tcW w:w="1277" w:type="dxa"/>
            <w:gridSpan w:val="2"/>
            <w:tcBorders>
              <w:top w:val="single" w:sz="4" w:space="0" w:color="A8D08D"/>
              <w:left w:val="single" w:sz="4" w:space="0" w:color="A8D08D"/>
              <w:bottom w:val="single" w:sz="4" w:space="0" w:color="A8D08D"/>
              <w:right w:val="single" w:sz="4" w:space="0" w:color="A8D08D"/>
            </w:tcBorders>
          </w:tcPr>
          <w:p w14:paraId="07C8E13E" w14:textId="4EF071BD" w:rsidR="005D24FD" w:rsidRDefault="005D24FD" w:rsidP="0033432C">
            <w:pPr>
              <w:spacing w:line="259" w:lineRule="auto"/>
              <w:ind w:right="52"/>
              <w:jc w:val="center"/>
            </w:pPr>
            <w:r>
              <w:rPr>
                <w:b/>
                <w:sz w:val="22"/>
              </w:rPr>
              <w:t>10</w:t>
            </w:r>
          </w:p>
        </w:tc>
      </w:tr>
      <w:tr w:rsidR="005D24FD" w14:paraId="64EF569D" w14:textId="77777777" w:rsidTr="00FA3E53">
        <w:trPr>
          <w:gridBefore w:val="1"/>
          <w:wBefore w:w="7" w:type="dxa"/>
          <w:trHeight w:val="1552"/>
        </w:trPr>
        <w:tc>
          <w:tcPr>
            <w:tcW w:w="1493" w:type="dxa"/>
            <w:gridSpan w:val="2"/>
            <w:tcBorders>
              <w:top w:val="single" w:sz="4" w:space="0" w:color="A8D08D"/>
              <w:left w:val="single" w:sz="4" w:space="0" w:color="A8D08D"/>
              <w:bottom w:val="single" w:sz="4" w:space="0" w:color="A8D08D"/>
              <w:right w:val="single" w:sz="4" w:space="0" w:color="A8D08D"/>
            </w:tcBorders>
            <w:shd w:val="clear" w:color="auto" w:fill="E2EFD9"/>
          </w:tcPr>
          <w:p w14:paraId="7E0FB221" w14:textId="77777777" w:rsidR="005D24FD" w:rsidRPr="00123CEF" w:rsidRDefault="005D24FD" w:rsidP="00123CEF">
            <w:pPr>
              <w:spacing w:line="259" w:lineRule="auto"/>
              <w:ind w:right="59"/>
              <w:jc w:val="both"/>
              <w:rPr>
                <w:rFonts w:ascii="Constantia" w:hAnsi="Constantia"/>
              </w:rPr>
            </w:pPr>
            <w:r w:rsidRPr="00123CEF">
              <w:rPr>
                <w:rFonts w:ascii="Constantia" w:hAnsi="Constantia"/>
                <w:b/>
              </w:rPr>
              <w:t xml:space="preserve">6.0 </w:t>
            </w:r>
          </w:p>
        </w:tc>
        <w:tc>
          <w:tcPr>
            <w:tcW w:w="2169" w:type="dxa"/>
            <w:gridSpan w:val="2"/>
            <w:tcBorders>
              <w:top w:val="single" w:sz="4" w:space="0" w:color="A8D08D"/>
              <w:left w:val="single" w:sz="4" w:space="0" w:color="A8D08D"/>
              <w:bottom w:val="single" w:sz="4" w:space="0" w:color="A8D08D"/>
              <w:right w:val="single" w:sz="4" w:space="0" w:color="A8D08D"/>
            </w:tcBorders>
            <w:shd w:val="clear" w:color="auto" w:fill="E2EFD9"/>
          </w:tcPr>
          <w:p w14:paraId="3B3188A3" w14:textId="77777777" w:rsidR="005D24FD" w:rsidRPr="00123CEF" w:rsidRDefault="005D24FD" w:rsidP="00123CEF">
            <w:pPr>
              <w:spacing w:line="273" w:lineRule="auto"/>
              <w:ind w:left="1" w:right="46"/>
              <w:jc w:val="both"/>
              <w:rPr>
                <w:rFonts w:ascii="Constantia" w:hAnsi="Constantia"/>
              </w:rPr>
            </w:pPr>
            <w:r w:rsidRPr="00123CEF">
              <w:rPr>
                <w:rFonts w:ascii="Constantia" w:hAnsi="Constantia"/>
              </w:rPr>
              <w:t xml:space="preserve">Viability and Impact of the Investment on the applicant and the Smallholder </w:t>
            </w:r>
          </w:p>
          <w:p w14:paraId="76539760" w14:textId="77777777" w:rsidR="005D24FD" w:rsidRPr="00123CEF" w:rsidRDefault="005D24FD" w:rsidP="00123CEF">
            <w:pPr>
              <w:spacing w:line="259" w:lineRule="auto"/>
              <w:ind w:left="1"/>
              <w:jc w:val="both"/>
              <w:rPr>
                <w:rFonts w:ascii="Constantia" w:hAnsi="Constantia"/>
              </w:rPr>
            </w:pPr>
            <w:r w:rsidRPr="00123CEF">
              <w:rPr>
                <w:rFonts w:ascii="Constantia" w:hAnsi="Constantia"/>
              </w:rPr>
              <w:t xml:space="preserve">Farmers:  </w:t>
            </w:r>
          </w:p>
        </w:tc>
        <w:tc>
          <w:tcPr>
            <w:tcW w:w="4778" w:type="dxa"/>
            <w:gridSpan w:val="2"/>
            <w:tcBorders>
              <w:top w:val="single" w:sz="4" w:space="0" w:color="A8D08D"/>
              <w:left w:val="single" w:sz="4" w:space="0" w:color="A8D08D"/>
              <w:bottom w:val="single" w:sz="4" w:space="0" w:color="A8D08D"/>
              <w:right w:val="single" w:sz="4" w:space="0" w:color="A8D08D"/>
            </w:tcBorders>
            <w:shd w:val="clear" w:color="auto" w:fill="E2EFD9"/>
          </w:tcPr>
          <w:p w14:paraId="7FE3269F" w14:textId="77777777" w:rsidR="005D24FD" w:rsidRPr="00123CEF" w:rsidRDefault="005D24FD" w:rsidP="00123CEF">
            <w:pPr>
              <w:spacing w:line="259" w:lineRule="auto"/>
              <w:ind w:right="50"/>
              <w:jc w:val="both"/>
              <w:rPr>
                <w:rFonts w:ascii="Constantia" w:hAnsi="Constantia"/>
              </w:rPr>
            </w:pPr>
            <w:r w:rsidRPr="00123CEF">
              <w:rPr>
                <w:rFonts w:ascii="Constantia" w:hAnsi="Constantia"/>
              </w:rPr>
              <w:t xml:space="preserve">Does the proposed project provide demonstrable sustainable benefits to participating farmers? What is the financial impact of the interventions on the poor, youth, women and other vulnerable groups? </w:t>
            </w:r>
          </w:p>
        </w:tc>
        <w:tc>
          <w:tcPr>
            <w:tcW w:w="1277" w:type="dxa"/>
            <w:gridSpan w:val="2"/>
            <w:tcBorders>
              <w:top w:val="single" w:sz="4" w:space="0" w:color="A8D08D"/>
              <w:left w:val="single" w:sz="4" w:space="0" w:color="A8D08D"/>
              <w:bottom w:val="single" w:sz="4" w:space="0" w:color="A8D08D"/>
              <w:right w:val="single" w:sz="4" w:space="0" w:color="A8D08D"/>
            </w:tcBorders>
            <w:shd w:val="clear" w:color="auto" w:fill="E2EFD9"/>
          </w:tcPr>
          <w:p w14:paraId="484D9F91" w14:textId="79484004" w:rsidR="005D24FD" w:rsidRDefault="005D24FD" w:rsidP="0033432C">
            <w:pPr>
              <w:spacing w:line="259" w:lineRule="auto"/>
              <w:ind w:right="57"/>
              <w:jc w:val="center"/>
            </w:pPr>
            <w:r>
              <w:rPr>
                <w:b/>
                <w:sz w:val="22"/>
              </w:rPr>
              <w:t>15</w:t>
            </w:r>
          </w:p>
        </w:tc>
      </w:tr>
      <w:tr w:rsidR="005D24FD" w14:paraId="60EBB227" w14:textId="77777777" w:rsidTr="00FA3E53">
        <w:trPr>
          <w:gridBefore w:val="1"/>
          <w:wBefore w:w="7" w:type="dxa"/>
          <w:trHeight w:val="2175"/>
        </w:trPr>
        <w:tc>
          <w:tcPr>
            <w:tcW w:w="1493" w:type="dxa"/>
            <w:gridSpan w:val="2"/>
            <w:tcBorders>
              <w:top w:val="single" w:sz="4" w:space="0" w:color="A8D08D"/>
              <w:left w:val="single" w:sz="4" w:space="0" w:color="A8D08D"/>
              <w:bottom w:val="single" w:sz="4" w:space="0" w:color="A8D08D"/>
              <w:right w:val="single" w:sz="4" w:space="0" w:color="A8D08D"/>
            </w:tcBorders>
          </w:tcPr>
          <w:p w14:paraId="4CDAB62D" w14:textId="77777777" w:rsidR="005D24FD" w:rsidRPr="00123CEF" w:rsidRDefault="005D24FD" w:rsidP="00123CEF">
            <w:pPr>
              <w:spacing w:line="259" w:lineRule="auto"/>
              <w:ind w:right="56"/>
              <w:jc w:val="both"/>
              <w:rPr>
                <w:rFonts w:ascii="Constantia" w:hAnsi="Constantia"/>
              </w:rPr>
            </w:pPr>
            <w:r w:rsidRPr="00123CEF">
              <w:rPr>
                <w:rFonts w:ascii="Constantia" w:hAnsi="Constantia"/>
                <w:b/>
              </w:rPr>
              <w:lastRenderedPageBreak/>
              <w:t xml:space="preserve">7.0 </w:t>
            </w:r>
          </w:p>
        </w:tc>
        <w:tc>
          <w:tcPr>
            <w:tcW w:w="2169" w:type="dxa"/>
            <w:gridSpan w:val="2"/>
            <w:tcBorders>
              <w:top w:val="single" w:sz="4" w:space="0" w:color="A8D08D"/>
              <w:left w:val="single" w:sz="4" w:space="0" w:color="A8D08D"/>
              <w:bottom w:val="single" w:sz="4" w:space="0" w:color="A8D08D"/>
              <w:right w:val="single" w:sz="4" w:space="0" w:color="A8D08D"/>
            </w:tcBorders>
          </w:tcPr>
          <w:p w14:paraId="7D8BC0D3" w14:textId="77777777" w:rsidR="005D24FD" w:rsidRPr="00123CEF" w:rsidRDefault="005D24FD" w:rsidP="00123CEF">
            <w:pPr>
              <w:spacing w:line="284" w:lineRule="auto"/>
              <w:ind w:left="1"/>
              <w:jc w:val="both"/>
              <w:rPr>
                <w:rFonts w:ascii="Constantia" w:hAnsi="Constantia"/>
              </w:rPr>
            </w:pPr>
            <w:r w:rsidRPr="00123CEF">
              <w:rPr>
                <w:rFonts w:ascii="Constantia" w:hAnsi="Constantia"/>
              </w:rPr>
              <w:t xml:space="preserve">Grant Size (Budget) and </w:t>
            </w:r>
            <w:r w:rsidRPr="00123CEF">
              <w:rPr>
                <w:rFonts w:ascii="Constantia" w:hAnsi="Constantia"/>
              </w:rPr>
              <w:tab/>
              <w:t xml:space="preserve">Cost </w:t>
            </w:r>
          </w:p>
          <w:p w14:paraId="75714EBE" w14:textId="77777777" w:rsidR="005D24FD" w:rsidRPr="00123CEF" w:rsidRDefault="005D24FD" w:rsidP="00123CEF">
            <w:pPr>
              <w:spacing w:line="259" w:lineRule="auto"/>
              <w:ind w:left="1"/>
              <w:jc w:val="both"/>
              <w:rPr>
                <w:rFonts w:ascii="Constantia" w:hAnsi="Constantia"/>
              </w:rPr>
            </w:pPr>
            <w:r w:rsidRPr="00123CEF">
              <w:rPr>
                <w:rFonts w:ascii="Constantia" w:hAnsi="Constantia"/>
              </w:rPr>
              <w:t xml:space="preserve">Effectiveness </w:t>
            </w:r>
          </w:p>
        </w:tc>
        <w:tc>
          <w:tcPr>
            <w:tcW w:w="4778" w:type="dxa"/>
            <w:gridSpan w:val="2"/>
            <w:tcBorders>
              <w:top w:val="single" w:sz="4" w:space="0" w:color="A8D08D"/>
              <w:left w:val="single" w:sz="4" w:space="0" w:color="A8D08D"/>
              <w:bottom w:val="single" w:sz="4" w:space="0" w:color="A8D08D"/>
              <w:right w:val="single" w:sz="4" w:space="0" w:color="A8D08D"/>
            </w:tcBorders>
          </w:tcPr>
          <w:p w14:paraId="16E6C50A" w14:textId="77777777" w:rsidR="005D24FD" w:rsidRPr="00123CEF" w:rsidRDefault="005D24FD" w:rsidP="00123CEF">
            <w:pPr>
              <w:spacing w:line="259" w:lineRule="auto"/>
              <w:ind w:right="50"/>
              <w:jc w:val="both"/>
              <w:rPr>
                <w:rFonts w:ascii="Constantia" w:hAnsi="Constantia"/>
              </w:rPr>
            </w:pPr>
            <w:r w:rsidRPr="00123CEF">
              <w:rPr>
                <w:rFonts w:ascii="Constantia" w:hAnsi="Constantia"/>
              </w:rPr>
              <w:t xml:space="preserve">What is the size of the grant applied for? Is the proposed expenditure necessary for the implementation of the action?  Is the level of the grant justified (proof of cost for equipment) What is the relationship between grant size and number of participating farmers? Cost-benefit ratio </w:t>
            </w:r>
          </w:p>
        </w:tc>
        <w:tc>
          <w:tcPr>
            <w:tcW w:w="1277" w:type="dxa"/>
            <w:gridSpan w:val="2"/>
            <w:tcBorders>
              <w:top w:val="single" w:sz="4" w:space="0" w:color="A8D08D"/>
              <w:left w:val="single" w:sz="4" w:space="0" w:color="A8D08D"/>
              <w:bottom w:val="single" w:sz="4" w:space="0" w:color="A8D08D"/>
              <w:right w:val="single" w:sz="4" w:space="0" w:color="A8D08D"/>
            </w:tcBorders>
          </w:tcPr>
          <w:p w14:paraId="2E21C768" w14:textId="63CCC9EB" w:rsidR="005D24FD" w:rsidRDefault="005D24FD" w:rsidP="0033432C">
            <w:pPr>
              <w:spacing w:line="259" w:lineRule="auto"/>
              <w:ind w:right="57"/>
              <w:jc w:val="center"/>
            </w:pPr>
            <w:r>
              <w:rPr>
                <w:b/>
                <w:sz w:val="22"/>
              </w:rPr>
              <w:t>15</w:t>
            </w:r>
          </w:p>
        </w:tc>
      </w:tr>
      <w:tr w:rsidR="005D24FD" w14:paraId="7692F5C6" w14:textId="77777777" w:rsidTr="00FA3E53">
        <w:trPr>
          <w:gridBefore w:val="1"/>
          <w:wBefore w:w="7" w:type="dxa"/>
          <w:trHeight w:val="626"/>
        </w:trPr>
        <w:tc>
          <w:tcPr>
            <w:tcW w:w="1493" w:type="dxa"/>
            <w:gridSpan w:val="2"/>
            <w:tcBorders>
              <w:top w:val="single" w:sz="4" w:space="0" w:color="A8D08D"/>
              <w:left w:val="single" w:sz="4" w:space="0" w:color="A8D08D"/>
              <w:bottom w:val="single" w:sz="4" w:space="0" w:color="A8D08D"/>
              <w:right w:val="single" w:sz="4" w:space="0" w:color="A8D08D"/>
            </w:tcBorders>
            <w:shd w:val="clear" w:color="auto" w:fill="E2EFD9"/>
          </w:tcPr>
          <w:p w14:paraId="4D1E660C" w14:textId="77777777" w:rsidR="005D24FD" w:rsidRPr="00123CEF" w:rsidRDefault="005D24FD" w:rsidP="00123CEF">
            <w:pPr>
              <w:spacing w:line="259" w:lineRule="auto"/>
              <w:ind w:right="56"/>
              <w:jc w:val="both"/>
              <w:rPr>
                <w:rFonts w:ascii="Constantia" w:hAnsi="Constantia"/>
              </w:rPr>
            </w:pPr>
            <w:r w:rsidRPr="00123CEF">
              <w:rPr>
                <w:rFonts w:ascii="Constantia" w:hAnsi="Constantia"/>
                <w:b/>
              </w:rPr>
              <w:t xml:space="preserve">8.0 </w:t>
            </w:r>
          </w:p>
        </w:tc>
        <w:tc>
          <w:tcPr>
            <w:tcW w:w="2169" w:type="dxa"/>
            <w:gridSpan w:val="2"/>
            <w:tcBorders>
              <w:top w:val="single" w:sz="4" w:space="0" w:color="A8D08D"/>
              <w:left w:val="single" w:sz="4" w:space="0" w:color="A8D08D"/>
              <w:bottom w:val="single" w:sz="4" w:space="0" w:color="A8D08D"/>
              <w:right w:val="single" w:sz="4" w:space="0" w:color="A8D08D"/>
            </w:tcBorders>
            <w:shd w:val="clear" w:color="auto" w:fill="E2EFD9"/>
          </w:tcPr>
          <w:p w14:paraId="223DB912" w14:textId="77777777" w:rsidR="005D24FD" w:rsidRPr="00123CEF" w:rsidRDefault="005D24FD" w:rsidP="00123CEF">
            <w:pPr>
              <w:spacing w:line="259" w:lineRule="auto"/>
              <w:ind w:left="1"/>
              <w:jc w:val="both"/>
              <w:rPr>
                <w:rFonts w:ascii="Constantia" w:hAnsi="Constantia"/>
              </w:rPr>
            </w:pPr>
            <w:r w:rsidRPr="00123CEF">
              <w:rPr>
                <w:rFonts w:ascii="Constantia" w:hAnsi="Constantia"/>
              </w:rPr>
              <w:t xml:space="preserve">Sustainability </w:t>
            </w:r>
          </w:p>
        </w:tc>
        <w:tc>
          <w:tcPr>
            <w:tcW w:w="4778" w:type="dxa"/>
            <w:gridSpan w:val="2"/>
            <w:tcBorders>
              <w:top w:val="single" w:sz="4" w:space="0" w:color="A8D08D"/>
              <w:left w:val="single" w:sz="4" w:space="0" w:color="A8D08D"/>
              <w:bottom w:val="single" w:sz="4" w:space="0" w:color="A8D08D"/>
              <w:right w:val="single" w:sz="4" w:space="0" w:color="A8D08D"/>
            </w:tcBorders>
            <w:shd w:val="clear" w:color="auto" w:fill="E2EFD9"/>
          </w:tcPr>
          <w:p w14:paraId="34F1B1CB" w14:textId="77777777" w:rsidR="005D24FD" w:rsidRPr="00123CEF" w:rsidRDefault="005D24FD" w:rsidP="00123CEF">
            <w:pPr>
              <w:spacing w:line="259" w:lineRule="auto"/>
              <w:jc w:val="both"/>
              <w:rPr>
                <w:rFonts w:ascii="Constantia" w:hAnsi="Constantia"/>
              </w:rPr>
            </w:pPr>
            <w:r w:rsidRPr="00123CEF">
              <w:rPr>
                <w:rFonts w:ascii="Constantia" w:hAnsi="Constantia"/>
              </w:rPr>
              <w:t xml:space="preserve">The Business Plan shows how the outputs will be sustained after completion of the funded project </w:t>
            </w:r>
          </w:p>
        </w:tc>
        <w:tc>
          <w:tcPr>
            <w:tcW w:w="1277" w:type="dxa"/>
            <w:gridSpan w:val="2"/>
            <w:tcBorders>
              <w:top w:val="single" w:sz="4" w:space="0" w:color="A8D08D"/>
              <w:left w:val="single" w:sz="4" w:space="0" w:color="A8D08D"/>
              <w:bottom w:val="single" w:sz="4" w:space="0" w:color="A8D08D"/>
              <w:right w:val="single" w:sz="4" w:space="0" w:color="A8D08D"/>
            </w:tcBorders>
            <w:shd w:val="clear" w:color="auto" w:fill="E2EFD9"/>
          </w:tcPr>
          <w:p w14:paraId="373E92D0" w14:textId="426B2EF0" w:rsidR="005D24FD" w:rsidRDefault="005D24FD" w:rsidP="0033432C">
            <w:pPr>
              <w:spacing w:line="259" w:lineRule="auto"/>
              <w:ind w:right="52"/>
              <w:jc w:val="center"/>
            </w:pPr>
            <w:r>
              <w:rPr>
                <w:b/>
                <w:sz w:val="22"/>
              </w:rPr>
              <w:t>10</w:t>
            </w:r>
          </w:p>
        </w:tc>
      </w:tr>
      <w:tr w:rsidR="005D24FD" w14:paraId="66C9D4AE" w14:textId="77777777" w:rsidTr="00FA3E53">
        <w:trPr>
          <w:gridBefore w:val="1"/>
          <w:wBefore w:w="7" w:type="dxa"/>
          <w:trHeight w:val="938"/>
        </w:trPr>
        <w:tc>
          <w:tcPr>
            <w:tcW w:w="1493" w:type="dxa"/>
            <w:gridSpan w:val="2"/>
            <w:tcBorders>
              <w:top w:val="single" w:sz="4" w:space="0" w:color="A8D08D"/>
              <w:left w:val="single" w:sz="4" w:space="0" w:color="A8D08D"/>
              <w:bottom w:val="single" w:sz="4" w:space="0" w:color="A8D08D"/>
              <w:right w:val="single" w:sz="4" w:space="0" w:color="A8D08D"/>
            </w:tcBorders>
          </w:tcPr>
          <w:p w14:paraId="7EEBA051" w14:textId="77777777" w:rsidR="005D24FD" w:rsidRPr="00123CEF" w:rsidRDefault="005D24FD" w:rsidP="00123CEF">
            <w:pPr>
              <w:spacing w:line="259" w:lineRule="auto"/>
              <w:ind w:right="58"/>
              <w:jc w:val="both"/>
              <w:rPr>
                <w:rFonts w:ascii="Constantia" w:hAnsi="Constantia"/>
              </w:rPr>
            </w:pPr>
            <w:r w:rsidRPr="00123CEF">
              <w:rPr>
                <w:rFonts w:ascii="Constantia" w:hAnsi="Constantia"/>
                <w:b/>
              </w:rPr>
              <w:t xml:space="preserve">9.0 </w:t>
            </w:r>
          </w:p>
        </w:tc>
        <w:tc>
          <w:tcPr>
            <w:tcW w:w="2169" w:type="dxa"/>
            <w:gridSpan w:val="2"/>
            <w:tcBorders>
              <w:top w:val="single" w:sz="4" w:space="0" w:color="A8D08D"/>
              <w:left w:val="single" w:sz="4" w:space="0" w:color="A8D08D"/>
              <w:bottom w:val="single" w:sz="4" w:space="0" w:color="A8D08D"/>
              <w:right w:val="single" w:sz="4" w:space="0" w:color="A8D08D"/>
            </w:tcBorders>
          </w:tcPr>
          <w:p w14:paraId="30723924" w14:textId="77777777" w:rsidR="005D24FD" w:rsidRPr="00123CEF" w:rsidRDefault="005D24FD" w:rsidP="00123CEF">
            <w:pPr>
              <w:tabs>
                <w:tab w:val="right" w:pos="2062"/>
              </w:tabs>
              <w:spacing w:after="17" w:line="259" w:lineRule="auto"/>
              <w:jc w:val="both"/>
              <w:rPr>
                <w:rFonts w:ascii="Constantia" w:hAnsi="Constantia"/>
              </w:rPr>
            </w:pPr>
            <w:r w:rsidRPr="00123CEF">
              <w:rPr>
                <w:rFonts w:ascii="Constantia" w:hAnsi="Constantia"/>
              </w:rPr>
              <w:t xml:space="preserve">Monitoring </w:t>
            </w:r>
            <w:r w:rsidRPr="00123CEF">
              <w:rPr>
                <w:rFonts w:ascii="Constantia" w:hAnsi="Constantia"/>
              </w:rPr>
              <w:tab/>
              <w:t xml:space="preserve">and </w:t>
            </w:r>
          </w:p>
          <w:p w14:paraId="2906DB58" w14:textId="77777777" w:rsidR="005D24FD" w:rsidRPr="00123CEF" w:rsidRDefault="005D24FD" w:rsidP="00123CEF">
            <w:pPr>
              <w:spacing w:line="259" w:lineRule="auto"/>
              <w:ind w:left="1"/>
              <w:jc w:val="both"/>
              <w:rPr>
                <w:rFonts w:ascii="Constantia" w:hAnsi="Constantia"/>
              </w:rPr>
            </w:pPr>
            <w:r w:rsidRPr="00123CEF">
              <w:rPr>
                <w:rFonts w:ascii="Constantia" w:hAnsi="Constantia"/>
              </w:rPr>
              <w:t xml:space="preserve">Evaluation </w:t>
            </w:r>
          </w:p>
        </w:tc>
        <w:tc>
          <w:tcPr>
            <w:tcW w:w="4778" w:type="dxa"/>
            <w:gridSpan w:val="2"/>
            <w:tcBorders>
              <w:top w:val="single" w:sz="4" w:space="0" w:color="A8D08D"/>
              <w:left w:val="single" w:sz="4" w:space="0" w:color="A8D08D"/>
              <w:bottom w:val="single" w:sz="4" w:space="0" w:color="A8D08D"/>
              <w:right w:val="single" w:sz="4" w:space="0" w:color="A8D08D"/>
            </w:tcBorders>
          </w:tcPr>
          <w:p w14:paraId="07197A77" w14:textId="77777777" w:rsidR="005D24FD" w:rsidRPr="00123CEF" w:rsidRDefault="005D24FD" w:rsidP="00123CEF">
            <w:pPr>
              <w:spacing w:line="259" w:lineRule="auto"/>
              <w:ind w:right="53"/>
              <w:jc w:val="both"/>
              <w:rPr>
                <w:rFonts w:ascii="Constantia" w:hAnsi="Constantia"/>
              </w:rPr>
            </w:pPr>
            <w:r w:rsidRPr="00123CEF">
              <w:rPr>
                <w:rFonts w:ascii="Constantia" w:hAnsi="Constantia"/>
              </w:rPr>
              <w:t xml:space="preserve">A Business Plan shows how the organization/SME will monitor the technical and financial aspects of the implementation </w:t>
            </w:r>
          </w:p>
        </w:tc>
        <w:tc>
          <w:tcPr>
            <w:tcW w:w="1277" w:type="dxa"/>
            <w:gridSpan w:val="2"/>
            <w:tcBorders>
              <w:top w:val="single" w:sz="4" w:space="0" w:color="A8D08D"/>
              <w:left w:val="single" w:sz="4" w:space="0" w:color="A8D08D"/>
              <w:bottom w:val="single" w:sz="4" w:space="0" w:color="A8D08D"/>
              <w:right w:val="single" w:sz="4" w:space="0" w:color="A8D08D"/>
            </w:tcBorders>
          </w:tcPr>
          <w:p w14:paraId="777BE33F" w14:textId="24F47C9D" w:rsidR="005D24FD" w:rsidRDefault="005D24FD" w:rsidP="0033432C">
            <w:pPr>
              <w:spacing w:line="259" w:lineRule="auto"/>
              <w:ind w:right="52"/>
              <w:jc w:val="center"/>
            </w:pPr>
            <w:r>
              <w:rPr>
                <w:b/>
                <w:sz w:val="22"/>
              </w:rPr>
              <w:t>10</w:t>
            </w:r>
          </w:p>
        </w:tc>
      </w:tr>
      <w:tr w:rsidR="005D24FD" w14:paraId="493225E8" w14:textId="77777777" w:rsidTr="00FA3E53">
        <w:trPr>
          <w:gridBefore w:val="1"/>
          <w:wBefore w:w="7" w:type="dxa"/>
          <w:trHeight w:val="317"/>
        </w:trPr>
        <w:tc>
          <w:tcPr>
            <w:tcW w:w="1493" w:type="dxa"/>
            <w:gridSpan w:val="2"/>
            <w:tcBorders>
              <w:top w:val="single" w:sz="4" w:space="0" w:color="A8D08D"/>
              <w:left w:val="single" w:sz="4" w:space="0" w:color="A8D08D"/>
              <w:bottom w:val="single" w:sz="4" w:space="0" w:color="A8D08D"/>
              <w:right w:val="single" w:sz="4" w:space="0" w:color="A8D08D"/>
            </w:tcBorders>
            <w:shd w:val="clear" w:color="auto" w:fill="E2EFD9"/>
          </w:tcPr>
          <w:p w14:paraId="67F10D85" w14:textId="77777777" w:rsidR="005D24FD" w:rsidRPr="00123CEF" w:rsidRDefault="005D24FD" w:rsidP="00123CEF">
            <w:pPr>
              <w:spacing w:line="259" w:lineRule="auto"/>
              <w:ind w:right="4"/>
              <w:jc w:val="both"/>
              <w:rPr>
                <w:rFonts w:ascii="Constantia" w:hAnsi="Constantia"/>
              </w:rPr>
            </w:pPr>
            <w:r w:rsidRPr="00123CEF">
              <w:rPr>
                <w:rFonts w:ascii="Constantia" w:hAnsi="Constantia"/>
                <w:b/>
              </w:rPr>
              <w:t xml:space="preserve"> </w:t>
            </w:r>
          </w:p>
        </w:tc>
        <w:tc>
          <w:tcPr>
            <w:tcW w:w="6947" w:type="dxa"/>
            <w:gridSpan w:val="4"/>
            <w:tcBorders>
              <w:top w:val="single" w:sz="4" w:space="0" w:color="A8D08D"/>
              <w:left w:val="single" w:sz="4" w:space="0" w:color="A8D08D"/>
              <w:bottom w:val="single" w:sz="4" w:space="0" w:color="A8D08D"/>
              <w:right w:val="single" w:sz="4" w:space="0" w:color="A8D08D"/>
            </w:tcBorders>
            <w:shd w:val="clear" w:color="auto" w:fill="E2EFD9"/>
          </w:tcPr>
          <w:p w14:paraId="25A0A041" w14:textId="77777777" w:rsidR="005D24FD" w:rsidRPr="00123CEF" w:rsidRDefault="005D24FD" w:rsidP="00123CEF">
            <w:pPr>
              <w:spacing w:line="259" w:lineRule="auto"/>
              <w:ind w:left="1"/>
              <w:jc w:val="both"/>
              <w:rPr>
                <w:rFonts w:ascii="Constantia" w:hAnsi="Constantia"/>
              </w:rPr>
            </w:pPr>
            <w:r w:rsidRPr="00123CEF">
              <w:rPr>
                <w:rFonts w:ascii="Constantia" w:hAnsi="Constantia"/>
                <w:b/>
              </w:rPr>
              <w:t xml:space="preserve">TOTAL SCORE </w:t>
            </w:r>
          </w:p>
        </w:tc>
        <w:tc>
          <w:tcPr>
            <w:tcW w:w="1277" w:type="dxa"/>
            <w:gridSpan w:val="2"/>
            <w:tcBorders>
              <w:top w:val="single" w:sz="4" w:space="0" w:color="A8D08D"/>
              <w:left w:val="single" w:sz="4" w:space="0" w:color="A8D08D"/>
              <w:bottom w:val="single" w:sz="4" w:space="0" w:color="A8D08D"/>
              <w:right w:val="single" w:sz="4" w:space="0" w:color="A8D08D"/>
            </w:tcBorders>
            <w:shd w:val="clear" w:color="auto" w:fill="E2EFD9"/>
          </w:tcPr>
          <w:p w14:paraId="1E309789" w14:textId="77777777" w:rsidR="005D24FD" w:rsidRDefault="005D24FD" w:rsidP="00D03B9C">
            <w:pPr>
              <w:spacing w:line="259" w:lineRule="auto"/>
              <w:ind w:right="54"/>
              <w:jc w:val="center"/>
            </w:pPr>
            <w:r>
              <w:rPr>
                <w:b/>
                <w:sz w:val="22"/>
              </w:rPr>
              <w:t xml:space="preserve">100 </w:t>
            </w:r>
          </w:p>
        </w:tc>
      </w:tr>
      <w:tr w:rsidR="005D24FD" w14:paraId="60C35D35" w14:textId="77777777" w:rsidTr="00FA3E53">
        <w:trPr>
          <w:gridBefore w:val="1"/>
          <w:wBefore w:w="7" w:type="dxa"/>
          <w:trHeight w:val="320"/>
        </w:trPr>
        <w:tc>
          <w:tcPr>
            <w:tcW w:w="8440" w:type="dxa"/>
            <w:gridSpan w:val="6"/>
            <w:tcBorders>
              <w:top w:val="single" w:sz="4" w:space="0" w:color="A8D08D"/>
              <w:left w:val="single" w:sz="4" w:space="0" w:color="A8D08D"/>
              <w:bottom w:val="single" w:sz="4" w:space="0" w:color="A8D08D"/>
              <w:right w:val="nil"/>
            </w:tcBorders>
          </w:tcPr>
          <w:p w14:paraId="23E50588" w14:textId="77777777" w:rsidR="005D24FD" w:rsidRPr="00123CEF" w:rsidRDefault="005D24FD" w:rsidP="00123CEF">
            <w:pPr>
              <w:spacing w:line="259" w:lineRule="auto"/>
              <w:jc w:val="both"/>
              <w:rPr>
                <w:rFonts w:ascii="Constantia" w:hAnsi="Constantia"/>
              </w:rPr>
            </w:pPr>
            <w:r w:rsidRPr="00123CEF">
              <w:rPr>
                <w:rFonts w:ascii="Constantia" w:hAnsi="Constantia"/>
                <w:i/>
              </w:rPr>
              <w:t xml:space="preserve">NB: </w:t>
            </w:r>
            <w:r w:rsidRPr="00123CEF">
              <w:rPr>
                <w:rFonts w:ascii="Constantia" w:hAnsi="Constantia"/>
                <w:b/>
                <w:i/>
              </w:rPr>
              <w:t xml:space="preserve">Applications that get a score of </w:t>
            </w:r>
            <w:r w:rsidRPr="00123CEF">
              <w:rPr>
                <w:rFonts w:ascii="Constantia" w:hAnsi="Constantia"/>
                <w:i/>
              </w:rPr>
              <w:t>70</w:t>
            </w:r>
            <w:r w:rsidRPr="00123CEF">
              <w:rPr>
                <w:rFonts w:ascii="Constantia" w:hAnsi="Constantia"/>
                <w:b/>
                <w:i/>
              </w:rPr>
              <w:t xml:space="preserve"> or above shall proceed to the next stage</w:t>
            </w:r>
            <w:r w:rsidRPr="00123CEF">
              <w:rPr>
                <w:rFonts w:ascii="Constantia" w:hAnsi="Constantia"/>
              </w:rPr>
              <w:t xml:space="preserve"> </w:t>
            </w:r>
          </w:p>
        </w:tc>
        <w:tc>
          <w:tcPr>
            <w:tcW w:w="1277" w:type="dxa"/>
            <w:gridSpan w:val="2"/>
            <w:tcBorders>
              <w:top w:val="single" w:sz="4" w:space="0" w:color="A8D08D"/>
              <w:left w:val="nil"/>
              <w:bottom w:val="single" w:sz="4" w:space="0" w:color="A8D08D"/>
              <w:right w:val="single" w:sz="4" w:space="0" w:color="A8D08D"/>
            </w:tcBorders>
          </w:tcPr>
          <w:p w14:paraId="2411FA7D" w14:textId="77777777" w:rsidR="005D24FD" w:rsidRDefault="005D24FD" w:rsidP="00D03B9C">
            <w:pPr>
              <w:spacing w:after="160" w:line="259" w:lineRule="auto"/>
            </w:pPr>
          </w:p>
        </w:tc>
      </w:tr>
    </w:tbl>
    <w:p w14:paraId="7312508A" w14:textId="77777777" w:rsidR="005D24FD" w:rsidRDefault="005D24FD" w:rsidP="005D24FD">
      <w:pPr>
        <w:pStyle w:val="ListParagraph"/>
        <w:spacing w:before="120" w:after="120" w:line="360" w:lineRule="auto"/>
        <w:jc w:val="both"/>
        <w:rPr>
          <w:rFonts w:ascii="Constantia" w:hAnsi="Constantia" w:cs="Arial"/>
          <w:bCs/>
        </w:rPr>
      </w:pPr>
    </w:p>
    <w:p w14:paraId="65D4B6BF" w14:textId="77777777" w:rsidR="005D24FD" w:rsidRPr="005D24FD" w:rsidRDefault="005D24FD" w:rsidP="005D24FD">
      <w:pPr>
        <w:pStyle w:val="ListParagraph"/>
        <w:numPr>
          <w:ilvl w:val="0"/>
          <w:numId w:val="48"/>
        </w:numPr>
        <w:spacing w:before="120" w:after="120" w:line="360" w:lineRule="auto"/>
        <w:jc w:val="both"/>
        <w:rPr>
          <w:rFonts w:ascii="Constantia" w:hAnsi="Constantia" w:cs="Arial"/>
          <w:b/>
          <w:lang w:val="en-GB"/>
        </w:rPr>
      </w:pPr>
      <w:r w:rsidRPr="005D24FD">
        <w:rPr>
          <w:rFonts w:ascii="Constantia" w:hAnsi="Constantia" w:cs="Arial"/>
          <w:b/>
          <w:lang w:val="en-GB"/>
        </w:rPr>
        <w:t>Project Coordination</w:t>
      </w:r>
    </w:p>
    <w:p w14:paraId="2C73BCB1" w14:textId="77777777" w:rsidR="005D24FD" w:rsidRDefault="005D24FD" w:rsidP="005D24FD">
      <w:pPr>
        <w:spacing w:before="120" w:after="120" w:line="360" w:lineRule="auto"/>
        <w:jc w:val="both"/>
        <w:rPr>
          <w:rFonts w:ascii="Constantia" w:hAnsi="Constantia" w:cs="Arial"/>
          <w:bCs/>
          <w:lang w:val="en-GB"/>
        </w:rPr>
      </w:pPr>
      <w:r w:rsidRPr="00D25014">
        <w:rPr>
          <w:rFonts w:ascii="Constantia" w:hAnsi="Constantia" w:cs="Arial"/>
          <w:bCs/>
          <w:lang w:val="en-GB"/>
        </w:rPr>
        <w:t>The large grant awardee will be closely supervised by the Agribusiness Department of the TRADE programme in collaboration with the; Grants Management, Monitoring and Evaluation and Procurement to ensure that the discharging of activities conforms to required standards as in the agreed schedule of deliverables and milestones. In addition, the Procurement section will be responsible for the administration of the contract. Regular updates and progress reports are to be submitted as per the agreed schedule then.</w:t>
      </w:r>
    </w:p>
    <w:p w14:paraId="719333E0" w14:textId="1DAED58A" w:rsidR="00D25014" w:rsidRPr="00D25014" w:rsidRDefault="00D25014" w:rsidP="005D24FD">
      <w:pPr>
        <w:pStyle w:val="ListParagraph"/>
        <w:numPr>
          <w:ilvl w:val="0"/>
          <w:numId w:val="48"/>
        </w:numPr>
        <w:spacing w:before="120" w:after="120" w:line="360" w:lineRule="auto"/>
        <w:jc w:val="both"/>
        <w:rPr>
          <w:rFonts w:ascii="Constantia" w:hAnsi="Constantia" w:cs="Arial"/>
          <w:b/>
          <w:lang w:val="en-GB"/>
        </w:rPr>
      </w:pPr>
      <w:r w:rsidRPr="00D25014">
        <w:rPr>
          <w:rFonts w:ascii="Constantia" w:hAnsi="Constantia" w:cs="Arial"/>
          <w:b/>
          <w:lang w:val="en-GB"/>
        </w:rPr>
        <w:t>Application Process</w:t>
      </w:r>
    </w:p>
    <w:p w14:paraId="373A16A1" w14:textId="77777777" w:rsidR="00D25014" w:rsidRPr="00D25014" w:rsidRDefault="00D25014" w:rsidP="00463513">
      <w:pPr>
        <w:spacing w:before="120" w:after="120" w:line="360" w:lineRule="auto"/>
        <w:jc w:val="both"/>
        <w:rPr>
          <w:rFonts w:ascii="Constantia" w:hAnsi="Constantia" w:cs="Arial"/>
          <w:b/>
          <w:lang w:val="en-GB"/>
        </w:rPr>
      </w:pPr>
      <w:r w:rsidRPr="00D25014">
        <w:rPr>
          <w:rFonts w:ascii="Constantia" w:hAnsi="Constantia" w:cs="Arial"/>
          <w:b/>
          <w:lang w:val="en-GB"/>
        </w:rPr>
        <w:t xml:space="preserve">9.1 Further Information about the Concept notes </w:t>
      </w:r>
    </w:p>
    <w:p w14:paraId="4A82FAE0" w14:textId="02816D82" w:rsidR="00D25014" w:rsidRPr="0033432C" w:rsidRDefault="00D25014" w:rsidP="00463513">
      <w:pPr>
        <w:spacing w:before="120" w:after="120" w:line="360" w:lineRule="auto"/>
        <w:jc w:val="both"/>
        <w:rPr>
          <w:rFonts w:ascii="Constantia" w:hAnsi="Constantia" w:cs="Arial"/>
          <w:bCs/>
          <w:lang w:val="en-GB"/>
        </w:rPr>
      </w:pPr>
      <w:r w:rsidRPr="0033432C">
        <w:rPr>
          <w:rFonts w:ascii="Constantia" w:hAnsi="Constantia" w:cs="Arial"/>
          <w:bCs/>
          <w:lang w:val="en-GB"/>
        </w:rPr>
        <w:t xml:space="preserve">Any request for clarification on this Concept note should be sent via e-mail to the address below no later than 7 days before the deadline through email </w:t>
      </w:r>
      <w:hyperlink r:id="rId11" w:history="1">
        <w:r w:rsidR="00203028" w:rsidRPr="0033432C">
          <w:rPr>
            <w:rStyle w:val="Hyperlink"/>
            <w:rFonts w:ascii="Constantia" w:hAnsi="Constantia" w:cs="Arial"/>
            <w:bCs/>
            <w:lang w:val="en-GB"/>
          </w:rPr>
          <w:t>grants@tradeprogramme.org</w:t>
        </w:r>
      </w:hyperlink>
      <w:r w:rsidRPr="0033432C">
        <w:rPr>
          <w:rFonts w:ascii="Constantia" w:hAnsi="Constantia" w:cs="Arial"/>
          <w:bCs/>
          <w:lang w:val="en-GB"/>
        </w:rPr>
        <w:t xml:space="preserve">. TRADE Programme will have no obligation to respond to questions submitted after this day. </w:t>
      </w:r>
    </w:p>
    <w:p w14:paraId="2A1C5C23" w14:textId="6FDC788D" w:rsidR="00D25014" w:rsidRPr="0033432C" w:rsidRDefault="00D25014" w:rsidP="00463513">
      <w:pPr>
        <w:spacing w:before="120" w:after="120" w:line="360" w:lineRule="auto"/>
        <w:jc w:val="both"/>
        <w:rPr>
          <w:rFonts w:ascii="Constantia" w:hAnsi="Constantia" w:cs="Arial"/>
          <w:bCs/>
          <w:lang w:val="en-GB"/>
        </w:rPr>
      </w:pPr>
      <w:r w:rsidRPr="0033432C">
        <w:rPr>
          <w:rFonts w:ascii="Constantia" w:hAnsi="Constantia" w:cs="Arial"/>
          <w:bCs/>
          <w:lang w:val="en-GB"/>
        </w:rPr>
        <w:t xml:space="preserve">Interested applicants should submit their Concept notes indicating their competences and ability to the addresses below. </w:t>
      </w:r>
    </w:p>
    <w:p w14:paraId="1D0771D3" w14:textId="77777777" w:rsidR="00D25014" w:rsidRDefault="00D25014" w:rsidP="00463513">
      <w:pPr>
        <w:numPr>
          <w:ilvl w:val="0"/>
          <w:numId w:val="46"/>
        </w:numPr>
        <w:spacing w:before="120" w:after="120" w:line="360" w:lineRule="auto"/>
        <w:jc w:val="both"/>
        <w:rPr>
          <w:rFonts w:ascii="Constantia" w:hAnsi="Constantia" w:cs="Arial"/>
          <w:bCs/>
        </w:rPr>
      </w:pPr>
      <w:r w:rsidRPr="0033432C">
        <w:rPr>
          <w:rFonts w:ascii="Constantia" w:hAnsi="Constantia" w:cs="Arial"/>
          <w:bCs/>
        </w:rPr>
        <w:t>For enquiries, clarification and request for information, the address;</w:t>
      </w:r>
    </w:p>
    <w:p w14:paraId="25B43806" w14:textId="77777777" w:rsidR="00123CEF" w:rsidRPr="0033432C" w:rsidRDefault="00123CEF" w:rsidP="00123CEF">
      <w:pPr>
        <w:spacing w:before="120" w:after="120" w:line="360" w:lineRule="auto"/>
        <w:ind w:left="720"/>
        <w:jc w:val="both"/>
        <w:rPr>
          <w:rFonts w:ascii="Constantia" w:hAnsi="Constantia" w:cs="Arial"/>
          <w:bCs/>
        </w:rPr>
      </w:pPr>
    </w:p>
    <w:p w14:paraId="41A66D97" w14:textId="5426EFAC" w:rsidR="00D25014" w:rsidRPr="00D25014" w:rsidRDefault="00D25014" w:rsidP="00463513">
      <w:pPr>
        <w:spacing w:before="120" w:after="120" w:line="360" w:lineRule="auto"/>
        <w:jc w:val="both"/>
        <w:rPr>
          <w:rFonts w:ascii="Constantia" w:hAnsi="Constantia" w:cs="Arial"/>
          <w:b/>
          <w:bCs/>
          <w:lang w:val="en-GB"/>
        </w:rPr>
      </w:pPr>
      <w:r w:rsidRPr="00D25014">
        <w:rPr>
          <w:rFonts w:ascii="Constantia" w:hAnsi="Constantia" w:cs="Arial"/>
          <w:b/>
          <w:bCs/>
          <w:lang w:val="en-GB"/>
        </w:rPr>
        <w:lastRenderedPageBreak/>
        <w:t xml:space="preserve">The </w:t>
      </w:r>
      <w:r w:rsidR="00203028" w:rsidRPr="00463513">
        <w:rPr>
          <w:rFonts w:ascii="Constantia" w:hAnsi="Constantia" w:cs="Arial"/>
          <w:b/>
          <w:bCs/>
          <w:lang w:val="en-GB"/>
        </w:rPr>
        <w:t>National Programme Coordinator</w:t>
      </w:r>
    </w:p>
    <w:p w14:paraId="28C70DB4" w14:textId="77777777" w:rsidR="00D25014" w:rsidRPr="00D25014" w:rsidRDefault="00D25014" w:rsidP="00463513">
      <w:pPr>
        <w:spacing w:before="120" w:after="120" w:line="360" w:lineRule="auto"/>
        <w:jc w:val="both"/>
        <w:rPr>
          <w:rFonts w:ascii="Constantia" w:hAnsi="Constantia" w:cs="Arial"/>
          <w:b/>
          <w:bCs/>
          <w:lang w:val="en-GB"/>
        </w:rPr>
      </w:pPr>
      <w:r w:rsidRPr="00D25014">
        <w:rPr>
          <w:rFonts w:ascii="Constantia" w:hAnsi="Constantia" w:cs="Arial"/>
          <w:b/>
          <w:bCs/>
          <w:lang w:val="en-GB"/>
        </w:rPr>
        <w:t>Transforming Agriculture through Diversification and Entrepreneurship (TRADE)</w:t>
      </w:r>
    </w:p>
    <w:p w14:paraId="77656FAE" w14:textId="77777777" w:rsidR="00D25014" w:rsidRPr="00D25014" w:rsidRDefault="00D25014" w:rsidP="00463513">
      <w:pPr>
        <w:spacing w:before="120" w:after="120" w:line="360" w:lineRule="auto"/>
        <w:jc w:val="both"/>
        <w:rPr>
          <w:rFonts w:ascii="Constantia" w:hAnsi="Constantia" w:cs="Arial"/>
          <w:b/>
          <w:lang w:val="en-GB"/>
        </w:rPr>
      </w:pPr>
      <w:r w:rsidRPr="00D25014">
        <w:rPr>
          <w:rFonts w:ascii="Constantia" w:hAnsi="Constantia" w:cs="Arial"/>
          <w:b/>
          <w:lang w:val="en-GB"/>
        </w:rPr>
        <w:t xml:space="preserve"> Area 9/328, Multi-Choice Street</w:t>
      </w:r>
    </w:p>
    <w:p w14:paraId="097A5662" w14:textId="77777777" w:rsidR="00D25014" w:rsidRPr="00D25014" w:rsidRDefault="00D25014" w:rsidP="00463513">
      <w:pPr>
        <w:spacing w:before="120" w:after="120" w:line="360" w:lineRule="auto"/>
        <w:jc w:val="both"/>
        <w:rPr>
          <w:rFonts w:ascii="Constantia" w:hAnsi="Constantia" w:cs="Arial"/>
          <w:b/>
          <w:lang w:val="en-GB"/>
        </w:rPr>
      </w:pPr>
      <w:r w:rsidRPr="00D25014">
        <w:rPr>
          <w:rFonts w:ascii="Constantia" w:hAnsi="Constantia" w:cs="Arial"/>
          <w:b/>
          <w:lang w:val="en-GB"/>
        </w:rPr>
        <w:t>P.O. Box 2135</w:t>
      </w:r>
    </w:p>
    <w:p w14:paraId="35509DEE" w14:textId="77777777" w:rsidR="00D25014" w:rsidRPr="00D25014" w:rsidRDefault="00D25014" w:rsidP="00463513">
      <w:pPr>
        <w:spacing w:before="120" w:after="120" w:line="360" w:lineRule="auto"/>
        <w:jc w:val="both"/>
        <w:rPr>
          <w:rFonts w:ascii="Constantia" w:hAnsi="Constantia" w:cs="Arial"/>
          <w:b/>
          <w:lang w:val="en-GB"/>
        </w:rPr>
      </w:pPr>
      <w:r w:rsidRPr="00D25014">
        <w:rPr>
          <w:rFonts w:ascii="Constantia" w:hAnsi="Constantia" w:cs="Arial"/>
          <w:b/>
          <w:lang w:val="en-GB"/>
        </w:rPr>
        <w:t>Lilongwe.</w:t>
      </w:r>
    </w:p>
    <w:p w14:paraId="70C7935E" w14:textId="04A38396" w:rsidR="00D25014" w:rsidRPr="00D25014" w:rsidRDefault="00D25014" w:rsidP="00463513">
      <w:pPr>
        <w:spacing w:before="120" w:after="120" w:line="360" w:lineRule="auto"/>
        <w:jc w:val="both"/>
        <w:rPr>
          <w:rFonts w:ascii="Constantia" w:hAnsi="Constantia" w:cs="Arial"/>
          <w:b/>
          <w:u w:val="single"/>
          <w:lang w:val="en-GB"/>
        </w:rPr>
      </w:pPr>
      <w:r w:rsidRPr="00D25014">
        <w:rPr>
          <w:rFonts w:ascii="Constantia" w:hAnsi="Constantia" w:cs="Arial"/>
          <w:b/>
          <w:lang w:val="en-GB"/>
        </w:rPr>
        <w:t xml:space="preserve">Or Email: </w:t>
      </w:r>
      <w:hyperlink r:id="rId12" w:history="1">
        <w:r w:rsidR="00203028" w:rsidRPr="00463513">
          <w:rPr>
            <w:rStyle w:val="Hyperlink"/>
            <w:rFonts w:ascii="Constantia" w:hAnsi="Constantia" w:cs="Arial"/>
            <w:b/>
            <w:lang w:val="en-GB"/>
          </w:rPr>
          <w:t>grants@tradeprogramme.org</w:t>
        </w:r>
      </w:hyperlink>
    </w:p>
    <w:p w14:paraId="336D6A2C" w14:textId="1A5E0773" w:rsidR="00D25014" w:rsidRPr="00D25014" w:rsidRDefault="00D25014" w:rsidP="00463513">
      <w:pPr>
        <w:spacing w:before="120" w:after="120" w:line="360" w:lineRule="auto"/>
        <w:jc w:val="both"/>
        <w:rPr>
          <w:rFonts w:ascii="Constantia" w:hAnsi="Constantia" w:cs="Arial"/>
          <w:b/>
          <w:lang w:val="en-GB"/>
        </w:rPr>
      </w:pPr>
      <w:r w:rsidRPr="00D25014">
        <w:rPr>
          <w:rFonts w:ascii="Constantia" w:hAnsi="Constantia" w:cs="Arial"/>
          <w:b/>
          <w:lang w:val="en-GB"/>
        </w:rPr>
        <w:t xml:space="preserve">Attention:  </w:t>
      </w:r>
      <w:r w:rsidR="00203028" w:rsidRPr="00463513">
        <w:rPr>
          <w:rFonts w:ascii="Constantia" w:hAnsi="Constantia" w:cs="Arial"/>
          <w:b/>
          <w:lang w:val="en-GB"/>
        </w:rPr>
        <w:t>Grants Management</w:t>
      </w:r>
      <w:r w:rsidRPr="00D25014">
        <w:rPr>
          <w:rFonts w:ascii="Constantia" w:hAnsi="Constantia" w:cs="Arial"/>
          <w:b/>
          <w:lang w:val="en-GB"/>
        </w:rPr>
        <w:t xml:space="preserve"> Specialist </w:t>
      </w:r>
    </w:p>
    <w:p w14:paraId="078ED88E" w14:textId="2450754F" w:rsidR="00D25014" w:rsidRPr="00D25014" w:rsidRDefault="00D25014" w:rsidP="00D25014">
      <w:pPr>
        <w:spacing w:before="120" w:after="120"/>
        <w:rPr>
          <w:rFonts w:ascii="Constantia" w:hAnsi="Constantia" w:cs="Arial"/>
          <w:b/>
          <w:bCs/>
          <w:lang w:val="en-GB"/>
        </w:rPr>
      </w:pPr>
    </w:p>
    <w:p w14:paraId="639C465D" w14:textId="77777777" w:rsidR="00D25014" w:rsidRPr="00463513" w:rsidRDefault="00D25014" w:rsidP="00D25014">
      <w:pPr>
        <w:spacing w:before="120" w:after="120"/>
        <w:rPr>
          <w:rFonts w:ascii="Constantia" w:hAnsi="Constantia" w:cs="Arial"/>
          <w:b/>
          <w:lang w:val="en-GB"/>
        </w:rPr>
      </w:pPr>
    </w:p>
    <w:sectPr w:rsidR="00D25014" w:rsidRPr="00463513" w:rsidSect="00BF38E3">
      <w:headerReference w:type="default" r:id="rId13"/>
      <w:footerReference w:type="default" r:id="rId14"/>
      <w:pgSz w:w="11907" w:h="16840" w:code="9"/>
      <w:pgMar w:top="900" w:right="965"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7DAC" w14:textId="77777777" w:rsidR="0057121B" w:rsidRDefault="0057121B">
      <w:r>
        <w:separator/>
      </w:r>
    </w:p>
  </w:endnote>
  <w:endnote w:type="continuationSeparator" w:id="0">
    <w:p w14:paraId="74763F27" w14:textId="77777777" w:rsidR="0057121B" w:rsidRDefault="0057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4C77" w14:textId="6F628EE4" w:rsidR="00566276" w:rsidRPr="00C937D2" w:rsidRDefault="00566276" w:rsidP="00BF38E3">
    <w:pPr>
      <w:pStyle w:val="Footer"/>
      <w:tabs>
        <w:tab w:val="clear" w:pos="8640"/>
        <w:tab w:val="right" w:pos="8647"/>
        <w:tab w:val="right" w:pos="9923"/>
      </w:tabs>
      <w:rPr>
        <w:rFonts w:ascii="Arial" w:hAnsi="Arial" w:cs="Arial"/>
        <w:b/>
        <w:sz w:val="20"/>
        <w:szCs w:val="20"/>
      </w:rPr>
    </w:pPr>
    <w:r w:rsidRPr="00C937D2">
      <w:rPr>
        <w:rFonts w:ascii="Arial" w:hAnsi="Arial" w:cs="Arial"/>
        <w:b/>
        <w:i/>
        <w:iCs/>
        <w:sz w:val="20"/>
        <w:szCs w:val="20"/>
        <w:lang w:val="en-GB"/>
      </w:rPr>
      <w:t>TRADE Programme</w:t>
    </w:r>
    <w:r w:rsidRPr="00C937D2">
      <w:rPr>
        <w:rFonts w:ascii="Arial" w:hAnsi="Arial" w:cs="Arial"/>
        <w:b/>
        <w:i/>
        <w:iCs/>
        <w:sz w:val="20"/>
        <w:szCs w:val="20"/>
        <w:lang w:val="en-GB"/>
      </w:rPr>
      <w:tab/>
    </w:r>
    <w:r w:rsidRPr="00C937D2">
      <w:rPr>
        <w:rFonts w:ascii="Arial" w:hAnsi="Arial" w:cs="Arial"/>
        <w:b/>
        <w:i/>
        <w:iCs/>
        <w:sz w:val="20"/>
        <w:szCs w:val="20"/>
        <w:lang w:val="en-GB"/>
      </w:rPr>
      <w:tab/>
    </w:r>
    <w:r w:rsidRPr="00C937D2">
      <w:rPr>
        <w:rFonts w:ascii="Arial" w:hAnsi="Arial" w:cs="Arial"/>
        <w:b/>
        <w:i/>
        <w:iCs/>
        <w:sz w:val="20"/>
        <w:szCs w:val="20"/>
        <w:lang w:val="en-GB"/>
      </w:rPr>
      <w:tab/>
    </w:r>
    <w:sdt>
      <w:sdtPr>
        <w:rPr>
          <w:b/>
        </w:rPr>
        <w:id w:val="-1068189647"/>
        <w:docPartObj>
          <w:docPartGallery w:val="Page Numbers (Bottom of Page)"/>
          <w:docPartUnique/>
        </w:docPartObj>
      </w:sdtPr>
      <w:sdtEndPr>
        <w:rPr>
          <w:rFonts w:ascii="Arial" w:hAnsi="Arial" w:cs="Arial"/>
          <w:noProof/>
          <w:sz w:val="20"/>
          <w:szCs w:val="20"/>
        </w:rPr>
      </w:sdtEndPr>
      <w:sdtContent>
        <w:r w:rsidRPr="00C937D2">
          <w:rPr>
            <w:rFonts w:ascii="Arial" w:hAnsi="Arial" w:cs="Arial"/>
            <w:b/>
            <w:sz w:val="20"/>
            <w:szCs w:val="20"/>
          </w:rPr>
          <w:fldChar w:fldCharType="begin"/>
        </w:r>
        <w:r w:rsidRPr="00C937D2">
          <w:rPr>
            <w:rFonts w:ascii="Arial" w:hAnsi="Arial" w:cs="Arial"/>
            <w:b/>
            <w:sz w:val="20"/>
            <w:szCs w:val="20"/>
          </w:rPr>
          <w:instrText xml:space="preserve"> PAGE   \* MERGEFORMAT </w:instrText>
        </w:r>
        <w:r w:rsidRPr="00C937D2">
          <w:rPr>
            <w:rFonts w:ascii="Arial" w:hAnsi="Arial" w:cs="Arial"/>
            <w:b/>
            <w:sz w:val="20"/>
            <w:szCs w:val="20"/>
          </w:rPr>
          <w:fldChar w:fldCharType="separate"/>
        </w:r>
        <w:r w:rsidR="00A841DF">
          <w:rPr>
            <w:rFonts w:ascii="Arial" w:hAnsi="Arial" w:cs="Arial"/>
            <w:b/>
            <w:noProof/>
            <w:sz w:val="20"/>
            <w:szCs w:val="20"/>
          </w:rPr>
          <w:t>12</w:t>
        </w:r>
        <w:r w:rsidRPr="00C937D2">
          <w:rPr>
            <w:rFonts w:ascii="Arial" w:hAnsi="Arial" w:cs="Arial"/>
            <w:b/>
            <w:noProof/>
            <w:sz w:val="20"/>
            <w:szCs w:val="20"/>
          </w:rPr>
          <w:fldChar w:fldCharType="end"/>
        </w:r>
      </w:sdtContent>
    </w:sdt>
  </w:p>
  <w:p w14:paraId="4F9758B5" w14:textId="1C2F2DCE" w:rsidR="00566276" w:rsidRPr="00C937D2" w:rsidRDefault="00566276" w:rsidP="00BF38E3">
    <w:pPr>
      <w:pStyle w:val="Footer"/>
      <w:tabs>
        <w:tab w:val="left" w:pos="395"/>
        <w:tab w:val="left" w:pos="1646"/>
      </w:tabs>
      <w:rPr>
        <w:rFonts w:ascii="Arial" w:hAnsi="Arial" w:cs="Arial"/>
        <w:b/>
        <w:sz w:val="20"/>
        <w:szCs w:val="20"/>
      </w:rPr>
    </w:pPr>
    <w:r>
      <w:rPr>
        <w:rFonts w:ascii="Arial" w:hAnsi="Arial" w:cs="Arial"/>
        <w:b/>
        <w:i/>
        <w:iCs/>
        <w:sz w:val="20"/>
        <w:szCs w:val="20"/>
        <w:lang w:val="en-GB"/>
      </w:rPr>
      <w:t>[</w:t>
    </w:r>
    <w:r w:rsidR="004C57F4">
      <w:rPr>
        <w:rFonts w:ascii="Arial" w:hAnsi="Arial" w:cs="Arial"/>
        <w:b/>
        <w:i/>
        <w:iCs/>
        <w:sz w:val="20"/>
        <w:szCs w:val="20"/>
        <w:lang w:val="en-GB"/>
      </w:rPr>
      <w:t>Agriculture Commercialization Innovation Fund (ACIF) - Large Grants Window</w:t>
    </w:r>
    <w:r w:rsidRPr="00C937D2">
      <w:rPr>
        <w:rFonts w:ascii="Arial" w:hAnsi="Arial" w:cs="Arial"/>
        <w:b/>
        <w:i/>
        <w:iCs/>
        <w:sz w:val="20"/>
        <w:szCs w:val="20"/>
        <w:lang w:val="en-GB"/>
      </w:rPr>
      <w:t>]</w:t>
    </w:r>
    <w:r w:rsidRPr="00C937D2">
      <w:rPr>
        <w:rFonts w:ascii="Arial" w:hAnsi="Arial" w:cs="Arial"/>
        <w:b/>
        <w:sz w:val="20"/>
        <w:szCs w:val="20"/>
        <w:lang w:val="en-GB"/>
      </w:rPr>
      <w:t xml:space="preserve"> –</w:t>
    </w:r>
    <w:r w:rsidRPr="00C937D2">
      <w:rPr>
        <w:rFonts w:ascii="Arial" w:hAnsi="Arial" w:cs="Arial"/>
        <w:b/>
        <w:sz w:val="20"/>
        <w:szCs w:val="20"/>
      </w:rPr>
      <w:t xml:space="preserve"> </w:t>
    </w:r>
  </w:p>
  <w:p w14:paraId="7C32EBBF" w14:textId="57ACBBEF" w:rsidR="00566276" w:rsidRPr="00C937D2" w:rsidRDefault="00566276" w:rsidP="00BF38E3">
    <w:pPr>
      <w:pStyle w:val="Footer"/>
      <w:tabs>
        <w:tab w:val="left" w:pos="395"/>
        <w:tab w:val="left" w:pos="1646"/>
      </w:tabs>
      <w:rPr>
        <w:rFonts w:ascii="Arial" w:hAnsi="Arial" w:cs="Arial"/>
        <w:b/>
        <w:bCs/>
        <w:sz w:val="20"/>
        <w:szCs w:val="20"/>
        <w:lang w:val="en-GB"/>
      </w:rPr>
    </w:pPr>
    <w:r w:rsidRPr="00C937D2">
      <w:rPr>
        <w:rFonts w:ascii="Arial" w:hAnsi="Arial" w:cs="Arial"/>
        <w:b/>
        <w:sz w:val="20"/>
        <w:szCs w:val="20"/>
      </w:rPr>
      <w:t xml:space="preserve">Ref. No: </w:t>
    </w:r>
    <w:r w:rsidRPr="00C937D2">
      <w:rPr>
        <w:rFonts w:ascii="Arial" w:hAnsi="Arial" w:cs="Arial"/>
        <w:b/>
        <w:i/>
        <w:iCs/>
        <w:sz w:val="20"/>
        <w:szCs w:val="20"/>
      </w:rPr>
      <w:t>[</w:t>
    </w:r>
    <w:r>
      <w:rPr>
        <w:rFonts w:ascii="Constantia" w:hAnsi="Constantia" w:cs="Arial"/>
        <w:b/>
        <w:i/>
      </w:rPr>
      <w:t>TRADE Programme 202</w:t>
    </w:r>
    <w:r w:rsidR="004C57F4">
      <w:rPr>
        <w:rFonts w:ascii="Constantia" w:hAnsi="Constantia" w:cs="Arial"/>
        <w:b/>
        <w:i/>
      </w:rPr>
      <w:t>5</w:t>
    </w:r>
    <w:r>
      <w:rPr>
        <w:rFonts w:ascii="Constantia" w:hAnsi="Constantia" w:cs="Arial"/>
        <w:b/>
        <w:i/>
      </w:rPr>
      <w:t>/ 202</w:t>
    </w:r>
    <w:r w:rsidR="004C57F4">
      <w:rPr>
        <w:rFonts w:ascii="Constantia" w:hAnsi="Constantia" w:cs="Arial"/>
        <w:b/>
        <w:i/>
      </w:rPr>
      <w:t>6</w:t>
    </w:r>
    <w:r w:rsidRPr="00C937D2">
      <w:rPr>
        <w:rFonts w:ascii="Constantia" w:hAnsi="Constantia" w:cs="Arial"/>
        <w:b/>
        <w:i/>
      </w:rPr>
      <w:t xml:space="preserve"> Procurement Plan </w:t>
    </w:r>
    <w:r w:rsidR="00F801D4">
      <w:rPr>
        <w:rFonts w:ascii="Constantia" w:hAnsi="Constantia" w:cs="Arial"/>
        <w:b/>
        <w:i/>
      </w:rPr>
      <w:t>1</w:t>
    </w:r>
    <w:r w:rsidRPr="00C937D2">
      <w:rPr>
        <w:rFonts w:ascii="Constantia" w:hAnsi="Constantia" w:cs="Arial"/>
        <w:b/>
        <w:i/>
      </w:rPr>
      <w:t>.</w:t>
    </w:r>
    <w:r w:rsidR="00F801D4">
      <w:rPr>
        <w:rFonts w:ascii="Constantia" w:hAnsi="Constantia" w:cs="Arial"/>
        <w:b/>
        <w:i/>
      </w:rPr>
      <w:t>1</w:t>
    </w:r>
    <w:r w:rsidRPr="00C937D2">
      <w:rPr>
        <w:rFonts w:ascii="Constantia" w:hAnsi="Constantia" w:cs="Arial"/>
        <w:b/>
        <w:i/>
      </w:rPr>
      <w:t>.</w:t>
    </w:r>
    <w:r w:rsidR="00F801D4">
      <w:rPr>
        <w:rFonts w:ascii="Constantia" w:hAnsi="Constantia" w:cs="Arial"/>
        <w:b/>
        <w:i/>
      </w:rPr>
      <w:t>1</w:t>
    </w:r>
    <w:r w:rsidRPr="00C937D2">
      <w:rPr>
        <w:rFonts w:ascii="Constantia" w:hAnsi="Constantia" w:cs="Arial"/>
        <w:b/>
        <w:i/>
      </w:rPr>
      <w:t>.</w:t>
    </w:r>
    <w:r w:rsidR="00F801D4">
      <w:rPr>
        <w:rFonts w:ascii="Constantia" w:hAnsi="Constantia" w:cs="Arial"/>
        <w:b/>
        <w:i/>
      </w:rPr>
      <w:t>19</w:t>
    </w:r>
    <w:r w:rsidRPr="00C937D2">
      <w:rPr>
        <w:rFonts w:ascii="Arial" w:hAnsi="Arial"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8CB0" w14:textId="77777777" w:rsidR="0057121B" w:rsidRDefault="0057121B">
      <w:r>
        <w:separator/>
      </w:r>
    </w:p>
  </w:footnote>
  <w:footnote w:type="continuationSeparator" w:id="0">
    <w:p w14:paraId="15AA1C90" w14:textId="77777777" w:rsidR="0057121B" w:rsidRDefault="0057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D8B5" w14:textId="77777777" w:rsidR="00566276" w:rsidRDefault="00566276">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44857736" w14:textId="77777777" w:rsidR="00566276" w:rsidRDefault="005662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FB05" w14:textId="77777777" w:rsidR="00566276" w:rsidRDefault="00566276" w:rsidP="00BF38E3">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0A6"/>
    <w:multiLevelType w:val="hybridMultilevel"/>
    <w:tmpl w:val="1D0E01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6E5201"/>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6C5DD8"/>
    <w:multiLevelType w:val="multilevel"/>
    <w:tmpl w:val="C35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825BC"/>
    <w:multiLevelType w:val="multilevel"/>
    <w:tmpl w:val="A52C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32BA4"/>
    <w:multiLevelType w:val="multilevel"/>
    <w:tmpl w:val="304E9736"/>
    <w:lvl w:ilvl="0">
      <w:start w:val="3"/>
      <w:numFmt w:val="decimal"/>
      <w:lvlText w:val="%1"/>
      <w:lvlJc w:val="left"/>
      <w:pPr>
        <w:ind w:left="576" w:hanging="576"/>
      </w:pPr>
      <w:rPr>
        <w:rFonts w:hint="default"/>
      </w:rPr>
    </w:lvl>
    <w:lvl w:ilvl="1">
      <w:start w:val="1"/>
      <w:numFmt w:val="decimal"/>
      <w:lvlText w:val="%1.%2"/>
      <w:lvlJc w:val="left"/>
      <w:pPr>
        <w:ind w:left="846" w:hanging="576"/>
      </w:pPr>
      <w:rPr>
        <w:rFonts w:hint="default"/>
      </w:rPr>
    </w:lvl>
    <w:lvl w:ilvl="2">
      <w:start w:val="11"/>
      <w:numFmt w:val="decimal"/>
      <w:lvlText w:val="%1.%2.%3"/>
      <w:lvlJc w:val="left"/>
      <w:pPr>
        <w:ind w:left="1260" w:hanging="720"/>
      </w:pPr>
      <w:rPr>
        <w:rFonts w:hint="default"/>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9355B6F"/>
    <w:multiLevelType w:val="hybridMultilevel"/>
    <w:tmpl w:val="F38E29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0B737681"/>
    <w:multiLevelType w:val="hybridMultilevel"/>
    <w:tmpl w:val="04C08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501AE8"/>
    <w:multiLevelType w:val="multilevel"/>
    <w:tmpl w:val="F7D2D2BA"/>
    <w:lvl w:ilvl="0">
      <w:start w:val="3"/>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FE40DE"/>
    <w:multiLevelType w:val="multilevel"/>
    <w:tmpl w:val="89B2D7B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5366BF0"/>
    <w:multiLevelType w:val="hybridMultilevel"/>
    <w:tmpl w:val="472E44D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17B52808"/>
    <w:multiLevelType w:val="multilevel"/>
    <w:tmpl w:val="F56A8A0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3F1F38"/>
    <w:multiLevelType w:val="multilevel"/>
    <w:tmpl w:val="4BB2626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128B9"/>
    <w:multiLevelType w:val="hybridMultilevel"/>
    <w:tmpl w:val="E54C3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E00E2"/>
    <w:multiLevelType w:val="hybridMultilevel"/>
    <w:tmpl w:val="1D0E0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504581"/>
    <w:multiLevelType w:val="hybridMultilevel"/>
    <w:tmpl w:val="A13AB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72B5A"/>
    <w:multiLevelType w:val="hybridMultilevel"/>
    <w:tmpl w:val="35D48622"/>
    <w:lvl w:ilvl="0" w:tplc="5C3A8366">
      <w:start w:val="1"/>
      <w:numFmt w:val="lowerLetter"/>
      <w:lvlText w:val="(%1)"/>
      <w:lvlJc w:val="right"/>
      <w:pPr>
        <w:ind w:left="1800" w:hanging="360"/>
      </w:pPr>
      <w:rPr>
        <w:rFonts w:ascii="Constantia" w:eastAsia="Calibri" w:hAnsi="Constantia" w:cs="Arial"/>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29573648"/>
    <w:multiLevelType w:val="multilevel"/>
    <w:tmpl w:val="7AF22F5E"/>
    <w:lvl w:ilvl="0">
      <w:start w:val="1"/>
      <w:numFmt w:val="decimal"/>
      <w:lvlText w:val="%1."/>
      <w:lvlJc w:val="left"/>
      <w:pPr>
        <w:ind w:left="-25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2C753221"/>
    <w:multiLevelType w:val="multilevel"/>
    <w:tmpl w:val="CAFE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34C46"/>
    <w:multiLevelType w:val="multilevel"/>
    <w:tmpl w:val="B7DE5C7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5962E5"/>
    <w:multiLevelType w:val="multilevel"/>
    <w:tmpl w:val="944E0F14"/>
    <w:lvl w:ilvl="0">
      <w:start w:val="3"/>
      <w:numFmt w:val="decimal"/>
      <w:lvlText w:val="%1"/>
      <w:lvlJc w:val="left"/>
      <w:pPr>
        <w:ind w:left="492" w:hanging="492"/>
      </w:pPr>
      <w:rPr>
        <w:rFonts w:hint="default"/>
        <w:b/>
      </w:rPr>
    </w:lvl>
    <w:lvl w:ilvl="1">
      <w:start w:val="2"/>
      <w:numFmt w:val="decimal"/>
      <w:lvlText w:val="%1.%2"/>
      <w:lvlJc w:val="left"/>
      <w:pPr>
        <w:ind w:left="492" w:hanging="492"/>
      </w:pPr>
      <w:rPr>
        <w:rFonts w:hint="default"/>
        <w:b/>
      </w:rPr>
    </w:lvl>
    <w:lvl w:ilvl="2">
      <w:start w:val="2"/>
      <w:numFmt w:val="decimal"/>
      <w:lvlText w:val="%1.%2.%3"/>
      <w:lvlJc w:val="left"/>
      <w:pPr>
        <w:ind w:left="90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E2D1DEC"/>
    <w:multiLevelType w:val="hybridMultilevel"/>
    <w:tmpl w:val="4BC099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F214F8F"/>
    <w:multiLevelType w:val="multilevel"/>
    <w:tmpl w:val="F2D6B770"/>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49C09F5"/>
    <w:multiLevelType w:val="hybridMultilevel"/>
    <w:tmpl w:val="7C9E334E"/>
    <w:lvl w:ilvl="0" w:tplc="02B65C76">
      <w:start w:val="1"/>
      <w:numFmt w:val="lowerLetter"/>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23" w15:restartNumberingAfterBreak="0">
    <w:nsid w:val="389E4C8F"/>
    <w:multiLevelType w:val="hybridMultilevel"/>
    <w:tmpl w:val="787A644E"/>
    <w:lvl w:ilvl="0" w:tplc="628E6EFE">
      <w:start w:val="1"/>
      <w:numFmt w:val="lowerLetter"/>
      <w:lvlText w:val="(%1)"/>
      <w:lvlJc w:val="left"/>
      <w:pPr>
        <w:ind w:left="2160" w:hanging="360"/>
      </w:pPr>
      <w:rPr>
        <w:rFonts w:ascii="Constantia" w:eastAsia="Times New Roman" w:hAnsi="Constantia" w:cs="Times New Roman"/>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3BF720E2"/>
    <w:multiLevelType w:val="hybridMultilevel"/>
    <w:tmpl w:val="83E45F4C"/>
    <w:lvl w:ilvl="0" w:tplc="4F526308">
      <w:start w:val="1"/>
      <w:numFmt w:val="lowerLetter"/>
      <w:lvlText w:val="(%1)"/>
      <w:lvlJc w:val="left"/>
      <w:pPr>
        <w:ind w:left="2550" w:hanging="360"/>
      </w:pPr>
      <w:rPr>
        <w:rFonts w:cs="Times New Roman" w:hint="default"/>
        <w:color w:val="auto"/>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25" w15:restartNumberingAfterBreak="0">
    <w:nsid w:val="3DCF5DB5"/>
    <w:multiLevelType w:val="multilevel"/>
    <w:tmpl w:val="777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B5407"/>
    <w:multiLevelType w:val="multilevel"/>
    <w:tmpl w:val="8D9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C17623"/>
    <w:multiLevelType w:val="multilevel"/>
    <w:tmpl w:val="BE763952"/>
    <w:lvl w:ilvl="0">
      <w:start w:val="1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9C2E27"/>
    <w:multiLevelType w:val="multilevel"/>
    <w:tmpl w:val="8D4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AF039E"/>
    <w:multiLevelType w:val="hybridMultilevel"/>
    <w:tmpl w:val="F93A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4648"/>
    <w:multiLevelType w:val="multilevel"/>
    <w:tmpl w:val="E4180076"/>
    <w:lvl w:ilvl="0">
      <w:start w:val="1"/>
      <w:numFmt w:val="decimal"/>
      <w:lvlText w:val="%1"/>
      <w:lvlJc w:val="left"/>
      <w:pPr>
        <w:ind w:left="684" w:hanging="684"/>
      </w:pPr>
      <w:rPr>
        <w:rFonts w:hint="default"/>
      </w:rPr>
    </w:lvl>
    <w:lvl w:ilvl="1">
      <w:start w:val="6"/>
      <w:numFmt w:val="decimal"/>
      <w:lvlText w:val="%1.%2"/>
      <w:lvlJc w:val="left"/>
      <w:pPr>
        <w:ind w:left="744" w:hanging="684"/>
      </w:pPr>
      <w:rPr>
        <w:rFonts w:hint="default"/>
      </w:rPr>
    </w:lvl>
    <w:lvl w:ilvl="2">
      <w:start w:val="4"/>
      <w:numFmt w:val="decimal"/>
      <w:lvlText w:val="%1.%2.%3"/>
      <w:lvlJc w:val="left"/>
      <w:pPr>
        <w:ind w:left="840" w:hanging="720"/>
      </w:pPr>
      <w:rPr>
        <w:rFonts w:hint="default"/>
      </w:rPr>
    </w:lvl>
    <w:lvl w:ilvl="3">
      <w:start w:val="2"/>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1" w15:restartNumberingAfterBreak="0">
    <w:nsid w:val="545F7C39"/>
    <w:multiLevelType w:val="multilevel"/>
    <w:tmpl w:val="C27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643C15"/>
    <w:multiLevelType w:val="hybridMultilevel"/>
    <w:tmpl w:val="FFFFFFFF"/>
    <w:lvl w:ilvl="0" w:tplc="39DC344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48A6FD9"/>
    <w:multiLevelType w:val="multilevel"/>
    <w:tmpl w:val="783E6034"/>
    <w:lvl w:ilvl="0">
      <w:start w:val="1"/>
      <w:numFmt w:val="decimal"/>
      <w:lvlText w:val="%1."/>
      <w:lvlJc w:val="left"/>
      <w:pPr>
        <w:ind w:left="360" w:hanging="360"/>
      </w:pPr>
      <w:rPr>
        <w:rFonts w:eastAsiaTheme="majorEastAsia"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4F636A2"/>
    <w:multiLevelType w:val="hybridMultilevel"/>
    <w:tmpl w:val="1D0E01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7EA06B2"/>
    <w:multiLevelType w:val="hybridMultilevel"/>
    <w:tmpl w:val="04C0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DF31A6"/>
    <w:multiLevelType w:val="hybridMultilevel"/>
    <w:tmpl w:val="43081F2E"/>
    <w:lvl w:ilvl="0" w:tplc="A4E2169A">
      <w:start w:val="1"/>
      <w:numFmt w:val="lowerLetter"/>
      <w:lvlText w:val="(%1)"/>
      <w:lvlJc w:val="right"/>
      <w:pPr>
        <w:ind w:left="1800" w:hanging="360"/>
      </w:pPr>
      <w:rPr>
        <w:rFonts w:ascii="Constantia" w:eastAsia="Calibri" w:hAnsi="Constantia" w:cs="Arial"/>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5A5D6FB8"/>
    <w:multiLevelType w:val="hybridMultilevel"/>
    <w:tmpl w:val="1D0E01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B76117F"/>
    <w:multiLevelType w:val="hybridMultilevel"/>
    <w:tmpl w:val="1D0E01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14E3127"/>
    <w:multiLevelType w:val="multilevel"/>
    <w:tmpl w:val="E9DA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A07375"/>
    <w:multiLevelType w:val="hybridMultilevel"/>
    <w:tmpl w:val="1D0E01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64B1876"/>
    <w:multiLevelType w:val="hybridMultilevel"/>
    <w:tmpl w:val="5DD07F94"/>
    <w:lvl w:ilvl="0" w:tplc="C3701B62">
      <w:start w:val="1"/>
      <w:numFmt w:val="bullet"/>
      <w:lvlText w:val="•"/>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6650C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8824EA">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82015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2174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6AD9D4">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C01AC6">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04142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86C25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0F525A1"/>
    <w:multiLevelType w:val="multilevel"/>
    <w:tmpl w:val="946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435B7"/>
    <w:multiLevelType w:val="multilevel"/>
    <w:tmpl w:val="BC12B69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5917EF4"/>
    <w:multiLevelType w:val="hybridMultilevel"/>
    <w:tmpl w:val="1D0E01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B1C24E4"/>
    <w:multiLevelType w:val="hybridMultilevel"/>
    <w:tmpl w:val="159676A0"/>
    <w:lvl w:ilvl="0" w:tplc="37B80CB6">
      <w:start w:val="1"/>
      <w:numFmt w:val="lowerLetter"/>
      <w:lvlText w:val="%1)"/>
      <w:lvlJc w:val="left"/>
      <w:pPr>
        <w:ind w:left="597"/>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870DD6"/>
    <w:multiLevelType w:val="hybridMultilevel"/>
    <w:tmpl w:val="FFFFFFFF"/>
    <w:lvl w:ilvl="0" w:tplc="C4EE6EE6">
      <w:start w:val="1"/>
      <w:numFmt w:val="decimal"/>
      <w:pStyle w:val="SimpleList"/>
      <w:lvlText w:val="%1."/>
      <w:lvlJc w:val="left"/>
      <w:pPr>
        <w:tabs>
          <w:tab w:val="num" w:pos="720"/>
        </w:tabs>
        <w:ind w:left="720" w:hanging="72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BCF6BC32">
      <w:start w:val="1"/>
      <w:numFmt w:val="lowerLetter"/>
      <w:lvlText w:val="%2."/>
      <w:lvlJc w:val="left"/>
      <w:pPr>
        <w:tabs>
          <w:tab w:val="num" w:pos="-3240"/>
        </w:tabs>
        <w:ind w:left="-3240" w:hanging="360"/>
      </w:pPr>
      <w:rPr>
        <w:rFonts w:cs="Times New Roman"/>
      </w:rPr>
    </w:lvl>
    <w:lvl w:ilvl="2" w:tplc="F88CB54A">
      <w:start w:val="1"/>
      <w:numFmt w:val="upperRoman"/>
      <w:lvlText w:val="%3."/>
      <w:lvlJc w:val="left"/>
      <w:pPr>
        <w:tabs>
          <w:tab w:val="num" w:pos="-1980"/>
        </w:tabs>
        <w:ind w:left="-1980" w:hanging="720"/>
      </w:pPr>
      <w:rPr>
        <w:rFonts w:cs="Times New Roman" w:hint="default"/>
      </w:rPr>
    </w:lvl>
    <w:lvl w:ilvl="3" w:tplc="0402000F" w:tentative="1">
      <w:start w:val="1"/>
      <w:numFmt w:val="decimal"/>
      <w:lvlText w:val="%4."/>
      <w:lvlJc w:val="left"/>
      <w:pPr>
        <w:tabs>
          <w:tab w:val="num" w:pos="-1800"/>
        </w:tabs>
        <w:ind w:left="-1800" w:hanging="360"/>
      </w:pPr>
      <w:rPr>
        <w:rFonts w:cs="Times New Roman"/>
      </w:rPr>
    </w:lvl>
    <w:lvl w:ilvl="4" w:tplc="04020019" w:tentative="1">
      <w:start w:val="1"/>
      <w:numFmt w:val="lowerLetter"/>
      <w:lvlText w:val="%5."/>
      <w:lvlJc w:val="left"/>
      <w:pPr>
        <w:tabs>
          <w:tab w:val="num" w:pos="-1080"/>
        </w:tabs>
        <w:ind w:left="-1080" w:hanging="360"/>
      </w:pPr>
      <w:rPr>
        <w:rFonts w:cs="Times New Roman"/>
      </w:rPr>
    </w:lvl>
    <w:lvl w:ilvl="5" w:tplc="0402001B" w:tentative="1">
      <w:start w:val="1"/>
      <w:numFmt w:val="lowerRoman"/>
      <w:lvlText w:val="%6."/>
      <w:lvlJc w:val="right"/>
      <w:pPr>
        <w:tabs>
          <w:tab w:val="num" w:pos="-360"/>
        </w:tabs>
        <w:ind w:left="-360" w:hanging="180"/>
      </w:pPr>
      <w:rPr>
        <w:rFonts w:cs="Times New Roman"/>
      </w:rPr>
    </w:lvl>
    <w:lvl w:ilvl="6" w:tplc="0402000F">
      <w:start w:val="1"/>
      <w:numFmt w:val="decimal"/>
      <w:lvlText w:val="%7."/>
      <w:lvlJc w:val="left"/>
      <w:pPr>
        <w:tabs>
          <w:tab w:val="num" w:pos="360"/>
        </w:tabs>
        <w:ind w:left="360" w:hanging="360"/>
      </w:pPr>
      <w:rPr>
        <w:rFonts w:cs="Times New Roman"/>
      </w:rPr>
    </w:lvl>
    <w:lvl w:ilvl="7" w:tplc="04020019" w:tentative="1">
      <w:start w:val="1"/>
      <w:numFmt w:val="lowerLetter"/>
      <w:lvlText w:val="%8."/>
      <w:lvlJc w:val="left"/>
      <w:pPr>
        <w:tabs>
          <w:tab w:val="num" w:pos="1080"/>
        </w:tabs>
        <w:ind w:left="1080" w:hanging="360"/>
      </w:pPr>
      <w:rPr>
        <w:rFonts w:cs="Times New Roman"/>
      </w:rPr>
    </w:lvl>
    <w:lvl w:ilvl="8" w:tplc="0402001B" w:tentative="1">
      <w:start w:val="1"/>
      <w:numFmt w:val="lowerRoman"/>
      <w:lvlText w:val="%9."/>
      <w:lvlJc w:val="right"/>
      <w:pPr>
        <w:tabs>
          <w:tab w:val="num" w:pos="1800"/>
        </w:tabs>
        <w:ind w:left="1800" w:hanging="180"/>
      </w:pPr>
      <w:rPr>
        <w:rFonts w:cs="Times New Roman"/>
      </w:rPr>
    </w:lvl>
  </w:abstractNum>
  <w:abstractNum w:abstractNumId="47" w15:restartNumberingAfterBreak="0">
    <w:nsid w:val="7E3635EB"/>
    <w:multiLevelType w:val="hybridMultilevel"/>
    <w:tmpl w:val="8F728D6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8" w15:restartNumberingAfterBreak="0">
    <w:nsid w:val="7FD60AF5"/>
    <w:multiLevelType w:val="multilevel"/>
    <w:tmpl w:val="F2A66FB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40793104">
    <w:abstractNumId w:val="36"/>
  </w:num>
  <w:num w:numId="2" w16cid:durableId="130683199">
    <w:abstractNumId w:val="15"/>
  </w:num>
  <w:num w:numId="3" w16cid:durableId="1179545185">
    <w:abstractNumId w:val="23"/>
  </w:num>
  <w:num w:numId="4" w16cid:durableId="1784223351">
    <w:abstractNumId w:val="42"/>
  </w:num>
  <w:num w:numId="5" w16cid:durableId="1481993093">
    <w:abstractNumId w:val="25"/>
  </w:num>
  <w:num w:numId="6" w16cid:durableId="385496998">
    <w:abstractNumId w:val="17"/>
  </w:num>
  <w:num w:numId="7" w16cid:durableId="78603278">
    <w:abstractNumId w:val="11"/>
  </w:num>
  <w:num w:numId="8" w16cid:durableId="1226066068">
    <w:abstractNumId w:val="33"/>
  </w:num>
  <w:num w:numId="9" w16cid:durableId="434596445">
    <w:abstractNumId w:val="16"/>
  </w:num>
  <w:num w:numId="10" w16cid:durableId="1600870657">
    <w:abstractNumId w:val="24"/>
  </w:num>
  <w:num w:numId="11" w16cid:durableId="2086146574">
    <w:abstractNumId w:val="43"/>
  </w:num>
  <w:num w:numId="12" w16cid:durableId="1016660493">
    <w:abstractNumId w:val="32"/>
  </w:num>
  <w:num w:numId="13" w16cid:durableId="1836258880">
    <w:abstractNumId w:val="1"/>
  </w:num>
  <w:num w:numId="14" w16cid:durableId="1178891092">
    <w:abstractNumId w:val="46"/>
  </w:num>
  <w:num w:numId="15" w16cid:durableId="1708408585">
    <w:abstractNumId w:val="5"/>
  </w:num>
  <w:num w:numId="16" w16cid:durableId="231279546">
    <w:abstractNumId w:val="8"/>
  </w:num>
  <w:num w:numId="17" w16cid:durableId="1759251695">
    <w:abstractNumId w:val="22"/>
  </w:num>
  <w:num w:numId="18" w16cid:durableId="103773162">
    <w:abstractNumId w:val="14"/>
  </w:num>
  <w:num w:numId="19" w16cid:durableId="2119329584">
    <w:abstractNumId w:val="19"/>
  </w:num>
  <w:num w:numId="20" w16cid:durableId="90780051">
    <w:abstractNumId w:val="4"/>
  </w:num>
  <w:num w:numId="21" w16cid:durableId="1213420595">
    <w:abstractNumId w:val="7"/>
  </w:num>
  <w:num w:numId="22" w16cid:durableId="1682119966">
    <w:abstractNumId w:val="2"/>
  </w:num>
  <w:num w:numId="23" w16cid:durableId="1782846185">
    <w:abstractNumId w:val="28"/>
  </w:num>
  <w:num w:numId="24" w16cid:durableId="1530026790">
    <w:abstractNumId w:val="39"/>
  </w:num>
  <w:num w:numId="25" w16cid:durableId="89399449">
    <w:abstractNumId w:val="3"/>
  </w:num>
  <w:num w:numId="26" w16cid:durableId="1318731830">
    <w:abstractNumId w:val="31"/>
  </w:num>
  <w:num w:numId="27" w16cid:durableId="1837719650">
    <w:abstractNumId w:val="26"/>
  </w:num>
  <w:num w:numId="28" w16cid:durableId="25105057">
    <w:abstractNumId w:val="29"/>
  </w:num>
  <w:num w:numId="29" w16cid:durableId="314071400">
    <w:abstractNumId w:val="47"/>
  </w:num>
  <w:num w:numId="30" w16cid:durableId="829753183">
    <w:abstractNumId w:val="18"/>
  </w:num>
  <w:num w:numId="31" w16cid:durableId="429157484">
    <w:abstractNumId w:val="10"/>
  </w:num>
  <w:num w:numId="32" w16cid:durableId="856771386">
    <w:abstractNumId w:val="21"/>
  </w:num>
  <w:num w:numId="33" w16cid:durableId="786660375">
    <w:abstractNumId w:val="27"/>
  </w:num>
  <w:num w:numId="34" w16cid:durableId="10887014">
    <w:abstractNumId w:val="48"/>
  </w:num>
  <w:num w:numId="35" w16cid:durableId="583221618">
    <w:abstractNumId w:val="30"/>
  </w:num>
  <w:num w:numId="36" w16cid:durableId="406419330">
    <w:abstractNumId w:val="41"/>
  </w:num>
  <w:num w:numId="37" w16cid:durableId="709231475">
    <w:abstractNumId w:val="12"/>
  </w:num>
  <w:num w:numId="38" w16cid:durableId="1671982491">
    <w:abstractNumId w:val="9"/>
  </w:num>
  <w:num w:numId="39" w16cid:durableId="171065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03162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7613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7712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563567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60135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27362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01589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12966736">
    <w:abstractNumId w:val="45"/>
  </w:num>
  <w:num w:numId="48" w16cid:durableId="1914194148">
    <w:abstractNumId w:val="35"/>
  </w:num>
  <w:num w:numId="49" w16cid:durableId="157709006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F0"/>
    <w:rsid w:val="00024D37"/>
    <w:rsid w:val="00032A44"/>
    <w:rsid w:val="000360F7"/>
    <w:rsid w:val="00042C98"/>
    <w:rsid w:val="000434F4"/>
    <w:rsid w:val="00064CBC"/>
    <w:rsid w:val="000762B4"/>
    <w:rsid w:val="000B0721"/>
    <w:rsid w:val="000B0F98"/>
    <w:rsid w:val="000B14B8"/>
    <w:rsid w:val="000B3785"/>
    <w:rsid w:val="000C15A4"/>
    <w:rsid w:val="000C3D8E"/>
    <w:rsid w:val="000C6021"/>
    <w:rsid w:val="000C79A6"/>
    <w:rsid w:val="000C7B84"/>
    <w:rsid w:val="000D0A4A"/>
    <w:rsid w:val="000D6D2A"/>
    <w:rsid w:val="000E764E"/>
    <w:rsid w:val="000F5D4D"/>
    <w:rsid w:val="000F6E4B"/>
    <w:rsid w:val="00105F62"/>
    <w:rsid w:val="00123CEF"/>
    <w:rsid w:val="001277BC"/>
    <w:rsid w:val="00137852"/>
    <w:rsid w:val="00145BBF"/>
    <w:rsid w:val="00151ED9"/>
    <w:rsid w:val="00154E22"/>
    <w:rsid w:val="0016221A"/>
    <w:rsid w:val="00172058"/>
    <w:rsid w:val="00173A7D"/>
    <w:rsid w:val="001C47EC"/>
    <w:rsid w:val="001D515B"/>
    <w:rsid w:val="001D6126"/>
    <w:rsid w:val="001E2A37"/>
    <w:rsid w:val="001E407C"/>
    <w:rsid w:val="00203028"/>
    <w:rsid w:val="00206507"/>
    <w:rsid w:val="00212E28"/>
    <w:rsid w:val="00214C51"/>
    <w:rsid w:val="0022761C"/>
    <w:rsid w:val="002464C9"/>
    <w:rsid w:val="00264E44"/>
    <w:rsid w:val="00266976"/>
    <w:rsid w:val="00277D81"/>
    <w:rsid w:val="002A36D2"/>
    <w:rsid w:val="002B227B"/>
    <w:rsid w:val="002B6FFE"/>
    <w:rsid w:val="002D3834"/>
    <w:rsid w:val="002D6EB9"/>
    <w:rsid w:val="002E372C"/>
    <w:rsid w:val="002E5D82"/>
    <w:rsid w:val="002E64CE"/>
    <w:rsid w:val="002E767C"/>
    <w:rsid w:val="002F2C76"/>
    <w:rsid w:val="003059CF"/>
    <w:rsid w:val="0032276C"/>
    <w:rsid w:val="0033432C"/>
    <w:rsid w:val="003435CC"/>
    <w:rsid w:val="003453B7"/>
    <w:rsid w:val="003526F7"/>
    <w:rsid w:val="003569C6"/>
    <w:rsid w:val="00357A7E"/>
    <w:rsid w:val="00360E32"/>
    <w:rsid w:val="00374412"/>
    <w:rsid w:val="00382187"/>
    <w:rsid w:val="003A05F0"/>
    <w:rsid w:val="003A2462"/>
    <w:rsid w:val="003B5854"/>
    <w:rsid w:val="003C5071"/>
    <w:rsid w:val="003C68DC"/>
    <w:rsid w:val="003F0EB0"/>
    <w:rsid w:val="003F4D0C"/>
    <w:rsid w:val="003F5AC3"/>
    <w:rsid w:val="004001E0"/>
    <w:rsid w:val="00403BCA"/>
    <w:rsid w:val="0041204D"/>
    <w:rsid w:val="00417CAF"/>
    <w:rsid w:val="0043309D"/>
    <w:rsid w:val="004357F5"/>
    <w:rsid w:val="0044551C"/>
    <w:rsid w:val="00452531"/>
    <w:rsid w:val="00453A97"/>
    <w:rsid w:val="00463513"/>
    <w:rsid w:val="00497843"/>
    <w:rsid w:val="004A123E"/>
    <w:rsid w:val="004A21F6"/>
    <w:rsid w:val="004A2CF1"/>
    <w:rsid w:val="004A4C66"/>
    <w:rsid w:val="004B39AB"/>
    <w:rsid w:val="004B6ECB"/>
    <w:rsid w:val="004B7E23"/>
    <w:rsid w:val="004C57F4"/>
    <w:rsid w:val="005204F5"/>
    <w:rsid w:val="00520FDA"/>
    <w:rsid w:val="00531318"/>
    <w:rsid w:val="00566276"/>
    <w:rsid w:val="0057121B"/>
    <w:rsid w:val="00581ADA"/>
    <w:rsid w:val="005820A6"/>
    <w:rsid w:val="005A52AC"/>
    <w:rsid w:val="005A7A8C"/>
    <w:rsid w:val="005C17DF"/>
    <w:rsid w:val="005C28A6"/>
    <w:rsid w:val="005C6704"/>
    <w:rsid w:val="005D0991"/>
    <w:rsid w:val="005D24FD"/>
    <w:rsid w:val="005D31C6"/>
    <w:rsid w:val="005D54AC"/>
    <w:rsid w:val="005E04B5"/>
    <w:rsid w:val="005F19EA"/>
    <w:rsid w:val="00606081"/>
    <w:rsid w:val="00611B55"/>
    <w:rsid w:val="006443AD"/>
    <w:rsid w:val="00647022"/>
    <w:rsid w:val="00653FB7"/>
    <w:rsid w:val="00654A66"/>
    <w:rsid w:val="006754C0"/>
    <w:rsid w:val="006850E7"/>
    <w:rsid w:val="006876C5"/>
    <w:rsid w:val="00694B57"/>
    <w:rsid w:val="006950A2"/>
    <w:rsid w:val="006A3876"/>
    <w:rsid w:val="006D29F7"/>
    <w:rsid w:val="006D5367"/>
    <w:rsid w:val="006E3520"/>
    <w:rsid w:val="0071611C"/>
    <w:rsid w:val="00733552"/>
    <w:rsid w:val="00734D18"/>
    <w:rsid w:val="007526DB"/>
    <w:rsid w:val="007759AC"/>
    <w:rsid w:val="00775A67"/>
    <w:rsid w:val="007969CE"/>
    <w:rsid w:val="007A2C7B"/>
    <w:rsid w:val="007A360E"/>
    <w:rsid w:val="007A42BE"/>
    <w:rsid w:val="007D04C7"/>
    <w:rsid w:val="007F29DE"/>
    <w:rsid w:val="00800CEC"/>
    <w:rsid w:val="00815490"/>
    <w:rsid w:val="0082167C"/>
    <w:rsid w:val="00846CC3"/>
    <w:rsid w:val="008475A7"/>
    <w:rsid w:val="00855A25"/>
    <w:rsid w:val="008941DB"/>
    <w:rsid w:val="008A6875"/>
    <w:rsid w:val="008B41AC"/>
    <w:rsid w:val="008C1C92"/>
    <w:rsid w:val="008C61D7"/>
    <w:rsid w:val="008E2CFD"/>
    <w:rsid w:val="008F5E02"/>
    <w:rsid w:val="009013B1"/>
    <w:rsid w:val="0091334A"/>
    <w:rsid w:val="0092060A"/>
    <w:rsid w:val="00950ED0"/>
    <w:rsid w:val="00963CFA"/>
    <w:rsid w:val="009728DF"/>
    <w:rsid w:val="00986374"/>
    <w:rsid w:val="009A02EF"/>
    <w:rsid w:val="009A58CE"/>
    <w:rsid w:val="009F2D4C"/>
    <w:rsid w:val="00A1344A"/>
    <w:rsid w:val="00A25A4A"/>
    <w:rsid w:val="00A43685"/>
    <w:rsid w:val="00A46ADB"/>
    <w:rsid w:val="00A50425"/>
    <w:rsid w:val="00A56F27"/>
    <w:rsid w:val="00A767EE"/>
    <w:rsid w:val="00A80D41"/>
    <w:rsid w:val="00A841DF"/>
    <w:rsid w:val="00A90F60"/>
    <w:rsid w:val="00A938FF"/>
    <w:rsid w:val="00AB0B0B"/>
    <w:rsid w:val="00AB3F48"/>
    <w:rsid w:val="00AC7799"/>
    <w:rsid w:val="00AF3B27"/>
    <w:rsid w:val="00AF4065"/>
    <w:rsid w:val="00B11DC2"/>
    <w:rsid w:val="00B15DE1"/>
    <w:rsid w:val="00B404CC"/>
    <w:rsid w:val="00B41909"/>
    <w:rsid w:val="00B448E6"/>
    <w:rsid w:val="00B450C2"/>
    <w:rsid w:val="00B474A3"/>
    <w:rsid w:val="00B70937"/>
    <w:rsid w:val="00B75256"/>
    <w:rsid w:val="00B94372"/>
    <w:rsid w:val="00B957E3"/>
    <w:rsid w:val="00BC0326"/>
    <w:rsid w:val="00BD5542"/>
    <w:rsid w:val="00BF1BE5"/>
    <w:rsid w:val="00BF38E3"/>
    <w:rsid w:val="00C02F85"/>
    <w:rsid w:val="00C06518"/>
    <w:rsid w:val="00C35422"/>
    <w:rsid w:val="00C41696"/>
    <w:rsid w:val="00C442E2"/>
    <w:rsid w:val="00C55099"/>
    <w:rsid w:val="00C61220"/>
    <w:rsid w:val="00C64450"/>
    <w:rsid w:val="00C8104E"/>
    <w:rsid w:val="00CA1BC2"/>
    <w:rsid w:val="00CB5BD7"/>
    <w:rsid w:val="00CE161B"/>
    <w:rsid w:val="00D03A73"/>
    <w:rsid w:val="00D25014"/>
    <w:rsid w:val="00D271B6"/>
    <w:rsid w:val="00D354C3"/>
    <w:rsid w:val="00D76130"/>
    <w:rsid w:val="00D84D9C"/>
    <w:rsid w:val="00DA4E7C"/>
    <w:rsid w:val="00DA67CB"/>
    <w:rsid w:val="00DB63C8"/>
    <w:rsid w:val="00DC73A4"/>
    <w:rsid w:val="00DE217D"/>
    <w:rsid w:val="00DF4BF8"/>
    <w:rsid w:val="00DF7C8C"/>
    <w:rsid w:val="00E03556"/>
    <w:rsid w:val="00E03E0C"/>
    <w:rsid w:val="00E2257D"/>
    <w:rsid w:val="00E32EBB"/>
    <w:rsid w:val="00E35CE7"/>
    <w:rsid w:val="00E61637"/>
    <w:rsid w:val="00E67D81"/>
    <w:rsid w:val="00E738D0"/>
    <w:rsid w:val="00E7414A"/>
    <w:rsid w:val="00E84C62"/>
    <w:rsid w:val="00E92430"/>
    <w:rsid w:val="00E95F2C"/>
    <w:rsid w:val="00EC0C13"/>
    <w:rsid w:val="00EE0E7A"/>
    <w:rsid w:val="00EF371B"/>
    <w:rsid w:val="00EF6EA1"/>
    <w:rsid w:val="00F0213B"/>
    <w:rsid w:val="00F07570"/>
    <w:rsid w:val="00F30292"/>
    <w:rsid w:val="00F30350"/>
    <w:rsid w:val="00F312CC"/>
    <w:rsid w:val="00F61747"/>
    <w:rsid w:val="00F71696"/>
    <w:rsid w:val="00F71DA3"/>
    <w:rsid w:val="00F801D4"/>
    <w:rsid w:val="00F82238"/>
    <w:rsid w:val="00F95E9B"/>
    <w:rsid w:val="00FA3E53"/>
    <w:rsid w:val="00FA45DF"/>
    <w:rsid w:val="00FA5B72"/>
    <w:rsid w:val="00FA6C44"/>
    <w:rsid w:val="00FA73F1"/>
    <w:rsid w:val="00FC3DCE"/>
    <w:rsid w:val="00FC796C"/>
    <w:rsid w:val="00FD4D38"/>
    <w:rsid w:val="00FE7081"/>
    <w:rsid w:val="00FF141A"/>
    <w:rsid w:val="00FF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1503"/>
  <w15:chartTrackingRefBased/>
  <w15:docId w15:val="{9DC1A13E-EDC0-4F20-9CFE-27EF4C1E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F0"/>
    <w:pPr>
      <w:spacing w:after="0" w:line="240" w:lineRule="auto"/>
    </w:pPr>
    <w:rPr>
      <w:rFonts w:ascii="Times New Roman" w:eastAsia="Times New Roman" w:hAnsi="Times New Roman" w:cs="Times New Roman"/>
      <w:sz w:val="24"/>
      <w:szCs w:val="24"/>
    </w:rPr>
  </w:style>
  <w:style w:type="paragraph" w:styleId="Heading8">
    <w:name w:val="heading 8"/>
    <w:next w:val="Normal"/>
    <w:link w:val="Heading8Char"/>
    <w:uiPriority w:val="9"/>
    <w:unhideWhenUsed/>
    <w:qFormat/>
    <w:rsid w:val="00F801D4"/>
    <w:pPr>
      <w:keepNext/>
      <w:keepLines/>
      <w:spacing w:after="10" w:line="266" w:lineRule="auto"/>
      <w:ind w:left="10" w:hanging="10"/>
      <w:outlineLvl w:val="7"/>
    </w:pPr>
    <w:rPr>
      <w:rFonts w:ascii="Constantia" w:eastAsia="Constantia" w:hAnsi="Constantia" w:cs="Constantia"/>
      <w:b/>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5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A05F0"/>
    <w:rPr>
      <w:color w:val="0000FF"/>
      <w:u w:val="single"/>
    </w:rPr>
  </w:style>
  <w:style w:type="character" w:styleId="PageNumber">
    <w:name w:val="page number"/>
    <w:basedOn w:val="DefaultParagraphFont"/>
    <w:rsid w:val="003A05F0"/>
  </w:style>
  <w:style w:type="paragraph" w:styleId="Header">
    <w:name w:val="header"/>
    <w:basedOn w:val="Normal"/>
    <w:link w:val="HeaderChar"/>
    <w:rsid w:val="003A05F0"/>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A05F0"/>
    <w:rPr>
      <w:rFonts w:ascii="Times New Roman" w:eastAsia="Times New Roman" w:hAnsi="Times New Roman" w:cs="Times New Roman"/>
      <w:sz w:val="20"/>
      <w:szCs w:val="20"/>
    </w:rPr>
  </w:style>
  <w:style w:type="paragraph" w:styleId="Footer">
    <w:name w:val="footer"/>
    <w:basedOn w:val="Normal"/>
    <w:link w:val="FooterChar"/>
    <w:uiPriority w:val="99"/>
    <w:rsid w:val="003A05F0"/>
    <w:pPr>
      <w:tabs>
        <w:tab w:val="center" w:pos="4320"/>
        <w:tab w:val="right" w:pos="8640"/>
      </w:tabs>
    </w:pPr>
  </w:style>
  <w:style w:type="character" w:customStyle="1" w:styleId="FooterChar">
    <w:name w:val="Footer Char"/>
    <w:basedOn w:val="DefaultParagraphFont"/>
    <w:link w:val="Footer"/>
    <w:uiPriority w:val="99"/>
    <w:rsid w:val="003A05F0"/>
    <w:rPr>
      <w:rFonts w:ascii="Times New Roman" w:eastAsia="Times New Roman" w:hAnsi="Times New Roman" w:cs="Times New Roman"/>
      <w:sz w:val="24"/>
      <w:szCs w:val="24"/>
    </w:rPr>
  </w:style>
  <w:style w:type="paragraph" w:styleId="Title">
    <w:name w:val="Title"/>
    <w:basedOn w:val="Normal"/>
    <w:link w:val="TitleChar"/>
    <w:qFormat/>
    <w:rsid w:val="003A05F0"/>
    <w:pPr>
      <w:jc w:val="center"/>
    </w:pPr>
    <w:rPr>
      <w:b/>
      <w:sz w:val="48"/>
      <w:szCs w:val="20"/>
    </w:rPr>
  </w:style>
  <w:style w:type="character" w:customStyle="1" w:styleId="TitleChar">
    <w:name w:val="Title Char"/>
    <w:basedOn w:val="DefaultParagraphFont"/>
    <w:link w:val="Title"/>
    <w:rsid w:val="003A05F0"/>
    <w:rPr>
      <w:rFonts w:ascii="Times New Roman" w:eastAsia="Times New Roman" w:hAnsi="Times New Roman" w:cs="Times New Roman"/>
      <w:b/>
      <w:sz w:val="48"/>
      <w:szCs w:val="20"/>
    </w:rPr>
  </w:style>
  <w:style w:type="paragraph" w:styleId="ListParagraph">
    <w:name w:val="List Paragraph"/>
    <w:aliases w:val="Figures,Liste 1,Bullets,Numbered List Paragraph,Lvl 1 Bullet,Johan bulletList Paragraph,Bullet list,IFCL - List Paragraph,List Paragraph nowy,References,Table/Figure Heading,WB List Paragraph,Dot pt,F5 List Paragraph,kepala,Graphic"/>
    <w:basedOn w:val="Normal"/>
    <w:link w:val="ListParagraphChar"/>
    <w:uiPriority w:val="34"/>
    <w:qFormat/>
    <w:rsid w:val="003A05F0"/>
    <w:pPr>
      <w:ind w:left="720"/>
    </w:pPr>
  </w:style>
  <w:style w:type="paragraph" w:customStyle="1" w:styleId="SectionXHeading">
    <w:name w:val="Section X Heading"/>
    <w:basedOn w:val="Normal"/>
    <w:rsid w:val="003A05F0"/>
    <w:pPr>
      <w:spacing w:before="240" w:after="240"/>
      <w:jc w:val="center"/>
    </w:pPr>
    <w:rPr>
      <w:rFonts w:ascii="Times New Roman Bold" w:hAnsi="Times New Roman Bold"/>
      <w:b/>
      <w:sz w:val="36"/>
    </w:rPr>
  </w:style>
  <w:style w:type="paragraph" w:customStyle="1" w:styleId="Outline2">
    <w:name w:val="Outline2"/>
    <w:basedOn w:val="Normal"/>
    <w:rsid w:val="003A05F0"/>
    <w:pPr>
      <w:tabs>
        <w:tab w:val="left" w:pos="864"/>
      </w:tabs>
      <w:spacing w:before="240"/>
      <w:ind w:left="864" w:hanging="504"/>
    </w:pPr>
    <w:rPr>
      <w:kern w:val="28"/>
      <w:szCs w:val="20"/>
      <w:lang w:val="en-GB"/>
    </w:rPr>
  </w:style>
  <w:style w:type="character" w:styleId="Strong">
    <w:name w:val="Strong"/>
    <w:uiPriority w:val="22"/>
    <w:qFormat/>
    <w:rsid w:val="003A05F0"/>
    <w:rPr>
      <w:rFonts w:cs="Times New Roman"/>
      <w:b/>
      <w:bCs/>
    </w:rPr>
  </w:style>
  <w:style w:type="paragraph" w:styleId="TOC6">
    <w:name w:val="toc 6"/>
    <w:basedOn w:val="Normal"/>
    <w:next w:val="Normal"/>
    <w:autoRedefine/>
    <w:uiPriority w:val="39"/>
    <w:rsid w:val="003A05F0"/>
    <w:pPr>
      <w:tabs>
        <w:tab w:val="left" w:pos="-2880"/>
        <w:tab w:val="right" w:leader="dot" w:pos="9071"/>
      </w:tabs>
      <w:spacing w:line="360" w:lineRule="auto"/>
      <w:jc w:val="both"/>
    </w:pPr>
    <w:rPr>
      <w:rFonts w:ascii="Constantia" w:eastAsia="MS Mincho" w:hAnsi="Constantia" w:cs="Arial"/>
      <w:color w:val="4A4A4A"/>
      <w:spacing w:val="7"/>
      <w:shd w:val="clear" w:color="auto" w:fill="FFFFFF"/>
      <w:lang w:val="en-GB" w:eastAsia="en-GB"/>
    </w:rPr>
  </w:style>
  <w:style w:type="character" w:customStyle="1" w:styleId="ListParagraphChar">
    <w:name w:val="List Paragraph Char"/>
    <w:aliases w:val="Figures Char,Liste 1 Char,Bullets Char,Numbered List Paragraph Char,Lvl 1 Bullet Char,Johan bulletList Paragraph Char,Bullet list Char,IFCL - List Paragraph Char,List Paragraph nowy Char,References Char,Table/Figure Heading Char"/>
    <w:link w:val="ListParagraph"/>
    <w:uiPriority w:val="34"/>
    <w:qFormat/>
    <w:locked/>
    <w:rsid w:val="003A05F0"/>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3A05F0"/>
    <w:rPr>
      <w:i/>
      <w:iCs/>
      <w:color w:val="5B9BD5" w:themeColor="accent1"/>
    </w:rPr>
  </w:style>
  <w:style w:type="paragraph" w:styleId="NormalWeb">
    <w:name w:val="Normal (Web)"/>
    <w:basedOn w:val="Normal"/>
    <w:uiPriority w:val="99"/>
    <w:unhideWhenUsed/>
    <w:rsid w:val="00BF38E3"/>
    <w:pPr>
      <w:spacing w:before="100" w:beforeAutospacing="1" w:after="100" w:afterAutospacing="1"/>
    </w:pPr>
  </w:style>
  <w:style w:type="paragraph" w:customStyle="1" w:styleId="Default">
    <w:name w:val="Default"/>
    <w:rsid w:val="005D54A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61220"/>
    <w:rPr>
      <w:sz w:val="16"/>
      <w:szCs w:val="16"/>
    </w:rPr>
  </w:style>
  <w:style w:type="paragraph" w:styleId="CommentText">
    <w:name w:val="annotation text"/>
    <w:basedOn w:val="Normal"/>
    <w:link w:val="CommentTextChar"/>
    <w:uiPriority w:val="99"/>
    <w:semiHidden/>
    <w:unhideWhenUsed/>
    <w:rsid w:val="00C61220"/>
    <w:rPr>
      <w:sz w:val="20"/>
      <w:szCs w:val="20"/>
    </w:rPr>
  </w:style>
  <w:style w:type="character" w:customStyle="1" w:styleId="CommentTextChar">
    <w:name w:val="Comment Text Char"/>
    <w:basedOn w:val="DefaultParagraphFont"/>
    <w:link w:val="CommentText"/>
    <w:uiPriority w:val="99"/>
    <w:semiHidden/>
    <w:rsid w:val="00C612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1220"/>
    <w:rPr>
      <w:b/>
      <w:bCs/>
    </w:rPr>
  </w:style>
  <w:style w:type="character" w:customStyle="1" w:styleId="CommentSubjectChar">
    <w:name w:val="Comment Subject Char"/>
    <w:basedOn w:val="CommentTextChar"/>
    <w:link w:val="CommentSubject"/>
    <w:uiPriority w:val="99"/>
    <w:semiHidden/>
    <w:rsid w:val="00C612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1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220"/>
    <w:rPr>
      <w:rFonts w:ascii="Segoe UI" w:eastAsia="Times New Roman" w:hAnsi="Segoe UI" w:cs="Segoe UI"/>
      <w:sz w:val="18"/>
      <w:szCs w:val="18"/>
    </w:rPr>
  </w:style>
  <w:style w:type="paragraph" w:styleId="Revision">
    <w:name w:val="Revision"/>
    <w:hidden/>
    <w:uiPriority w:val="99"/>
    <w:semiHidden/>
    <w:rsid w:val="00E7414A"/>
    <w:pPr>
      <w:spacing w:after="0" w:line="240" w:lineRule="auto"/>
    </w:pPr>
    <w:rPr>
      <w:rFonts w:ascii="Times New Roman" w:eastAsia="Times New Roman" w:hAnsi="Times New Roman" w:cs="Times New Roman"/>
      <w:sz w:val="24"/>
      <w:szCs w:val="24"/>
    </w:rPr>
  </w:style>
  <w:style w:type="paragraph" w:customStyle="1" w:styleId="SimpleList">
    <w:name w:val="Simple List"/>
    <w:basedOn w:val="Normal"/>
    <w:rsid w:val="00212E28"/>
    <w:pPr>
      <w:widowControl w:val="0"/>
      <w:numPr>
        <w:numId w:val="14"/>
      </w:numPr>
      <w:autoSpaceDE w:val="0"/>
      <w:autoSpaceDN w:val="0"/>
      <w:adjustRightInd w:val="0"/>
      <w:jc w:val="both"/>
    </w:pPr>
    <w:rPr>
      <w:rFonts w:eastAsia="SimSun"/>
      <w:szCs w:val="28"/>
      <w:lang w:eastAsia="zh-CN"/>
    </w:rPr>
  </w:style>
  <w:style w:type="character" w:styleId="FollowedHyperlink">
    <w:name w:val="FollowedHyperlink"/>
    <w:basedOn w:val="DefaultParagraphFont"/>
    <w:uiPriority w:val="99"/>
    <w:semiHidden/>
    <w:unhideWhenUsed/>
    <w:rsid w:val="006754C0"/>
    <w:rPr>
      <w:color w:val="954F72" w:themeColor="followedHyperlink"/>
      <w:u w:val="single"/>
    </w:rPr>
  </w:style>
  <w:style w:type="character" w:customStyle="1" w:styleId="UnresolvedMention1">
    <w:name w:val="Unresolved Mention1"/>
    <w:basedOn w:val="DefaultParagraphFont"/>
    <w:uiPriority w:val="99"/>
    <w:semiHidden/>
    <w:unhideWhenUsed/>
    <w:rsid w:val="00D25014"/>
    <w:rPr>
      <w:color w:val="605E5C"/>
      <w:shd w:val="clear" w:color="auto" w:fill="E1DFDD"/>
    </w:rPr>
  </w:style>
  <w:style w:type="character" w:customStyle="1" w:styleId="Heading8Char">
    <w:name w:val="Heading 8 Char"/>
    <w:basedOn w:val="DefaultParagraphFont"/>
    <w:link w:val="Heading8"/>
    <w:uiPriority w:val="9"/>
    <w:rsid w:val="00F801D4"/>
    <w:rPr>
      <w:rFonts w:ascii="Constantia" w:eastAsia="Constantia" w:hAnsi="Constantia" w:cs="Constantia"/>
      <w:b/>
      <w:color w:val="000000"/>
      <w:kern w:val="2"/>
      <w:sz w:val="24"/>
      <w14:ligatures w14:val="standardContextual"/>
    </w:rPr>
  </w:style>
  <w:style w:type="table" w:customStyle="1" w:styleId="TableGrid0">
    <w:name w:val="TableGrid"/>
    <w:rsid w:val="005C17DF"/>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654">
      <w:bodyDiv w:val="1"/>
      <w:marLeft w:val="0"/>
      <w:marRight w:val="0"/>
      <w:marTop w:val="0"/>
      <w:marBottom w:val="0"/>
      <w:divBdr>
        <w:top w:val="none" w:sz="0" w:space="0" w:color="auto"/>
        <w:left w:val="none" w:sz="0" w:space="0" w:color="auto"/>
        <w:bottom w:val="none" w:sz="0" w:space="0" w:color="auto"/>
        <w:right w:val="none" w:sz="0" w:space="0" w:color="auto"/>
      </w:divBdr>
    </w:div>
    <w:div w:id="439377208">
      <w:bodyDiv w:val="1"/>
      <w:marLeft w:val="0"/>
      <w:marRight w:val="0"/>
      <w:marTop w:val="0"/>
      <w:marBottom w:val="0"/>
      <w:divBdr>
        <w:top w:val="none" w:sz="0" w:space="0" w:color="auto"/>
        <w:left w:val="none" w:sz="0" w:space="0" w:color="auto"/>
        <w:bottom w:val="none" w:sz="0" w:space="0" w:color="auto"/>
        <w:right w:val="none" w:sz="0" w:space="0" w:color="auto"/>
      </w:divBdr>
    </w:div>
    <w:div w:id="533732368">
      <w:bodyDiv w:val="1"/>
      <w:marLeft w:val="0"/>
      <w:marRight w:val="0"/>
      <w:marTop w:val="0"/>
      <w:marBottom w:val="0"/>
      <w:divBdr>
        <w:top w:val="none" w:sz="0" w:space="0" w:color="auto"/>
        <w:left w:val="none" w:sz="0" w:space="0" w:color="auto"/>
        <w:bottom w:val="none" w:sz="0" w:space="0" w:color="auto"/>
        <w:right w:val="none" w:sz="0" w:space="0" w:color="auto"/>
      </w:divBdr>
    </w:div>
    <w:div w:id="572859782">
      <w:bodyDiv w:val="1"/>
      <w:marLeft w:val="0"/>
      <w:marRight w:val="0"/>
      <w:marTop w:val="0"/>
      <w:marBottom w:val="0"/>
      <w:divBdr>
        <w:top w:val="none" w:sz="0" w:space="0" w:color="auto"/>
        <w:left w:val="none" w:sz="0" w:space="0" w:color="auto"/>
        <w:bottom w:val="none" w:sz="0" w:space="0" w:color="auto"/>
        <w:right w:val="none" w:sz="0" w:space="0" w:color="auto"/>
      </w:divBdr>
    </w:div>
    <w:div w:id="800686014">
      <w:bodyDiv w:val="1"/>
      <w:marLeft w:val="0"/>
      <w:marRight w:val="0"/>
      <w:marTop w:val="0"/>
      <w:marBottom w:val="0"/>
      <w:divBdr>
        <w:top w:val="none" w:sz="0" w:space="0" w:color="auto"/>
        <w:left w:val="none" w:sz="0" w:space="0" w:color="auto"/>
        <w:bottom w:val="none" w:sz="0" w:space="0" w:color="auto"/>
        <w:right w:val="none" w:sz="0" w:space="0" w:color="auto"/>
      </w:divBdr>
    </w:div>
    <w:div w:id="818156312">
      <w:bodyDiv w:val="1"/>
      <w:marLeft w:val="0"/>
      <w:marRight w:val="0"/>
      <w:marTop w:val="0"/>
      <w:marBottom w:val="0"/>
      <w:divBdr>
        <w:top w:val="none" w:sz="0" w:space="0" w:color="auto"/>
        <w:left w:val="none" w:sz="0" w:space="0" w:color="auto"/>
        <w:bottom w:val="none" w:sz="0" w:space="0" w:color="auto"/>
        <w:right w:val="none" w:sz="0" w:space="0" w:color="auto"/>
      </w:divBdr>
    </w:div>
    <w:div w:id="1171524641">
      <w:bodyDiv w:val="1"/>
      <w:marLeft w:val="0"/>
      <w:marRight w:val="0"/>
      <w:marTop w:val="0"/>
      <w:marBottom w:val="0"/>
      <w:divBdr>
        <w:top w:val="none" w:sz="0" w:space="0" w:color="auto"/>
        <w:left w:val="none" w:sz="0" w:space="0" w:color="auto"/>
        <w:bottom w:val="none" w:sz="0" w:space="0" w:color="auto"/>
        <w:right w:val="none" w:sz="0" w:space="0" w:color="auto"/>
      </w:divBdr>
    </w:div>
    <w:div w:id="1341353807">
      <w:bodyDiv w:val="1"/>
      <w:marLeft w:val="0"/>
      <w:marRight w:val="0"/>
      <w:marTop w:val="0"/>
      <w:marBottom w:val="0"/>
      <w:divBdr>
        <w:top w:val="none" w:sz="0" w:space="0" w:color="auto"/>
        <w:left w:val="none" w:sz="0" w:space="0" w:color="auto"/>
        <w:bottom w:val="none" w:sz="0" w:space="0" w:color="auto"/>
        <w:right w:val="none" w:sz="0" w:space="0" w:color="auto"/>
      </w:divBdr>
    </w:div>
    <w:div w:id="1352948464">
      <w:bodyDiv w:val="1"/>
      <w:marLeft w:val="0"/>
      <w:marRight w:val="0"/>
      <w:marTop w:val="0"/>
      <w:marBottom w:val="0"/>
      <w:divBdr>
        <w:top w:val="none" w:sz="0" w:space="0" w:color="auto"/>
        <w:left w:val="none" w:sz="0" w:space="0" w:color="auto"/>
        <w:bottom w:val="none" w:sz="0" w:space="0" w:color="auto"/>
        <w:right w:val="none" w:sz="0" w:space="0" w:color="auto"/>
      </w:divBdr>
    </w:div>
    <w:div w:id="1477994268">
      <w:bodyDiv w:val="1"/>
      <w:marLeft w:val="0"/>
      <w:marRight w:val="0"/>
      <w:marTop w:val="0"/>
      <w:marBottom w:val="0"/>
      <w:divBdr>
        <w:top w:val="none" w:sz="0" w:space="0" w:color="auto"/>
        <w:left w:val="none" w:sz="0" w:space="0" w:color="auto"/>
        <w:bottom w:val="none" w:sz="0" w:space="0" w:color="auto"/>
        <w:right w:val="none" w:sz="0" w:space="0" w:color="auto"/>
      </w:divBdr>
    </w:div>
    <w:div w:id="1605842133">
      <w:bodyDiv w:val="1"/>
      <w:marLeft w:val="0"/>
      <w:marRight w:val="0"/>
      <w:marTop w:val="0"/>
      <w:marBottom w:val="0"/>
      <w:divBdr>
        <w:top w:val="none" w:sz="0" w:space="0" w:color="auto"/>
        <w:left w:val="none" w:sz="0" w:space="0" w:color="auto"/>
        <w:bottom w:val="none" w:sz="0" w:space="0" w:color="auto"/>
        <w:right w:val="none" w:sz="0" w:space="0" w:color="auto"/>
      </w:divBdr>
    </w:div>
    <w:div w:id="1684892241">
      <w:bodyDiv w:val="1"/>
      <w:marLeft w:val="0"/>
      <w:marRight w:val="0"/>
      <w:marTop w:val="0"/>
      <w:marBottom w:val="0"/>
      <w:divBdr>
        <w:top w:val="none" w:sz="0" w:space="0" w:color="auto"/>
        <w:left w:val="none" w:sz="0" w:space="0" w:color="auto"/>
        <w:bottom w:val="none" w:sz="0" w:space="0" w:color="auto"/>
        <w:right w:val="none" w:sz="0" w:space="0" w:color="auto"/>
      </w:divBdr>
    </w:div>
    <w:div w:id="1748842559">
      <w:bodyDiv w:val="1"/>
      <w:marLeft w:val="0"/>
      <w:marRight w:val="0"/>
      <w:marTop w:val="0"/>
      <w:marBottom w:val="0"/>
      <w:divBdr>
        <w:top w:val="none" w:sz="0" w:space="0" w:color="auto"/>
        <w:left w:val="none" w:sz="0" w:space="0" w:color="auto"/>
        <w:bottom w:val="none" w:sz="0" w:space="0" w:color="auto"/>
        <w:right w:val="none" w:sz="0" w:space="0" w:color="auto"/>
      </w:divBdr>
    </w:div>
    <w:div w:id="18832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tradeprogramm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tradeprogramm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B23F-9F6E-45E9-A14C-1BA4C269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Oscar Roy Ulili</cp:lastModifiedBy>
  <cp:revision>2</cp:revision>
  <dcterms:created xsi:type="dcterms:W3CDTF">2025-05-15T04:51:00Z</dcterms:created>
  <dcterms:modified xsi:type="dcterms:W3CDTF">2025-05-15T04:51:00Z</dcterms:modified>
</cp:coreProperties>
</file>