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8A" w:rsidRPr="00C21B94" w:rsidRDefault="00ED6F26">
      <w:pPr>
        <w:pStyle w:val="Heading2"/>
        <w:rPr>
          <w:rFonts w:ascii="Calibri" w:hAnsi="Calibri"/>
          <w:sz w:val="20"/>
          <w:szCs w:val="20"/>
        </w:rPr>
      </w:pPr>
      <w:r>
        <w:rPr>
          <w:noProof/>
          <w:lang w:eastAsia="en-GB"/>
        </w:rPr>
        <w:drawing>
          <wp:anchor distT="0" distB="0" distL="114300" distR="114300" simplePos="0" relativeHeight="251658240" behindDoc="1" locked="0" layoutInCell="1" allowOverlap="1">
            <wp:simplePos x="0" y="0"/>
            <wp:positionH relativeFrom="column">
              <wp:posOffset>4603115</wp:posOffset>
            </wp:positionH>
            <wp:positionV relativeFrom="paragraph">
              <wp:posOffset>-784860</wp:posOffset>
            </wp:positionV>
            <wp:extent cx="1514475" cy="1019175"/>
            <wp:effectExtent l="0" t="0" r="0" b="0"/>
            <wp:wrapNone/>
            <wp:docPr id="20" name="Picture 20"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C49" w:rsidRPr="00C21B94" w:rsidRDefault="00F75C49" w:rsidP="001A668A">
      <w:pPr>
        <w:pStyle w:val="Heading2"/>
        <w:rPr>
          <w:rFonts w:ascii="Calibri" w:hAnsi="Calibri"/>
          <w:szCs w:val="36"/>
        </w:rPr>
      </w:pPr>
      <w:r w:rsidRPr="00C21B94">
        <w:rPr>
          <w:rFonts w:ascii="Calibri" w:hAnsi="Calibri"/>
          <w:szCs w:val="36"/>
        </w:rPr>
        <w:t xml:space="preserve">ACCESSIBILITY </w:t>
      </w:r>
      <w:r w:rsidR="00723393" w:rsidRPr="00C21B94">
        <w:rPr>
          <w:rFonts w:ascii="Calibri" w:hAnsi="Calibri"/>
          <w:szCs w:val="36"/>
        </w:rPr>
        <w:t>POLICY</w:t>
      </w:r>
    </w:p>
    <w:p w:rsidR="00F75C49" w:rsidRPr="00C21B94" w:rsidRDefault="00F75C49">
      <w:pPr>
        <w:rPr>
          <w:rFonts w:ascii="Calibri" w:hAnsi="Calibri"/>
          <w:sz w:val="28"/>
          <w:szCs w:val="28"/>
        </w:rPr>
      </w:pPr>
    </w:p>
    <w:p w:rsidR="00F75C49" w:rsidRPr="004A791F" w:rsidRDefault="004A791F">
      <w:pPr>
        <w:pStyle w:val="Header"/>
        <w:tabs>
          <w:tab w:val="clear" w:pos="4153"/>
          <w:tab w:val="clear" w:pos="8306"/>
        </w:tabs>
        <w:rPr>
          <w:rFonts w:ascii="Calibri" w:hAnsi="Calibri"/>
          <w:b/>
          <w:bCs/>
          <w:sz w:val="28"/>
          <w:szCs w:val="28"/>
          <w:u w:val="single"/>
          <w:lang w:val="en-GB"/>
        </w:rPr>
      </w:pPr>
      <w:r>
        <w:rPr>
          <w:rFonts w:ascii="Calibri" w:hAnsi="Calibri"/>
          <w:b/>
          <w:bCs/>
          <w:sz w:val="28"/>
          <w:szCs w:val="28"/>
          <w:u w:val="single"/>
          <w:lang w:val="en-GB"/>
        </w:rPr>
        <w:t>Statement of aims</w:t>
      </w:r>
    </w:p>
    <w:p w:rsidR="00A1253F" w:rsidRPr="00C21B94" w:rsidRDefault="00A1253F">
      <w:pPr>
        <w:pStyle w:val="Header"/>
        <w:tabs>
          <w:tab w:val="clear" w:pos="4153"/>
          <w:tab w:val="clear" w:pos="8306"/>
        </w:tabs>
        <w:rPr>
          <w:rFonts w:ascii="Calibri" w:hAnsi="Calibri"/>
          <w:b/>
          <w:bCs/>
          <w:sz w:val="20"/>
          <w:u w:val="single"/>
        </w:rPr>
      </w:pPr>
    </w:p>
    <w:p w:rsidR="00A1253F" w:rsidRPr="00C21B94" w:rsidRDefault="004A791F">
      <w:pPr>
        <w:pStyle w:val="Header"/>
        <w:tabs>
          <w:tab w:val="clear" w:pos="4153"/>
          <w:tab w:val="clear" w:pos="8306"/>
        </w:tabs>
        <w:rPr>
          <w:rFonts w:ascii="Calibri" w:hAnsi="Calibri"/>
          <w:bCs/>
          <w:szCs w:val="24"/>
        </w:rPr>
      </w:pPr>
      <w:r>
        <w:rPr>
          <w:rFonts w:ascii="Calibri" w:hAnsi="Calibri"/>
          <w:bCs/>
          <w:szCs w:val="24"/>
          <w:lang w:val="en-GB"/>
        </w:rPr>
        <w:t>This Accessibility Plan intends to meet the requirements of the Disability Act 1995, the Special Educational Needs and Disability Act 2001 and Schedule 10 of the</w:t>
      </w:r>
      <w:r w:rsidR="00A1253F" w:rsidRPr="00C21B94">
        <w:rPr>
          <w:rFonts w:ascii="Calibri" w:hAnsi="Calibri"/>
          <w:bCs/>
          <w:szCs w:val="24"/>
        </w:rPr>
        <w:t xml:space="preserve"> 2010 Equality Act and subsequent updated provisions.</w:t>
      </w:r>
    </w:p>
    <w:p w:rsidR="001A668A" w:rsidRPr="00C21B94" w:rsidRDefault="001A668A">
      <w:pPr>
        <w:pStyle w:val="Header"/>
        <w:tabs>
          <w:tab w:val="clear" w:pos="4153"/>
          <w:tab w:val="clear" w:pos="8306"/>
        </w:tabs>
        <w:rPr>
          <w:rFonts w:ascii="Calibri" w:hAnsi="Calibri"/>
          <w:bCs/>
          <w:szCs w:val="24"/>
        </w:rPr>
      </w:pPr>
    </w:p>
    <w:p w:rsidR="00BF02DD" w:rsidRPr="00C21B94" w:rsidRDefault="00BF02DD">
      <w:pPr>
        <w:rPr>
          <w:rFonts w:ascii="Calibri" w:hAnsi="Calibri"/>
        </w:rPr>
      </w:pPr>
      <w:r w:rsidRPr="00C21B94">
        <w:rPr>
          <w:rFonts w:ascii="Calibri" w:hAnsi="Calibri"/>
        </w:rPr>
        <w:t xml:space="preserve">Bristol Steiner School aims to provide an </w:t>
      </w:r>
      <w:proofErr w:type="gramStart"/>
      <w:r w:rsidRPr="00C21B94">
        <w:rPr>
          <w:rFonts w:ascii="Calibri" w:hAnsi="Calibri"/>
        </w:rPr>
        <w:t>environment which</w:t>
      </w:r>
      <w:proofErr w:type="gramEnd"/>
      <w:r w:rsidRPr="00C21B94">
        <w:rPr>
          <w:rFonts w:ascii="Calibri" w:hAnsi="Calibri"/>
        </w:rPr>
        <w:t xml:space="preserve"> values and includes all pupils, staff, parents and visitors regardless of their educational, physical, sensory, social, spiritual, emotional and cultural needs. The school is further committed to developing a culture of awareness, tolerance and inclusion.</w:t>
      </w:r>
    </w:p>
    <w:p w:rsidR="00BF02DD" w:rsidRPr="00C21B94" w:rsidRDefault="00BF02DD">
      <w:pPr>
        <w:rPr>
          <w:rFonts w:ascii="Calibri" w:hAnsi="Calibri"/>
        </w:rPr>
      </w:pPr>
    </w:p>
    <w:p w:rsidR="00F75C49" w:rsidRPr="00C21B94" w:rsidRDefault="00F75C49">
      <w:pPr>
        <w:pStyle w:val="BodyText2"/>
        <w:rPr>
          <w:rFonts w:ascii="Calibri" w:hAnsi="Calibri"/>
          <w:color w:val="000000"/>
          <w:sz w:val="24"/>
        </w:rPr>
      </w:pPr>
      <w:r w:rsidRPr="00C21B94">
        <w:rPr>
          <w:rFonts w:ascii="Calibri" w:hAnsi="Calibri"/>
          <w:color w:val="000000"/>
          <w:sz w:val="24"/>
        </w:rPr>
        <w:t xml:space="preserve">Steiner Waldorf schools </w:t>
      </w:r>
      <w:proofErr w:type="gramStart"/>
      <w:r w:rsidRPr="00C21B94">
        <w:rPr>
          <w:rFonts w:ascii="Calibri" w:hAnsi="Calibri"/>
          <w:color w:val="000000"/>
          <w:sz w:val="24"/>
        </w:rPr>
        <w:t>are founded</w:t>
      </w:r>
      <w:proofErr w:type="gramEnd"/>
      <w:r w:rsidRPr="00C21B94">
        <w:rPr>
          <w:rFonts w:ascii="Calibri" w:hAnsi="Calibri"/>
          <w:color w:val="000000"/>
          <w:sz w:val="24"/>
        </w:rPr>
        <w:t xml:space="preserve"> on respect and care for the development &amp; individuality of human beings in the context of their cultural &amp; natural environment. The educational approach seeks to be hospitable to the ethnicity, family background or other traditions of the children &amp; to provide them with insight &amp; understanding for the diversity of human beings as a whole.</w:t>
      </w:r>
    </w:p>
    <w:p w:rsidR="00F75C49" w:rsidRPr="00C21B94" w:rsidRDefault="00F75C49">
      <w:pPr>
        <w:pStyle w:val="BodyText2"/>
        <w:rPr>
          <w:rFonts w:ascii="Calibri" w:hAnsi="Calibri"/>
          <w:color w:val="000000"/>
          <w:sz w:val="24"/>
        </w:rPr>
      </w:pPr>
    </w:p>
    <w:p w:rsidR="00F75C49" w:rsidRPr="00C21B94" w:rsidRDefault="00F75C49">
      <w:pPr>
        <w:pStyle w:val="BodyText2"/>
        <w:rPr>
          <w:rFonts w:ascii="Calibri" w:hAnsi="Calibri"/>
          <w:sz w:val="24"/>
        </w:rPr>
      </w:pPr>
      <w:r w:rsidRPr="00C21B94">
        <w:rPr>
          <w:rFonts w:ascii="Calibri" w:hAnsi="Calibri"/>
          <w:sz w:val="24"/>
        </w:rPr>
        <w:t>As outlined in our Admissions and Equal Opportunities Policies</w:t>
      </w:r>
      <w:r w:rsidR="00BF02DD" w:rsidRPr="00C21B94">
        <w:rPr>
          <w:rFonts w:ascii="Calibri" w:hAnsi="Calibri"/>
          <w:sz w:val="24"/>
        </w:rPr>
        <w:t>,</w:t>
      </w:r>
      <w:r w:rsidRPr="00C21B94">
        <w:rPr>
          <w:rFonts w:ascii="Calibri" w:hAnsi="Calibri"/>
          <w:sz w:val="24"/>
        </w:rPr>
        <w:t xml:space="preserve"> our Parent and Child Groups, Kindergarten and School are committed to making every effort to ensure that Steiner Waldorf education is available to all who choose it regardless of religious or cultural beliefs, ability, or social or financial background.</w:t>
      </w:r>
    </w:p>
    <w:p w:rsidR="00F75C49" w:rsidRPr="00C21B94" w:rsidRDefault="00F75C49">
      <w:pPr>
        <w:pStyle w:val="BodyText2"/>
        <w:rPr>
          <w:rFonts w:ascii="Calibri" w:hAnsi="Calibri"/>
          <w:sz w:val="24"/>
        </w:rPr>
      </w:pPr>
    </w:p>
    <w:p w:rsidR="00F75C49" w:rsidRPr="00C21B94" w:rsidRDefault="00F75C49">
      <w:pPr>
        <w:pStyle w:val="BodyText2"/>
        <w:rPr>
          <w:rFonts w:ascii="Calibri" w:hAnsi="Calibri"/>
          <w:sz w:val="24"/>
        </w:rPr>
      </w:pPr>
      <w:r w:rsidRPr="00C21B94">
        <w:rPr>
          <w:rFonts w:ascii="Calibri" w:hAnsi="Calibri"/>
          <w:sz w:val="24"/>
        </w:rPr>
        <w:t xml:space="preserve">In Steiner </w:t>
      </w:r>
      <w:proofErr w:type="gramStart"/>
      <w:r w:rsidRPr="00C21B94">
        <w:rPr>
          <w:rFonts w:ascii="Calibri" w:hAnsi="Calibri"/>
          <w:sz w:val="24"/>
        </w:rPr>
        <w:t>Waldorf</w:t>
      </w:r>
      <w:proofErr w:type="gramEnd"/>
      <w:r w:rsidRPr="00C21B94">
        <w:rPr>
          <w:rFonts w:ascii="Calibri" w:hAnsi="Calibri"/>
          <w:sz w:val="24"/>
        </w:rPr>
        <w:t xml:space="preserve"> education there is an intrinsic respect for and celebration of difference and diversity. The cultivation of these virtues is a natural seamless aspect of the educational experience and learning environment.</w:t>
      </w:r>
    </w:p>
    <w:p w:rsidR="00F75C49" w:rsidRPr="00C21B94" w:rsidRDefault="00F75C49">
      <w:pPr>
        <w:pStyle w:val="BodyText2"/>
        <w:rPr>
          <w:rFonts w:ascii="Calibri" w:hAnsi="Calibri"/>
          <w:sz w:val="24"/>
        </w:rPr>
      </w:pPr>
    </w:p>
    <w:p w:rsidR="00F75C49" w:rsidRPr="00C21B94" w:rsidRDefault="00F75C49">
      <w:pPr>
        <w:rPr>
          <w:rFonts w:ascii="Calibri" w:hAnsi="Calibri"/>
        </w:rPr>
      </w:pPr>
      <w:proofErr w:type="gramStart"/>
      <w:r w:rsidRPr="00C21B94">
        <w:rPr>
          <w:rFonts w:ascii="Calibri" w:hAnsi="Calibri"/>
        </w:rPr>
        <w:t>Thus</w:t>
      </w:r>
      <w:proofErr w:type="gramEnd"/>
      <w:r w:rsidRPr="00C21B94">
        <w:rPr>
          <w:rFonts w:ascii="Calibri" w:hAnsi="Calibri"/>
        </w:rPr>
        <w:t xml:space="preserve"> every effort will be made to cater for children with disabilities. There will not be discrimination when considering an admission request for a disabled child. Assessment of the ability to cater for disabled children will include liaising with parents and professionals in assessing a child’s needs and how a disabled child </w:t>
      </w:r>
      <w:proofErr w:type="gramStart"/>
      <w:r w:rsidRPr="00C21B94">
        <w:rPr>
          <w:rFonts w:ascii="Calibri" w:hAnsi="Calibri"/>
        </w:rPr>
        <w:t>can be supported</w:t>
      </w:r>
      <w:proofErr w:type="gramEnd"/>
      <w:r w:rsidRPr="00C21B94">
        <w:rPr>
          <w:rFonts w:ascii="Calibri" w:hAnsi="Calibri"/>
        </w:rPr>
        <w:t xml:space="preserve"> so that the child is able to participate as fully as possible in all activities.</w:t>
      </w:r>
    </w:p>
    <w:p w:rsidR="00F75C49" w:rsidRPr="00C21B94" w:rsidRDefault="00F75C49">
      <w:pPr>
        <w:rPr>
          <w:rFonts w:ascii="Calibri" w:hAnsi="Calibri"/>
        </w:rPr>
      </w:pPr>
    </w:p>
    <w:p w:rsidR="00F75C49" w:rsidRPr="00C21B94" w:rsidRDefault="00F75C49">
      <w:pPr>
        <w:rPr>
          <w:rFonts w:ascii="Calibri" w:hAnsi="Calibri"/>
        </w:rPr>
      </w:pPr>
      <w:r w:rsidRPr="00C21B94">
        <w:rPr>
          <w:rFonts w:ascii="Calibri" w:hAnsi="Calibri"/>
        </w:rPr>
        <w:t xml:space="preserve">Planning will include giving consideration of how new and existing facilities </w:t>
      </w:r>
      <w:proofErr w:type="gramStart"/>
      <w:r w:rsidRPr="00C21B94">
        <w:rPr>
          <w:rFonts w:ascii="Calibri" w:hAnsi="Calibri"/>
        </w:rPr>
        <w:t>can be improved</w:t>
      </w:r>
      <w:proofErr w:type="gramEnd"/>
      <w:r w:rsidRPr="00C21B94">
        <w:rPr>
          <w:rFonts w:ascii="Calibri" w:hAnsi="Calibri"/>
        </w:rPr>
        <w:t xml:space="preserve"> to better cater for children, with particular physical needs.</w:t>
      </w:r>
    </w:p>
    <w:p w:rsidR="00F75C49" w:rsidRPr="00C21B94" w:rsidRDefault="00F75C49">
      <w:pPr>
        <w:pStyle w:val="BodyText2"/>
        <w:rPr>
          <w:rFonts w:ascii="Calibri" w:hAnsi="Calibri"/>
          <w:sz w:val="24"/>
        </w:rPr>
      </w:pPr>
    </w:p>
    <w:p w:rsidR="00F75C49" w:rsidRPr="00C21B94" w:rsidRDefault="00F75C49">
      <w:pPr>
        <w:rPr>
          <w:rFonts w:ascii="Calibri" w:hAnsi="Calibri"/>
          <w:color w:val="000000"/>
          <w:lang w:val="en-US"/>
        </w:rPr>
      </w:pPr>
      <w:r w:rsidRPr="00C21B94">
        <w:rPr>
          <w:rFonts w:ascii="Calibri" w:hAnsi="Calibri"/>
          <w:color w:val="000000"/>
          <w:lang w:val="en-US"/>
        </w:rPr>
        <w:t xml:space="preserve">Children with special needs, like any other child, </w:t>
      </w:r>
      <w:proofErr w:type="gramStart"/>
      <w:r w:rsidRPr="00C21B94">
        <w:rPr>
          <w:rFonts w:ascii="Calibri" w:hAnsi="Calibri"/>
          <w:color w:val="000000"/>
          <w:lang w:val="en-US"/>
        </w:rPr>
        <w:t>will be considered</w:t>
      </w:r>
      <w:proofErr w:type="gramEnd"/>
      <w:r w:rsidRPr="00C21B94">
        <w:rPr>
          <w:rFonts w:ascii="Calibri" w:hAnsi="Calibri"/>
          <w:color w:val="000000"/>
          <w:lang w:val="en-US"/>
        </w:rPr>
        <w:t xml:space="preserve"> for admission on an individual basis. This will involve full discussion of a child’s needs with the parents/guardians, and where appropriate other involved professionals, including consideration of practical and resource constraints. </w:t>
      </w:r>
    </w:p>
    <w:p w:rsidR="00F75C49" w:rsidRPr="00C21B94" w:rsidRDefault="00F75C49">
      <w:pPr>
        <w:rPr>
          <w:rFonts w:ascii="Calibri" w:hAnsi="Calibri"/>
          <w:color w:val="000000"/>
          <w:lang w:val="en-US"/>
        </w:rPr>
      </w:pPr>
    </w:p>
    <w:p w:rsidR="00F75C49" w:rsidRPr="00C21B94" w:rsidRDefault="00F75C49">
      <w:pPr>
        <w:pStyle w:val="BodyText2"/>
        <w:rPr>
          <w:rFonts w:ascii="Calibri" w:hAnsi="Calibri"/>
          <w:sz w:val="24"/>
          <w:lang w:eastAsia="en-GB"/>
        </w:rPr>
      </w:pPr>
      <w:r w:rsidRPr="00C21B94">
        <w:rPr>
          <w:rFonts w:ascii="Calibri" w:hAnsi="Calibri"/>
          <w:sz w:val="24"/>
          <w:lang w:val="en-US"/>
        </w:rPr>
        <w:t xml:space="preserve">In decisions </w:t>
      </w:r>
      <w:r w:rsidRPr="00C21B94">
        <w:rPr>
          <w:rFonts w:ascii="Calibri" w:hAnsi="Calibri"/>
          <w:sz w:val="24"/>
        </w:rPr>
        <w:t xml:space="preserve">on admission of children with particular special educational needs, the teachers and carers consider together all practical and resource constraints. The decision has to </w:t>
      </w:r>
      <w:proofErr w:type="gramStart"/>
      <w:r w:rsidRPr="00C21B94">
        <w:rPr>
          <w:rFonts w:ascii="Calibri" w:hAnsi="Calibri"/>
          <w:sz w:val="24"/>
        </w:rPr>
        <w:t>be based</w:t>
      </w:r>
      <w:proofErr w:type="gramEnd"/>
      <w:r w:rsidRPr="00C21B94">
        <w:rPr>
          <w:rFonts w:ascii="Calibri" w:hAnsi="Calibri"/>
          <w:sz w:val="24"/>
        </w:rPr>
        <w:t xml:space="preserve"> on the best outcomes for the child, the other children in the class and the School as a whole</w:t>
      </w:r>
      <w:r w:rsidR="00DC292B">
        <w:rPr>
          <w:rFonts w:ascii="Calibri" w:hAnsi="Calibri"/>
          <w:sz w:val="24"/>
        </w:rPr>
        <w:t>, with assessments on areas of reasonable adjustment that can be made</w:t>
      </w:r>
      <w:r w:rsidRPr="00C21B94">
        <w:rPr>
          <w:rFonts w:ascii="Calibri" w:hAnsi="Calibri"/>
          <w:sz w:val="24"/>
        </w:rPr>
        <w:t>.</w:t>
      </w:r>
    </w:p>
    <w:p w:rsidR="00F75C49" w:rsidRPr="00C21B94" w:rsidRDefault="00F75C49">
      <w:pPr>
        <w:pStyle w:val="BodyText2"/>
        <w:rPr>
          <w:rFonts w:ascii="Calibri" w:hAnsi="Calibri"/>
          <w:sz w:val="24"/>
        </w:rPr>
      </w:pPr>
    </w:p>
    <w:p w:rsidR="00F75C49" w:rsidRPr="00C21B94" w:rsidRDefault="00F75C49">
      <w:pPr>
        <w:pStyle w:val="BodyText2"/>
        <w:rPr>
          <w:rFonts w:ascii="Calibri" w:hAnsi="Calibri"/>
          <w:sz w:val="24"/>
        </w:rPr>
      </w:pPr>
      <w:r w:rsidRPr="00C21B94">
        <w:rPr>
          <w:rFonts w:ascii="Calibri" w:hAnsi="Calibri"/>
          <w:sz w:val="24"/>
        </w:rPr>
        <w:lastRenderedPageBreak/>
        <w:t xml:space="preserve">In accordance with our Equal Opportunities </w:t>
      </w:r>
      <w:proofErr w:type="gramStart"/>
      <w:r w:rsidRPr="00C21B94">
        <w:rPr>
          <w:rFonts w:ascii="Calibri" w:hAnsi="Calibri"/>
          <w:sz w:val="24"/>
        </w:rPr>
        <w:t>Policy</w:t>
      </w:r>
      <w:proofErr w:type="gramEnd"/>
      <w:r w:rsidRPr="00C21B94">
        <w:rPr>
          <w:rFonts w:ascii="Calibri" w:hAnsi="Calibri"/>
          <w:sz w:val="24"/>
        </w:rPr>
        <w:t xml:space="preserve"> there will be fair treatment of disabled applicants for all types of vacancy, and where possible, after necessary rehabilitation training, every effort will be made to retain any employees who become disabled during their employment.</w:t>
      </w:r>
    </w:p>
    <w:p w:rsidR="00F75C49" w:rsidRPr="00C21B94" w:rsidRDefault="00F75C49">
      <w:pPr>
        <w:rPr>
          <w:rFonts w:ascii="Calibri" w:hAnsi="Calibri"/>
        </w:rPr>
      </w:pPr>
    </w:p>
    <w:p w:rsidR="00F75C49" w:rsidRPr="00C21B94" w:rsidRDefault="00F75C49">
      <w:pPr>
        <w:pStyle w:val="BodyText2"/>
        <w:rPr>
          <w:rFonts w:ascii="Calibri" w:hAnsi="Calibri"/>
          <w:sz w:val="24"/>
        </w:rPr>
      </w:pPr>
      <w:r w:rsidRPr="00C21B94">
        <w:rPr>
          <w:rFonts w:ascii="Calibri" w:hAnsi="Calibri"/>
          <w:sz w:val="24"/>
        </w:rPr>
        <w:t xml:space="preserve">Disabled employees </w:t>
      </w:r>
      <w:proofErr w:type="gramStart"/>
      <w:r w:rsidRPr="00C21B94">
        <w:rPr>
          <w:rFonts w:ascii="Calibri" w:hAnsi="Calibri"/>
          <w:sz w:val="24"/>
        </w:rPr>
        <w:t>will be fully covered</w:t>
      </w:r>
      <w:proofErr w:type="gramEnd"/>
      <w:r w:rsidRPr="00C21B94">
        <w:rPr>
          <w:rFonts w:ascii="Calibri" w:hAnsi="Calibri"/>
          <w:sz w:val="24"/>
        </w:rPr>
        <w:t xml:space="preserve"> by the Equal Opportunities Policy, specialist knowledge and advice offered as </w:t>
      </w:r>
      <w:r w:rsidR="00BF02DD" w:rsidRPr="00C21B94">
        <w:rPr>
          <w:rFonts w:ascii="Calibri" w:hAnsi="Calibri"/>
          <w:sz w:val="24"/>
        </w:rPr>
        <w:t>necessary</w:t>
      </w:r>
      <w:r w:rsidRPr="00C21B94">
        <w:rPr>
          <w:rFonts w:ascii="Calibri" w:hAnsi="Calibri"/>
          <w:sz w:val="24"/>
        </w:rPr>
        <w:t xml:space="preserve"> and particular attention paid to fire safety.</w:t>
      </w:r>
      <w:r w:rsidR="00DC292B">
        <w:rPr>
          <w:rFonts w:ascii="Calibri" w:hAnsi="Calibri"/>
          <w:sz w:val="24"/>
        </w:rPr>
        <w:t xml:space="preserve"> </w:t>
      </w:r>
    </w:p>
    <w:p w:rsidR="00F75C49" w:rsidRPr="00C21B94" w:rsidRDefault="00F75C49">
      <w:pPr>
        <w:rPr>
          <w:rFonts w:ascii="Calibri" w:hAnsi="Calibri"/>
        </w:rPr>
      </w:pPr>
    </w:p>
    <w:p w:rsidR="00F75C49" w:rsidRPr="00C21B94" w:rsidRDefault="00F75C49">
      <w:pPr>
        <w:rPr>
          <w:rFonts w:ascii="Calibri" w:hAnsi="Calibri"/>
        </w:rPr>
      </w:pPr>
      <w:r w:rsidRPr="00C21B94">
        <w:rPr>
          <w:rFonts w:ascii="Calibri" w:hAnsi="Calibri"/>
        </w:rPr>
        <w:t xml:space="preserve">The needs of the disabled </w:t>
      </w:r>
      <w:proofErr w:type="gramStart"/>
      <w:r w:rsidRPr="00C21B94">
        <w:rPr>
          <w:rFonts w:ascii="Calibri" w:hAnsi="Calibri"/>
        </w:rPr>
        <w:t>will be taken</w:t>
      </w:r>
      <w:proofErr w:type="gramEnd"/>
      <w:r w:rsidRPr="00C21B94">
        <w:rPr>
          <w:rFonts w:ascii="Calibri" w:hAnsi="Calibri"/>
        </w:rPr>
        <w:t xml:space="preserve"> into consideration when deciding upon new premises and before carrying out alterations to equipment and premises.</w:t>
      </w:r>
      <w:r w:rsidR="00DC292B">
        <w:rPr>
          <w:rFonts w:ascii="Calibri" w:hAnsi="Calibri"/>
        </w:rPr>
        <w:t xml:space="preserve"> Safeguarding will also be taken into account with advice from the Designated </w:t>
      </w:r>
      <w:r w:rsidR="001C3A83">
        <w:rPr>
          <w:rFonts w:ascii="Calibri" w:hAnsi="Calibri"/>
        </w:rPr>
        <w:t>Safeguarding Lead</w:t>
      </w:r>
      <w:r w:rsidR="00DC292B">
        <w:rPr>
          <w:rFonts w:ascii="Calibri" w:hAnsi="Calibri"/>
        </w:rPr>
        <w:t xml:space="preserve"> as appropriate.</w:t>
      </w:r>
    </w:p>
    <w:p w:rsidR="00F75C49" w:rsidRPr="00C21B94" w:rsidRDefault="00F75C49">
      <w:pPr>
        <w:rPr>
          <w:rFonts w:ascii="Calibri" w:hAnsi="Calibri"/>
        </w:rPr>
      </w:pPr>
    </w:p>
    <w:p w:rsidR="00F75C49" w:rsidRPr="00C21B94" w:rsidRDefault="00BF02DD">
      <w:pPr>
        <w:rPr>
          <w:rFonts w:ascii="Calibri" w:hAnsi="Calibri"/>
        </w:rPr>
      </w:pPr>
      <w:r w:rsidRPr="00C21B94">
        <w:rPr>
          <w:rFonts w:ascii="Calibri" w:hAnsi="Calibri"/>
        </w:rPr>
        <w:t xml:space="preserve">As a </w:t>
      </w:r>
      <w:r w:rsidR="00F75C49" w:rsidRPr="00C21B94">
        <w:rPr>
          <w:rFonts w:ascii="Calibri" w:hAnsi="Calibri"/>
        </w:rPr>
        <w:t xml:space="preserve">small independent school seeking to develop and provide the best facilities for its children and staff, it has to </w:t>
      </w:r>
      <w:proofErr w:type="gramStart"/>
      <w:r w:rsidR="00F75C49" w:rsidRPr="00C21B94">
        <w:rPr>
          <w:rFonts w:ascii="Calibri" w:hAnsi="Calibri"/>
        </w:rPr>
        <w:t>be recognised</w:t>
      </w:r>
      <w:proofErr w:type="gramEnd"/>
      <w:r w:rsidR="00F75C49" w:rsidRPr="00C21B94">
        <w:rPr>
          <w:rFonts w:ascii="Calibri" w:hAnsi="Calibri"/>
        </w:rPr>
        <w:t xml:space="preserve"> that there are currently very tight financial constraints. The School is dependent on fees and any grants it is able to access. We do not currently receive any public fundin</w:t>
      </w:r>
      <w:r w:rsidRPr="00C21B94">
        <w:rPr>
          <w:rFonts w:ascii="Calibri" w:hAnsi="Calibri"/>
        </w:rPr>
        <w:t>g apart from the Early Years grant.</w:t>
      </w:r>
    </w:p>
    <w:p w:rsidR="00A71B40" w:rsidRPr="00C21B94" w:rsidRDefault="00A71B40">
      <w:pPr>
        <w:rPr>
          <w:rFonts w:ascii="Calibri" w:hAnsi="Calibri"/>
        </w:rPr>
      </w:pPr>
    </w:p>
    <w:p w:rsidR="00A71B40" w:rsidRPr="00C21B94" w:rsidRDefault="00A71B40">
      <w:pPr>
        <w:rPr>
          <w:rFonts w:ascii="Calibri" w:hAnsi="Calibri"/>
        </w:rPr>
      </w:pPr>
      <w:r w:rsidRPr="00C21B94">
        <w:rPr>
          <w:rFonts w:ascii="Calibri" w:hAnsi="Calibri"/>
        </w:rPr>
        <w:t>We plan over time, to increase the accessibility of provision for all pupils, staff and visitors to the school as follows:</w:t>
      </w:r>
    </w:p>
    <w:p w:rsidR="00A71B40" w:rsidRPr="00C21B94" w:rsidRDefault="00A71B40">
      <w:pPr>
        <w:rPr>
          <w:rFonts w:ascii="Calibri" w:hAnsi="Calibri"/>
        </w:rPr>
      </w:pPr>
    </w:p>
    <w:p w:rsidR="00A71B40" w:rsidRPr="00C21B94" w:rsidRDefault="00A71B40" w:rsidP="00A71B40">
      <w:pPr>
        <w:numPr>
          <w:ilvl w:val="0"/>
          <w:numId w:val="1"/>
        </w:numPr>
        <w:rPr>
          <w:rFonts w:ascii="Calibri" w:hAnsi="Calibri"/>
        </w:rPr>
      </w:pPr>
      <w:r w:rsidRPr="00C21B94">
        <w:rPr>
          <w:rFonts w:ascii="Calibri" w:hAnsi="Calibri"/>
        </w:rPr>
        <w:t>Increase the extent to which disabled pupils can participate in the school curriculum.</w:t>
      </w:r>
    </w:p>
    <w:p w:rsidR="00A71B40" w:rsidRPr="00C21B94" w:rsidRDefault="00A71B40" w:rsidP="00A71B40">
      <w:pPr>
        <w:rPr>
          <w:rFonts w:ascii="Calibri" w:hAnsi="Calibri"/>
        </w:rPr>
      </w:pPr>
    </w:p>
    <w:p w:rsidR="00A71B40" w:rsidRPr="00C21B94" w:rsidRDefault="00A71B40" w:rsidP="00A71B40">
      <w:pPr>
        <w:numPr>
          <w:ilvl w:val="0"/>
          <w:numId w:val="1"/>
        </w:numPr>
        <w:rPr>
          <w:rFonts w:ascii="Calibri" w:hAnsi="Calibri"/>
        </w:rPr>
      </w:pPr>
      <w:r w:rsidRPr="00C21B94">
        <w:rPr>
          <w:rFonts w:ascii="Calibri" w:hAnsi="Calibri"/>
        </w:rPr>
        <w:t>Improve the physical environment of the school/kindergarten to increase access to education by disabled pupils.</w:t>
      </w:r>
    </w:p>
    <w:p w:rsidR="00A71B40" w:rsidRPr="00C21B94" w:rsidRDefault="00A71B40" w:rsidP="00A71B40">
      <w:pPr>
        <w:rPr>
          <w:rFonts w:ascii="Calibri" w:hAnsi="Calibri"/>
        </w:rPr>
      </w:pPr>
    </w:p>
    <w:p w:rsidR="00A71B40" w:rsidRPr="00C21B94" w:rsidRDefault="00A71B40">
      <w:pPr>
        <w:numPr>
          <w:ilvl w:val="0"/>
          <w:numId w:val="1"/>
        </w:numPr>
        <w:rPr>
          <w:rFonts w:ascii="Calibri" w:hAnsi="Calibri"/>
        </w:rPr>
      </w:pPr>
      <w:r w:rsidRPr="00C21B94">
        <w:rPr>
          <w:rFonts w:ascii="Calibri" w:hAnsi="Calibri"/>
        </w:rPr>
        <w:t>Improve the delivery of written information to pupils,</w:t>
      </w:r>
      <w:r w:rsidR="00CD23C9" w:rsidRPr="00C21B94">
        <w:rPr>
          <w:rFonts w:ascii="Calibri" w:hAnsi="Calibri"/>
        </w:rPr>
        <w:t xml:space="preserve"> staff, parents and visitors with disabilities.</w:t>
      </w:r>
    </w:p>
    <w:p w:rsidR="00584488" w:rsidRPr="00C21B94" w:rsidRDefault="00584488" w:rsidP="00584488">
      <w:pPr>
        <w:rPr>
          <w:rFonts w:ascii="Calibri" w:hAnsi="Calibri"/>
        </w:rPr>
      </w:pPr>
    </w:p>
    <w:p w:rsidR="00584488" w:rsidRPr="00C21B94" w:rsidRDefault="00584488" w:rsidP="00584488">
      <w:pPr>
        <w:rPr>
          <w:rFonts w:ascii="Calibri" w:hAnsi="Calibri"/>
        </w:rPr>
      </w:pPr>
    </w:p>
    <w:p w:rsidR="00584488" w:rsidRPr="00C21B94" w:rsidRDefault="00584488" w:rsidP="00584488">
      <w:pPr>
        <w:rPr>
          <w:rFonts w:ascii="Calibri" w:hAnsi="Calibri"/>
        </w:rPr>
      </w:pPr>
    </w:p>
    <w:p w:rsidR="00584488" w:rsidRPr="00C21B94" w:rsidRDefault="00DC292B" w:rsidP="00584488">
      <w:pPr>
        <w:rPr>
          <w:rFonts w:ascii="Calibri" w:hAnsi="Calibri"/>
        </w:rPr>
      </w:pPr>
      <w:r>
        <w:rPr>
          <w:rFonts w:ascii="Calibri" w:hAnsi="Calibri"/>
        </w:rPr>
        <w:t>Revised</w:t>
      </w:r>
      <w:r w:rsidR="00584488" w:rsidRPr="00C21B94">
        <w:rPr>
          <w:rFonts w:ascii="Calibri" w:hAnsi="Calibri"/>
        </w:rPr>
        <w:t xml:space="preserve">: </w:t>
      </w:r>
      <w:r w:rsidR="009742DA">
        <w:rPr>
          <w:rFonts w:ascii="Calibri" w:hAnsi="Calibri"/>
        </w:rPr>
        <w:t>October 2022</w:t>
      </w:r>
    </w:p>
    <w:p w:rsidR="00584488" w:rsidRPr="00C21B94" w:rsidRDefault="00584488" w:rsidP="00584488">
      <w:pPr>
        <w:rPr>
          <w:rFonts w:ascii="Calibri" w:hAnsi="Calibri"/>
        </w:rPr>
        <w:sectPr w:rsidR="00584488" w:rsidRPr="00C21B94" w:rsidSect="001A668A">
          <w:headerReference w:type="default" r:id="rId9"/>
          <w:footerReference w:type="default" r:id="rId10"/>
          <w:pgSz w:w="11909" w:h="16834" w:code="9"/>
          <w:pgMar w:top="1134" w:right="1134" w:bottom="1134" w:left="1134" w:header="709" w:footer="709" w:gutter="0"/>
          <w:cols w:space="708"/>
        </w:sectPr>
      </w:pPr>
      <w:r w:rsidRPr="00C21B94">
        <w:rPr>
          <w:rFonts w:ascii="Calibri" w:hAnsi="Calibri"/>
        </w:rPr>
        <w:t xml:space="preserve">Review Date: </w:t>
      </w:r>
      <w:r w:rsidR="009742DA">
        <w:rPr>
          <w:rFonts w:ascii="Calibri" w:hAnsi="Calibri"/>
        </w:rPr>
        <w:t>December 2025</w:t>
      </w:r>
      <w:r w:rsidRPr="00C21B94">
        <w:rPr>
          <w:rFonts w:ascii="Calibri" w:hAnsi="Calibri"/>
        </w:rPr>
        <w:t xml:space="preserve">    </w:t>
      </w:r>
    </w:p>
    <w:p w:rsidR="00F75C49" w:rsidRPr="00C21B94" w:rsidRDefault="00F75C49" w:rsidP="00BF02DD">
      <w:pPr>
        <w:pStyle w:val="Heading4"/>
        <w:rPr>
          <w:rFonts w:ascii="Calibri" w:hAnsi="Calibri"/>
          <w:sz w:val="24"/>
        </w:rPr>
      </w:pPr>
      <w:r w:rsidRPr="00C21B94">
        <w:rPr>
          <w:rFonts w:ascii="Calibri" w:hAnsi="Calibri"/>
          <w:sz w:val="24"/>
        </w:rPr>
        <w:lastRenderedPageBreak/>
        <w:t>ACCESSIBILITY PLAN</w:t>
      </w:r>
      <w:r w:rsidR="00A12391" w:rsidRPr="00C21B94">
        <w:rPr>
          <w:rFonts w:ascii="Calibri" w:hAnsi="Calibri"/>
          <w:sz w:val="24"/>
        </w:rPr>
        <w:t xml:space="preserve"> </w:t>
      </w:r>
    </w:p>
    <w:p w:rsidR="004B2DB3" w:rsidRPr="00C21B94" w:rsidRDefault="004B2DB3" w:rsidP="004B2DB3">
      <w:pPr>
        <w:rPr>
          <w:rFonts w:ascii="Calibri" w:hAnsi="Calibri"/>
        </w:rPr>
      </w:pPr>
    </w:p>
    <w:p w:rsidR="004B2DB3" w:rsidRPr="00C21B94" w:rsidRDefault="004B2DB3" w:rsidP="004B2DB3">
      <w:pPr>
        <w:rPr>
          <w:rFonts w:ascii="Calibri" w:hAnsi="Calibri"/>
          <w:sz w:val="20"/>
          <w:szCs w:val="20"/>
        </w:rPr>
      </w:pPr>
    </w:p>
    <w:p w:rsidR="004B2DB3" w:rsidRPr="00C21B94" w:rsidRDefault="00265763" w:rsidP="004B2DB3">
      <w:pPr>
        <w:rPr>
          <w:rFonts w:ascii="Calibri" w:hAnsi="Calibri"/>
          <w:b/>
          <w:sz w:val="22"/>
          <w:szCs w:val="22"/>
        </w:rPr>
      </w:pPr>
      <w:r w:rsidRPr="00C21B94">
        <w:rPr>
          <w:rFonts w:ascii="Calibri" w:hAnsi="Calibri"/>
          <w:b/>
          <w:sz w:val="22"/>
          <w:szCs w:val="22"/>
        </w:rPr>
        <w:t xml:space="preserve">Increasing the Extent to which Disabled Pupils can </w:t>
      </w:r>
      <w:r w:rsidR="00501724" w:rsidRPr="00C21B94">
        <w:rPr>
          <w:rFonts w:ascii="Calibri" w:hAnsi="Calibri"/>
          <w:b/>
          <w:sz w:val="22"/>
          <w:szCs w:val="22"/>
        </w:rPr>
        <w:t>participate</w:t>
      </w:r>
      <w:r w:rsidRPr="00C21B94">
        <w:rPr>
          <w:rFonts w:ascii="Calibri" w:hAnsi="Calibri"/>
          <w:b/>
          <w:sz w:val="22"/>
          <w:szCs w:val="22"/>
        </w:rPr>
        <w:t xml:space="preserve"> in the School Curriculum.</w:t>
      </w:r>
    </w:p>
    <w:p w:rsidR="00265763" w:rsidRPr="00C21B94" w:rsidRDefault="00265763" w:rsidP="004B2DB3">
      <w:pPr>
        <w:rPr>
          <w:rFonts w:ascii="Calibri" w:hAnsi="Calibri"/>
          <w:b/>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gridCol w:w="2340"/>
        <w:gridCol w:w="2160"/>
        <w:gridCol w:w="1800"/>
      </w:tblGrid>
      <w:tr w:rsidR="004B2DB3" w:rsidRPr="00C21B94" w:rsidTr="00EC41A9">
        <w:tc>
          <w:tcPr>
            <w:tcW w:w="2448" w:type="dxa"/>
          </w:tcPr>
          <w:p w:rsidR="004B2DB3" w:rsidRPr="00C21B94" w:rsidRDefault="004B2DB3" w:rsidP="00EC41A9">
            <w:pPr>
              <w:jc w:val="center"/>
              <w:rPr>
                <w:rFonts w:ascii="Calibri" w:hAnsi="Calibri"/>
                <w:b/>
                <w:bCs/>
              </w:rPr>
            </w:pPr>
          </w:p>
          <w:p w:rsidR="004B2DB3" w:rsidRPr="00C21B94" w:rsidRDefault="004B2DB3" w:rsidP="00EC41A9">
            <w:pPr>
              <w:jc w:val="center"/>
              <w:rPr>
                <w:rFonts w:ascii="Calibri" w:hAnsi="Calibri"/>
                <w:b/>
                <w:bCs/>
              </w:rPr>
            </w:pPr>
            <w:r w:rsidRPr="00C21B94">
              <w:rPr>
                <w:rFonts w:ascii="Calibri" w:hAnsi="Calibri"/>
                <w:b/>
                <w:bCs/>
              </w:rPr>
              <w:t>SUBJECT</w:t>
            </w:r>
          </w:p>
          <w:p w:rsidR="004B2DB3" w:rsidRPr="00C21B94" w:rsidRDefault="004B2DB3" w:rsidP="00182ADD">
            <w:pPr>
              <w:rPr>
                <w:rFonts w:ascii="Calibri" w:hAnsi="Calibri"/>
                <w:b/>
                <w:bCs/>
              </w:rPr>
            </w:pPr>
          </w:p>
        </w:tc>
        <w:tc>
          <w:tcPr>
            <w:tcW w:w="6300" w:type="dxa"/>
          </w:tcPr>
          <w:p w:rsidR="004B2DB3" w:rsidRPr="00C21B94" w:rsidRDefault="004B2DB3" w:rsidP="00182ADD">
            <w:pPr>
              <w:rPr>
                <w:rFonts w:ascii="Calibri" w:hAnsi="Calibri"/>
                <w:b/>
                <w:bCs/>
              </w:rPr>
            </w:pPr>
          </w:p>
          <w:p w:rsidR="004B2DB3" w:rsidRPr="00C21B94" w:rsidRDefault="004B2DB3" w:rsidP="00EC41A9">
            <w:pPr>
              <w:jc w:val="center"/>
              <w:rPr>
                <w:rFonts w:ascii="Calibri" w:hAnsi="Calibri"/>
                <w:b/>
                <w:bCs/>
              </w:rPr>
            </w:pPr>
            <w:r w:rsidRPr="00C21B94">
              <w:rPr>
                <w:rFonts w:ascii="Calibri" w:hAnsi="Calibri"/>
                <w:b/>
                <w:bCs/>
              </w:rPr>
              <w:t>STRATEGY</w:t>
            </w:r>
          </w:p>
        </w:tc>
        <w:tc>
          <w:tcPr>
            <w:tcW w:w="2340" w:type="dxa"/>
          </w:tcPr>
          <w:p w:rsidR="004B2DB3" w:rsidRPr="00C21B94" w:rsidRDefault="004B2DB3" w:rsidP="00EC41A9">
            <w:pPr>
              <w:jc w:val="center"/>
              <w:rPr>
                <w:rFonts w:ascii="Calibri" w:hAnsi="Calibri"/>
                <w:b/>
                <w:bCs/>
              </w:rPr>
            </w:pPr>
          </w:p>
          <w:p w:rsidR="004B2DB3" w:rsidRPr="00C21B94" w:rsidRDefault="004B2DB3" w:rsidP="00EC41A9">
            <w:pPr>
              <w:jc w:val="center"/>
              <w:rPr>
                <w:rFonts w:ascii="Calibri" w:hAnsi="Calibri"/>
                <w:b/>
                <w:bCs/>
              </w:rPr>
            </w:pPr>
            <w:r w:rsidRPr="00C21B94">
              <w:rPr>
                <w:rFonts w:ascii="Calibri" w:hAnsi="Calibri"/>
                <w:b/>
                <w:bCs/>
              </w:rPr>
              <w:t>OUTCOME</w:t>
            </w:r>
          </w:p>
        </w:tc>
        <w:tc>
          <w:tcPr>
            <w:tcW w:w="2160" w:type="dxa"/>
          </w:tcPr>
          <w:p w:rsidR="004B2DB3" w:rsidRPr="00C21B94" w:rsidRDefault="004B2DB3" w:rsidP="00EC41A9">
            <w:pPr>
              <w:jc w:val="center"/>
              <w:rPr>
                <w:rFonts w:ascii="Calibri" w:hAnsi="Calibri"/>
                <w:b/>
                <w:bCs/>
              </w:rPr>
            </w:pPr>
          </w:p>
          <w:p w:rsidR="004B2DB3" w:rsidRPr="00C21B94" w:rsidRDefault="004B2DB3" w:rsidP="00EC41A9">
            <w:pPr>
              <w:jc w:val="center"/>
              <w:rPr>
                <w:rFonts w:ascii="Calibri" w:hAnsi="Calibri"/>
                <w:b/>
                <w:bCs/>
              </w:rPr>
            </w:pPr>
            <w:r w:rsidRPr="00C21B94">
              <w:rPr>
                <w:rFonts w:ascii="Calibri" w:hAnsi="Calibri"/>
                <w:b/>
                <w:bCs/>
              </w:rPr>
              <w:t>TIME</w:t>
            </w:r>
          </w:p>
          <w:p w:rsidR="004B2DB3" w:rsidRPr="00C21B94" w:rsidRDefault="004B2DB3" w:rsidP="00EC41A9">
            <w:pPr>
              <w:jc w:val="center"/>
              <w:rPr>
                <w:rFonts w:ascii="Calibri" w:hAnsi="Calibri"/>
                <w:b/>
                <w:bCs/>
              </w:rPr>
            </w:pPr>
            <w:r w:rsidRPr="00C21B94">
              <w:rPr>
                <w:rFonts w:ascii="Calibri" w:hAnsi="Calibri"/>
                <w:b/>
                <w:bCs/>
              </w:rPr>
              <w:t>FRAME</w:t>
            </w:r>
          </w:p>
          <w:p w:rsidR="004B2DB3" w:rsidRPr="00C21B94" w:rsidRDefault="004B2DB3" w:rsidP="00EC41A9">
            <w:pPr>
              <w:jc w:val="center"/>
              <w:rPr>
                <w:rFonts w:ascii="Calibri" w:hAnsi="Calibri"/>
                <w:b/>
                <w:bCs/>
              </w:rPr>
            </w:pPr>
          </w:p>
        </w:tc>
        <w:tc>
          <w:tcPr>
            <w:tcW w:w="1800" w:type="dxa"/>
          </w:tcPr>
          <w:p w:rsidR="004B2DB3" w:rsidRPr="00C21B94" w:rsidRDefault="004B2DB3" w:rsidP="00EC41A9">
            <w:pPr>
              <w:jc w:val="center"/>
              <w:rPr>
                <w:rFonts w:ascii="Calibri" w:hAnsi="Calibri"/>
                <w:b/>
                <w:bCs/>
              </w:rPr>
            </w:pPr>
          </w:p>
          <w:p w:rsidR="004B2DB3" w:rsidRPr="00C21B94" w:rsidRDefault="004B2DB3" w:rsidP="00EC41A9">
            <w:pPr>
              <w:jc w:val="center"/>
              <w:rPr>
                <w:rFonts w:ascii="Calibri" w:hAnsi="Calibri"/>
                <w:b/>
                <w:bCs/>
              </w:rPr>
            </w:pPr>
            <w:r w:rsidRPr="00C21B94">
              <w:rPr>
                <w:rFonts w:ascii="Calibri" w:hAnsi="Calibri"/>
                <w:b/>
                <w:bCs/>
              </w:rPr>
              <w:t>REVIEW</w:t>
            </w:r>
          </w:p>
        </w:tc>
      </w:tr>
      <w:tr w:rsidR="00265763" w:rsidRPr="00C21B94" w:rsidTr="00EC41A9">
        <w:tc>
          <w:tcPr>
            <w:tcW w:w="2448" w:type="dxa"/>
          </w:tcPr>
          <w:p w:rsidR="00265763" w:rsidRPr="00C21B94" w:rsidRDefault="00265763" w:rsidP="004B2DB3">
            <w:pPr>
              <w:rPr>
                <w:rFonts w:ascii="Calibri" w:hAnsi="Calibri"/>
                <w:sz w:val="20"/>
                <w:szCs w:val="20"/>
              </w:rPr>
            </w:pPr>
          </w:p>
          <w:p w:rsidR="00265763" w:rsidRPr="00C21B94" w:rsidRDefault="00265763" w:rsidP="004B2DB3">
            <w:pPr>
              <w:rPr>
                <w:rFonts w:ascii="Calibri" w:hAnsi="Calibri"/>
                <w:color w:val="000000"/>
                <w:sz w:val="20"/>
                <w:szCs w:val="20"/>
                <w:lang w:eastAsia="en-GB"/>
              </w:rPr>
            </w:pPr>
            <w:r w:rsidRPr="00C21B94">
              <w:rPr>
                <w:rFonts w:ascii="Calibri" w:hAnsi="Calibri"/>
                <w:color w:val="000000"/>
                <w:sz w:val="20"/>
                <w:szCs w:val="20"/>
                <w:lang w:eastAsia="en-GB"/>
              </w:rPr>
              <w:t>Classrooms to be arranged to provide accessibility and provision for disabled</w:t>
            </w:r>
          </w:p>
          <w:p w:rsidR="00265763" w:rsidRPr="00C21B94" w:rsidRDefault="00265763" w:rsidP="004B2DB3">
            <w:pPr>
              <w:rPr>
                <w:rFonts w:ascii="Calibri" w:hAnsi="Calibri"/>
                <w:color w:val="000000"/>
                <w:sz w:val="20"/>
                <w:szCs w:val="20"/>
                <w:lang w:eastAsia="en-GB"/>
              </w:rPr>
            </w:pPr>
            <w:r w:rsidRPr="00C21B94">
              <w:rPr>
                <w:rFonts w:ascii="Calibri" w:hAnsi="Calibri"/>
                <w:color w:val="000000"/>
                <w:sz w:val="20"/>
                <w:szCs w:val="20"/>
                <w:lang w:eastAsia="en-GB"/>
              </w:rPr>
              <w:t>Pupils.</w:t>
            </w:r>
          </w:p>
          <w:p w:rsidR="00265763" w:rsidRPr="00C21B94" w:rsidRDefault="00265763" w:rsidP="004B2DB3">
            <w:pPr>
              <w:rPr>
                <w:rFonts w:ascii="Calibri" w:hAnsi="Calibri"/>
                <w:sz w:val="20"/>
                <w:szCs w:val="20"/>
              </w:rPr>
            </w:pPr>
          </w:p>
        </w:tc>
        <w:tc>
          <w:tcPr>
            <w:tcW w:w="6300" w:type="dxa"/>
          </w:tcPr>
          <w:p w:rsidR="00265763" w:rsidRPr="00C21B94" w:rsidRDefault="00265763" w:rsidP="00EC41A9">
            <w:pPr>
              <w:spacing w:before="100" w:beforeAutospacing="1" w:after="100" w:afterAutospacing="1"/>
              <w:rPr>
                <w:rFonts w:ascii="Calibri" w:hAnsi="Calibri"/>
                <w:sz w:val="20"/>
                <w:szCs w:val="20"/>
              </w:rPr>
            </w:pPr>
          </w:p>
          <w:p w:rsidR="00265763" w:rsidRDefault="00265763" w:rsidP="00EC41A9">
            <w:pPr>
              <w:spacing w:before="100" w:beforeAutospacing="1" w:after="100" w:afterAutospacing="1"/>
              <w:rPr>
                <w:rFonts w:ascii="Calibri" w:hAnsi="Calibri"/>
                <w:color w:val="000000"/>
                <w:sz w:val="20"/>
                <w:szCs w:val="20"/>
                <w:lang w:eastAsia="en-GB"/>
              </w:rPr>
            </w:pPr>
            <w:r w:rsidRPr="00C21B94">
              <w:rPr>
                <w:rFonts w:ascii="Calibri" w:hAnsi="Calibri"/>
                <w:color w:val="000000"/>
                <w:sz w:val="20"/>
                <w:szCs w:val="20"/>
                <w:lang w:eastAsia="en-GB"/>
              </w:rPr>
              <w:t>Practical alterations made to classroom layouts where possible.</w:t>
            </w:r>
          </w:p>
          <w:p w:rsidR="009742DA" w:rsidRPr="00C21B94" w:rsidRDefault="009742DA" w:rsidP="00EC41A9">
            <w:pPr>
              <w:spacing w:before="100" w:beforeAutospacing="1" w:after="100" w:afterAutospacing="1"/>
              <w:rPr>
                <w:rFonts w:ascii="Calibri" w:hAnsi="Calibri"/>
                <w:color w:val="000000"/>
                <w:sz w:val="20"/>
                <w:szCs w:val="20"/>
                <w:lang w:eastAsia="en-GB"/>
              </w:rPr>
            </w:pPr>
            <w:r>
              <w:rPr>
                <w:rFonts w:ascii="Calibri" w:hAnsi="Calibri"/>
                <w:color w:val="000000"/>
                <w:sz w:val="20"/>
                <w:szCs w:val="20"/>
                <w:lang w:eastAsia="en-GB"/>
              </w:rPr>
              <w:t>Provide alterations within the scope of the school building.</w:t>
            </w:r>
          </w:p>
          <w:p w:rsidR="00265763" w:rsidRPr="00C21B94" w:rsidRDefault="00265763" w:rsidP="004B2DB3">
            <w:pPr>
              <w:rPr>
                <w:rFonts w:ascii="Calibri" w:hAnsi="Calibri"/>
                <w:sz w:val="20"/>
                <w:szCs w:val="20"/>
              </w:rPr>
            </w:pPr>
          </w:p>
        </w:tc>
        <w:tc>
          <w:tcPr>
            <w:tcW w:w="2340" w:type="dxa"/>
          </w:tcPr>
          <w:p w:rsidR="00265763" w:rsidRPr="00C21B94" w:rsidRDefault="00265763" w:rsidP="004B2DB3">
            <w:pPr>
              <w:rPr>
                <w:rFonts w:ascii="Calibri" w:hAnsi="Calibri"/>
                <w:sz w:val="20"/>
                <w:szCs w:val="20"/>
              </w:rPr>
            </w:pPr>
          </w:p>
          <w:p w:rsidR="00265763" w:rsidRPr="00C21B94" w:rsidRDefault="00265763" w:rsidP="004B2DB3">
            <w:pPr>
              <w:rPr>
                <w:rFonts w:ascii="Calibri" w:hAnsi="Calibri"/>
                <w:sz w:val="20"/>
                <w:szCs w:val="20"/>
              </w:rPr>
            </w:pPr>
            <w:r w:rsidRPr="00C21B94">
              <w:rPr>
                <w:rFonts w:ascii="Calibri" w:hAnsi="Calibri"/>
                <w:color w:val="000000"/>
                <w:sz w:val="20"/>
                <w:szCs w:val="20"/>
                <w:lang w:eastAsia="en-GB"/>
              </w:rPr>
              <w:t>Disabled students are able to access an equal learning experience.</w:t>
            </w:r>
          </w:p>
        </w:tc>
        <w:tc>
          <w:tcPr>
            <w:tcW w:w="2160" w:type="dxa"/>
          </w:tcPr>
          <w:p w:rsidR="00265763" w:rsidRPr="00C21B94" w:rsidRDefault="00265763" w:rsidP="004B2DB3">
            <w:pPr>
              <w:rPr>
                <w:rFonts w:ascii="Calibri" w:hAnsi="Calibri"/>
                <w:sz w:val="20"/>
                <w:szCs w:val="20"/>
              </w:rPr>
            </w:pPr>
          </w:p>
          <w:p w:rsidR="00265763" w:rsidRPr="00C21B94" w:rsidRDefault="00265763" w:rsidP="00265763">
            <w:pPr>
              <w:rPr>
                <w:rFonts w:ascii="Calibri" w:hAnsi="Calibri"/>
                <w:sz w:val="20"/>
                <w:szCs w:val="20"/>
              </w:rPr>
            </w:pPr>
            <w:r w:rsidRPr="00C21B94">
              <w:rPr>
                <w:rFonts w:ascii="Calibri" w:hAnsi="Calibri"/>
                <w:sz w:val="20"/>
                <w:szCs w:val="20"/>
              </w:rPr>
              <w:t>Long term.</w:t>
            </w:r>
          </w:p>
        </w:tc>
        <w:tc>
          <w:tcPr>
            <w:tcW w:w="1800" w:type="dxa"/>
          </w:tcPr>
          <w:p w:rsidR="00265763" w:rsidRPr="00C21B94" w:rsidRDefault="00265763" w:rsidP="004B2DB3">
            <w:pPr>
              <w:rPr>
                <w:rFonts w:ascii="Calibri" w:hAnsi="Calibri"/>
                <w:sz w:val="20"/>
                <w:szCs w:val="20"/>
              </w:rPr>
            </w:pPr>
          </w:p>
          <w:p w:rsidR="00824376" w:rsidRPr="00C21B94" w:rsidRDefault="00265763" w:rsidP="00265763">
            <w:pPr>
              <w:rPr>
                <w:rFonts w:ascii="Calibri" w:hAnsi="Calibri"/>
                <w:sz w:val="20"/>
                <w:szCs w:val="20"/>
              </w:rPr>
            </w:pPr>
            <w:r w:rsidRPr="00C21B94">
              <w:rPr>
                <w:rFonts w:ascii="Calibri" w:hAnsi="Calibri"/>
                <w:sz w:val="20"/>
                <w:szCs w:val="20"/>
              </w:rPr>
              <w:t xml:space="preserve">Annually. </w:t>
            </w:r>
            <w:r w:rsidR="00824376" w:rsidRPr="00C21B94">
              <w:rPr>
                <w:rFonts w:ascii="Calibri" w:hAnsi="Calibri"/>
                <w:sz w:val="20"/>
                <w:szCs w:val="20"/>
              </w:rPr>
              <w:t xml:space="preserve"> Ongoing</w:t>
            </w:r>
          </w:p>
          <w:p w:rsidR="00265763" w:rsidRPr="00C21B94" w:rsidRDefault="005C6839" w:rsidP="001C3A83">
            <w:pPr>
              <w:rPr>
                <w:rFonts w:ascii="Calibri" w:hAnsi="Calibri"/>
                <w:sz w:val="20"/>
                <w:szCs w:val="20"/>
              </w:rPr>
            </w:pPr>
            <w:r w:rsidRPr="00C21B94">
              <w:rPr>
                <w:rFonts w:ascii="Calibri" w:hAnsi="Calibri"/>
                <w:sz w:val="20"/>
                <w:szCs w:val="20"/>
              </w:rPr>
              <w:t xml:space="preserve">Next review </w:t>
            </w:r>
            <w:r w:rsidR="009742DA">
              <w:rPr>
                <w:rFonts w:ascii="Calibri" w:hAnsi="Calibri"/>
                <w:sz w:val="20"/>
                <w:szCs w:val="20"/>
              </w:rPr>
              <w:t>September 2023</w:t>
            </w:r>
          </w:p>
        </w:tc>
      </w:tr>
    </w:tbl>
    <w:p w:rsidR="00265763" w:rsidRPr="00C21B94" w:rsidRDefault="00265763" w:rsidP="004B2DB3">
      <w:pPr>
        <w:rPr>
          <w:rFonts w:ascii="Calibri" w:hAnsi="Calibri"/>
        </w:rPr>
      </w:pPr>
    </w:p>
    <w:p w:rsidR="00F75C49" w:rsidRPr="00C21B94" w:rsidRDefault="00115000">
      <w:pPr>
        <w:rPr>
          <w:rFonts w:ascii="Calibri" w:hAnsi="Calibri"/>
          <w:b/>
        </w:rPr>
      </w:pPr>
      <w:r w:rsidRPr="00C21B94">
        <w:rPr>
          <w:rFonts w:ascii="Calibri" w:hAnsi="Calibri"/>
          <w:b/>
        </w:rPr>
        <w:t>Improving the Delivery of Information to Disabled Pupils.</w:t>
      </w:r>
    </w:p>
    <w:p w:rsidR="00115000" w:rsidRPr="00C21B94" w:rsidRDefault="00115000">
      <w:pPr>
        <w:rPr>
          <w:rFonts w:ascii="Calibri" w:hAnsi="Calibri"/>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0"/>
        <w:gridCol w:w="2340"/>
        <w:gridCol w:w="2160"/>
        <w:gridCol w:w="1800"/>
      </w:tblGrid>
      <w:tr w:rsidR="00F75C49" w:rsidRPr="00C21B94">
        <w:tc>
          <w:tcPr>
            <w:tcW w:w="2448" w:type="dxa"/>
          </w:tcPr>
          <w:p w:rsidR="00A12391" w:rsidRPr="00C21B94" w:rsidRDefault="00A12391" w:rsidP="00A12391">
            <w:pPr>
              <w:jc w:val="center"/>
              <w:rPr>
                <w:rFonts w:ascii="Calibri" w:hAnsi="Calibri"/>
                <w:b/>
                <w:bCs/>
              </w:rPr>
            </w:pPr>
          </w:p>
          <w:p w:rsidR="00F75C49" w:rsidRPr="00C21B94" w:rsidRDefault="00F75C49" w:rsidP="00A12391">
            <w:pPr>
              <w:jc w:val="center"/>
              <w:rPr>
                <w:rFonts w:ascii="Calibri" w:hAnsi="Calibri"/>
                <w:b/>
                <w:bCs/>
              </w:rPr>
            </w:pPr>
            <w:r w:rsidRPr="00C21B94">
              <w:rPr>
                <w:rFonts w:ascii="Calibri" w:hAnsi="Calibri"/>
                <w:b/>
                <w:bCs/>
              </w:rPr>
              <w:t>SUBJECT</w:t>
            </w:r>
          </w:p>
          <w:p w:rsidR="00F75C49" w:rsidRPr="00C21B94" w:rsidRDefault="00F75C49">
            <w:pPr>
              <w:rPr>
                <w:rFonts w:ascii="Calibri" w:hAnsi="Calibri"/>
                <w:b/>
                <w:bCs/>
              </w:rPr>
            </w:pPr>
          </w:p>
        </w:tc>
        <w:tc>
          <w:tcPr>
            <w:tcW w:w="6300" w:type="dxa"/>
          </w:tcPr>
          <w:p w:rsidR="00A12391" w:rsidRPr="00C21B94" w:rsidRDefault="00A12391">
            <w:pPr>
              <w:rPr>
                <w:rFonts w:ascii="Calibri" w:hAnsi="Calibri"/>
                <w:b/>
                <w:bCs/>
              </w:rPr>
            </w:pPr>
          </w:p>
          <w:p w:rsidR="00F75C49" w:rsidRPr="00C21B94" w:rsidRDefault="00F75C49" w:rsidP="00A12391">
            <w:pPr>
              <w:jc w:val="center"/>
              <w:rPr>
                <w:rFonts w:ascii="Calibri" w:hAnsi="Calibri"/>
                <w:b/>
                <w:bCs/>
              </w:rPr>
            </w:pPr>
            <w:r w:rsidRPr="00C21B94">
              <w:rPr>
                <w:rFonts w:ascii="Calibri" w:hAnsi="Calibri"/>
                <w:b/>
                <w:bCs/>
              </w:rPr>
              <w:t>STRATEGY</w:t>
            </w:r>
          </w:p>
        </w:tc>
        <w:tc>
          <w:tcPr>
            <w:tcW w:w="2340" w:type="dxa"/>
          </w:tcPr>
          <w:p w:rsidR="00A12391" w:rsidRPr="00C21B94" w:rsidRDefault="00A12391" w:rsidP="00A12391">
            <w:pPr>
              <w:jc w:val="center"/>
              <w:rPr>
                <w:rFonts w:ascii="Calibri" w:hAnsi="Calibri"/>
                <w:b/>
                <w:bCs/>
              </w:rPr>
            </w:pPr>
          </w:p>
          <w:p w:rsidR="00F75C49" w:rsidRPr="00C21B94" w:rsidRDefault="00F75C49" w:rsidP="00A12391">
            <w:pPr>
              <w:jc w:val="center"/>
              <w:rPr>
                <w:rFonts w:ascii="Calibri" w:hAnsi="Calibri"/>
                <w:b/>
                <w:bCs/>
              </w:rPr>
            </w:pPr>
            <w:r w:rsidRPr="00C21B94">
              <w:rPr>
                <w:rFonts w:ascii="Calibri" w:hAnsi="Calibri"/>
                <w:b/>
                <w:bCs/>
              </w:rPr>
              <w:t>OUTCOME</w:t>
            </w:r>
          </w:p>
        </w:tc>
        <w:tc>
          <w:tcPr>
            <w:tcW w:w="2160" w:type="dxa"/>
          </w:tcPr>
          <w:p w:rsidR="00A12391" w:rsidRPr="00C21B94" w:rsidRDefault="00A12391" w:rsidP="00A12391">
            <w:pPr>
              <w:jc w:val="center"/>
              <w:rPr>
                <w:rFonts w:ascii="Calibri" w:hAnsi="Calibri"/>
                <w:b/>
                <w:bCs/>
              </w:rPr>
            </w:pPr>
          </w:p>
          <w:p w:rsidR="00F75C49" w:rsidRPr="00C21B94" w:rsidRDefault="00F75C49" w:rsidP="00A12391">
            <w:pPr>
              <w:jc w:val="center"/>
              <w:rPr>
                <w:rFonts w:ascii="Calibri" w:hAnsi="Calibri"/>
                <w:b/>
                <w:bCs/>
              </w:rPr>
            </w:pPr>
            <w:r w:rsidRPr="00C21B94">
              <w:rPr>
                <w:rFonts w:ascii="Calibri" w:hAnsi="Calibri"/>
                <w:b/>
                <w:bCs/>
              </w:rPr>
              <w:t>TIME</w:t>
            </w:r>
          </w:p>
          <w:p w:rsidR="00A12391" w:rsidRPr="00C21B94" w:rsidRDefault="00F75C49" w:rsidP="00DC292B">
            <w:pPr>
              <w:jc w:val="center"/>
              <w:rPr>
                <w:rFonts w:ascii="Calibri" w:hAnsi="Calibri"/>
                <w:b/>
                <w:bCs/>
              </w:rPr>
            </w:pPr>
            <w:r w:rsidRPr="00C21B94">
              <w:rPr>
                <w:rFonts w:ascii="Calibri" w:hAnsi="Calibri"/>
                <w:b/>
                <w:bCs/>
              </w:rPr>
              <w:t>FRAME</w:t>
            </w:r>
          </w:p>
        </w:tc>
        <w:tc>
          <w:tcPr>
            <w:tcW w:w="1800" w:type="dxa"/>
          </w:tcPr>
          <w:p w:rsidR="00A12391" w:rsidRPr="00C21B94" w:rsidRDefault="00A12391" w:rsidP="00A12391">
            <w:pPr>
              <w:jc w:val="center"/>
              <w:rPr>
                <w:rFonts w:ascii="Calibri" w:hAnsi="Calibri"/>
                <w:b/>
                <w:bCs/>
              </w:rPr>
            </w:pPr>
          </w:p>
          <w:p w:rsidR="00F75C49" w:rsidRPr="00C21B94" w:rsidRDefault="00F75C49" w:rsidP="00A12391">
            <w:pPr>
              <w:jc w:val="center"/>
              <w:rPr>
                <w:rFonts w:ascii="Calibri" w:hAnsi="Calibri"/>
                <w:b/>
                <w:bCs/>
              </w:rPr>
            </w:pPr>
            <w:r w:rsidRPr="00C21B94">
              <w:rPr>
                <w:rFonts w:ascii="Calibri" w:hAnsi="Calibri"/>
                <w:b/>
                <w:bCs/>
              </w:rPr>
              <w:t>REVIEW</w:t>
            </w:r>
          </w:p>
        </w:tc>
      </w:tr>
      <w:tr w:rsidR="00F75C49" w:rsidRPr="00C21B94">
        <w:tc>
          <w:tcPr>
            <w:tcW w:w="2448" w:type="dxa"/>
          </w:tcPr>
          <w:p w:rsidR="00CD23C9" w:rsidRPr="00C21B94" w:rsidRDefault="00CD23C9">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Provision of educational material in alternative formats.</w:t>
            </w:r>
          </w:p>
        </w:tc>
        <w:tc>
          <w:tcPr>
            <w:tcW w:w="6300" w:type="dxa"/>
          </w:tcPr>
          <w:p w:rsidR="00A12391" w:rsidRPr="00C21B94" w:rsidRDefault="00A12391">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Basic writing materials used by pupils, teacher largely uses blackboard.</w:t>
            </w:r>
          </w:p>
          <w:p w:rsidR="00F75C49" w:rsidRPr="00C21B94" w:rsidRDefault="00F75C49">
            <w:pPr>
              <w:rPr>
                <w:rFonts w:ascii="Calibri" w:hAnsi="Calibri"/>
                <w:sz w:val="20"/>
                <w:szCs w:val="20"/>
              </w:rPr>
            </w:pPr>
            <w:r w:rsidRPr="00C21B94">
              <w:rPr>
                <w:rFonts w:ascii="Calibri" w:hAnsi="Calibri"/>
                <w:sz w:val="20"/>
                <w:szCs w:val="20"/>
              </w:rPr>
              <w:t>In anticipation of need to cater for pupil with particular needs as Class children get older, School will make itself aware of services available for converting material into alternative formats.</w:t>
            </w:r>
          </w:p>
          <w:p w:rsidR="00F75C49" w:rsidRPr="00C21B94" w:rsidRDefault="00F75C49">
            <w:pPr>
              <w:rPr>
                <w:rFonts w:ascii="Calibri" w:hAnsi="Calibri"/>
                <w:sz w:val="20"/>
                <w:szCs w:val="20"/>
              </w:rPr>
            </w:pPr>
          </w:p>
        </w:tc>
        <w:tc>
          <w:tcPr>
            <w:tcW w:w="2340" w:type="dxa"/>
          </w:tcPr>
          <w:p w:rsidR="00CD23C9" w:rsidRPr="00C21B94" w:rsidRDefault="00CD23C9">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If required School can provide education materials in alternative formats.</w:t>
            </w:r>
          </w:p>
        </w:tc>
        <w:tc>
          <w:tcPr>
            <w:tcW w:w="2160" w:type="dxa"/>
          </w:tcPr>
          <w:p w:rsidR="00CD23C9" w:rsidRPr="00C21B94" w:rsidRDefault="00CD23C9">
            <w:pPr>
              <w:rPr>
                <w:rFonts w:ascii="Calibri" w:hAnsi="Calibri"/>
                <w:sz w:val="20"/>
                <w:szCs w:val="20"/>
              </w:rPr>
            </w:pPr>
          </w:p>
          <w:p w:rsidR="00F75C49" w:rsidRPr="00C21B94" w:rsidRDefault="009742DA">
            <w:pPr>
              <w:rPr>
                <w:rFonts w:ascii="Calibri" w:hAnsi="Calibri"/>
                <w:sz w:val="20"/>
                <w:szCs w:val="20"/>
              </w:rPr>
            </w:pPr>
            <w:r>
              <w:rPr>
                <w:rFonts w:ascii="Calibri" w:hAnsi="Calibri"/>
                <w:sz w:val="20"/>
                <w:szCs w:val="20"/>
              </w:rPr>
              <w:t>End Term 3</w:t>
            </w:r>
          </w:p>
          <w:p w:rsidR="00F75C49" w:rsidRPr="00C21B94" w:rsidRDefault="00F75C49">
            <w:pPr>
              <w:rPr>
                <w:rFonts w:ascii="Calibri" w:hAnsi="Calibri"/>
                <w:sz w:val="20"/>
                <w:szCs w:val="20"/>
              </w:rPr>
            </w:pPr>
          </w:p>
        </w:tc>
        <w:tc>
          <w:tcPr>
            <w:tcW w:w="1800" w:type="dxa"/>
          </w:tcPr>
          <w:p w:rsidR="00CD23C9" w:rsidRPr="00C21B94" w:rsidRDefault="00CD23C9">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Annually.</w:t>
            </w:r>
            <w:r w:rsidR="00824376" w:rsidRPr="00C21B94">
              <w:rPr>
                <w:rFonts w:ascii="Calibri" w:hAnsi="Calibri"/>
                <w:sz w:val="20"/>
                <w:szCs w:val="20"/>
              </w:rPr>
              <w:t xml:space="preserve"> On-going</w:t>
            </w:r>
          </w:p>
          <w:p w:rsidR="00F75C49" w:rsidRPr="00C21B94" w:rsidRDefault="00CD23C9" w:rsidP="001C3A83">
            <w:pPr>
              <w:rPr>
                <w:rFonts w:ascii="Calibri" w:hAnsi="Calibri"/>
                <w:sz w:val="20"/>
                <w:szCs w:val="20"/>
              </w:rPr>
            </w:pPr>
            <w:r w:rsidRPr="00C21B94">
              <w:rPr>
                <w:rFonts w:ascii="Calibri" w:hAnsi="Calibri"/>
                <w:sz w:val="20"/>
                <w:szCs w:val="20"/>
              </w:rPr>
              <w:t>Ne</w:t>
            </w:r>
            <w:r w:rsidR="002E7C94" w:rsidRPr="00C21B94">
              <w:rPr>
                <w:rFonts w:ascii="Calibri" w:hAnsi="Calibri"/>
                <w:sz w:val="20"/>
                <w:szCs w:val="20"/>
              </w:rPr>
              <w:t xml:space="preserve">xt review </w:t>
            </w:r>
            <w:r w:rsidR="009742DA">
              <w:rPr>
                <w:rFonts w:ascii="Calibri" w:hAnsi="Calibri"/>
                <w:sz w:val="20"/>
                <w:szCs w:val="20"/>
              </w:rPr>
              <w:t>September 2023</w:t>
            </w:r>
          </w:p>
        </w:tc>
      </w:tr>
      <w:tr w:rsidR="00F75C49" w:rsidRPr="00C21B94">
        <w:tc>
          <w:tcPr>
            <w:tcW w:w="2448" w:type="dxa"/>
          </w:tcPr>
          <w:p w:rsidR="00CD23C9" w:rsidRPr="00C21B94" w:rsidRDefault="00CD23C9">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Training for teachers and other staff.</w:t>
            </w:r>
          </w:p>
        </w:tc>
        <w:tc>
          <w:tcPr>
            <w:tcW w:w="6300" w:type="dxa"/>
          </w:tcPr>
          <w:p w:rsidR="00A12391" w:rsidRPr="00C21B94" w:rsidRDefault="00A12391">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To provide ongoing training to staff to be better prepared to cater for children with particular needs. Also training will be provided if required to cater for</w:t>
            </w:r>
            <w:r w:rsidR="00A12391" w:rsidRPr="00C21B94">
              <w:rPr>
                <w:rFonts w:ascii="Calibri" w:hAnsi="Calibri"/>
                <w:sz w:val="20"/>
                <w:szCs w:val="20"/>
              </w:rPr>
              <w:t xml:space="preserve"> a</w:t>
            </w:r>
            <w:r w:rsidR="001C3A83">
              <w:rPr>
                <w:rFonts w:ascii="Calibri" w:hAnsi="Calibri"/>
                <w:sz w:val="20"/>
                <w:szCs w:val="20"/>
              </w:rPr>
              <w:t xml:space="preserve"> particular pupil’s medical needs </w:t>
            </w:r>
            <w:proofErr w:type="spellStart"/>
            <w:r w:rsidR="001C3A83">
              <w:rPr>
                <w:rFonts w:ascii="Calibri" w:hAnsi="Calibri"/>
                <w:sz w:val="20"/>
                <w:szCs w:val="20"/>
              </w:rPr>
              <w:t>eg</w:t>
            </w:r>
            <w:proofErr w:type="spellEnd"/>
            <w:r w:rsidR="001C3A83">
              <w:rPr>
                <w:rFonts w:ascii="Calibri" w:hAnsi="Calibri"/>
                <w:sz w:val="20"/>
                <w:szCs w:val="20"/>
              </w:rPr>
              <w:t xml:space="preserve"> Diabetes, epilepsy</w:t>
            </w:r>
          </w:p>
          <w:p w:rsidR="00F75C49" w:rsidRPr="00C21B94" w:rsidRDefault="00F75C49">
            <w:pPr>
              <w:rPr>
                <w:rFonts w:ascii="Calibri" w:hAnsi="Calibri"/>
                <w:sz w:val="20"/>
                <w:szCs w:val="20"/>
              </w:rPr>
            </w:pPr>
          </w:p>
        </w:tc>
        <w:tc>
          <w:tcPr>
            <w:tcW w:w="2340" w:type="dxa"/>
          </w:tcPr>
          <w:p w:rsidR="00A12391" w:rsidRPr="00C21B94" w:rsidRDefault="00A12391">
            <w:pPr>
              <w:rPr>
                <w:rFonts w:ascii="Calibri" w:hAnsi="Calibri"/>
                <w:sz w:val="20"/>
                <w:szCs w:val="20"/>
              </w:rPr>
            </w:pPr>
          </w:p>
          <w:p w:rsidR="00F75C49" w:rsidRPr="00C21B94" w:rsidRDefault="00F75C49">
            <w:pPr>
              <w:rPr>
                <w:rFonts w:ascii="Calibri" w:hAnsi="Calibri"/>
                <w:sz w:val="20"/>
                <w:szCs w:val="20"/>
              </w:rPr>
            </w:pPr>
            <w:r w:rsidRPr="00C21B94">
              <w:rPr>
                <w:rFonts w:ascii="Calibri" w:hAnsi="Calibri"/>
                <w:sz w:val="20"/>
                <w:szCs w:val="20"/>
              </w:rPr>
              <w:t xml:space="preserve">Staff more able </w:t>
            </w:r>
            <w:proofErr w:type="gramStart"/>
            <w:r w:rsidRPr="00C21B94">
              <w:rPr>
                <w:rFonts w:ascii="Calibri" w:hAnsi="Calibri"/>
                <w:sz w:val="20"/>
                <w:szCs w:val="20"/>
              </w:rPr>
              <w:t>to fully meet</w:t>
            </w:r>
            <w:proofErr w:type="gramEnd"/>
            <w:r w:rsidRPr="00C21B94">
              <w:rPr>
                <w:rFonts w:ascii="Calibri" w:hAnsi="Calibri"/>
                <w:sz w:val="20"/>
                <w:szCs w:val="20"/>
              </w:rPr>
              <w:t xml:space="preserve"> requirements of children with particular educational and/or physical needs.</w:t>
            </w:r>
          </w:p>
          <w:p w:rsidR="00F75C49" w:rsidRPr="00C21B94" w:rsidRDefault="00F75C49">
            <w:pPr>
              <w:rPr>
                <w:rFonts w:ascii="Calibri" w:hAnsi="Calibri"/>
                <w:sz w:val="20"/>
                <w:szCs w:val="20"/>
              </w:rPr>
            </w:pPr>
          </w:p>
        </w:tc>
        <w:tc>
          <w:tcPr>
            <w:tcW w:w="2160" w:type="dxa"/>
          </w:tcPr>
          <w:p w:rsidR="00CD23C9" w:rsidRPr="00C21B94" w:rsidRDefault="00CD23C9">
            <w:pPr>
              <w:rPr>
                <w:rFonts w:ascii="Calibri" w:hAnsi="Calibri"/>
                <w:sz w:val="20"/>
                <w:szCs w:val="20"/>
              </w:rPr>
            </w:pPr>
          </w:p>
          <w:p w:rsidR="00F75C49" w:rsidRPr="00C21B94" w:rsidRDefault="00F72D15">
            <w:pPr>
              <w:rPr>
                <w:rFonts w:ascii="Calibri" w:hAnsi="Calibri"/>
                <w:sz w:val="20"/>
                <w:szCs w:val="20"/>
              </w:rPr>
            </w:pPr>
            <w:r w:rsidRPr="00C21B94">
              <w:rPr>
                <w:rFonts w:ascii="Calibri" w:hAnsi="Calibri"/>
                <w:sz w:val="20"/>
                <w:szCs w:val="20"/>
              </w:rPr>
              <w:t xml:space="preserve">End Term 3 </w:t>
            </w:r>
          </w:p>
        </w:tc>
        <w:tc>
          <w:tcPr>
            <w:tcW w:w="1800" w:type="dxa"/>
          </w:tcPr>
          <w:p w:rsidR="00CD23C9" w:rsidRPr="00C21B94" w:rsidRDefault="00CD23C9">
            <w:pPr>
              <w:rPr>
                <w:rFonts w:ascii="Calibri" w:hAnsi="Calibri"/>
                <w:sz w:val="20"/>
                <w:szCs w:val="20"/>
              </w:rPr>
            </w:pPr>
          </w:p>
          <w:p w:rsidR="001C3A83" w:rsidRPr="00C21B94" w:rsidRDefault="00F75C49" w:rsidP="001C3A83">
            <w:pPr>
              <w:rPr>
                <w:rFonts w:ascii="Calibri" w:hAnsi="Calibri"/>
                <w:sz w:val="20"/>
                <w:szCs w:val="20"/>
              </w:rPr>
            </w:pPr>
            <w:r w:rsidRPr="00C21B94">
              <w:rPr>
                <w:rFonts w:ascii="Calibri" w:hAnsi="Calibri"/>
                <w:sz w:val="20"/>
                <w:szCs w:val="20"/>
              </w:rPr>
              <w:t>Annually</w:t>
            </w:r>
          </w:p>
          <w:p w:rsidR="00F75C49" w:rsidRPr="00C21B94" w:rsidRDefault="00F75C49">
            <w:pPr>
              <w:rPr>
                <w:rFonts w:ascii="Calibri" w:hAnsi="Calibri"/>
                <w:sz w:val="20"/>
                <w:szCs w:val="20"/>
              </w:rPr>
            </w:pPr>
          </w:p>
        </w:tc>
      </w:tr>
    </w:tbl>
    <w:p w:rsidR="00362864" w:rsidRPr="00C21B94" w:rsidRDefault="00362864" w:rsidP="00362864">
      <w:pPr>
        <w:rPr>
          <w:rFonts w:ascii="Calibri" w:hAnsi="Calibri"/>
          <w:b/>
          <w:sz w:val="22"/>
          <w:szCs w:val="22"/>
        </w:rPr>
      </w:pPr>
      <w:r w:rsidRPr="00C21B94">
        <w:rPr>
          <w:rFonts w:ascii="Calibri" w:hAnsi="Calibri"/>
          <w:b/>
          <w:sz w:val="22"/>
          <w:szCs w:val="22"/>
        </w:rPr>
        <w:lastRenderedPageBreak/>
        <w:t>Improving the Physical Environment of the School to Increase Access to Education by Disabled Students</w:t>
      </w:r>
    </w:p>
    <w:p w:rsidR="00D43540" w:rsidRPr="00C21B94" w:rsidRDefault="00D43540" w:rsidP="00D43540">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gridCol w:w="2340"/>
        <w:gridCol w:w="2160"/>
        <w:gridCol w:w="1760"/>
      </w:tblGrid>
      <w:tr w:rsidR="00D43540" w:rsidRPr="00C21B94" w:rsidTr="00EC41A9">
        <w:tc>
          <w:tcPr>
            <w:tcW w:w="2448" w:type="dxa"/>
          </w:tcPr>
          <w:p w:rsidR="00D43540" w:rsidRPr="00C21B94" w:rsidRDefault="00D43540" w:rsidP="00D43540">
            <w:pPr>
              <w:rPr>
                <w:rFonts w:ascii="Calibri" w:hAnsi="Calibri"/>
                <w:b/>
                <w:bCs/>
              </w:rPr>
            </w:pPr>
          </w:p>
          <w:p w:rsidR="00D43540" w:rsidRPr="00C21B94" w:rsidRDefault="00D43540" w:rsidP="00EC41A9">
            <w:pPr>
              <w:jc w:val="center"/>
              <w:rPr>
                <w:rFonts w:ascii="Calibri" w:hAnsi="Calibri"/>
                <w:b/>
                <w:bCs/>
              </w:rPr>
            </w:pPr>
            <w:r w:rsidRPr="00C21B94">
              <w:rPr>
                <w:rFonts w:ascii="Calibri" w:hAnsi="Calibri"/>
                <w:b/>
                <w:bCs/>
              </w:rPr>
              <w:t>SUBJECT</w:t>
            </w:r>
          </w:p>
        </w:tc>
        <w:tc>
          <w:tcPr>
            <w:tcW w:w="6300" w:type="dxa"/>
          </w:tcPr>
          <w:p w:rsidR="00D43540" w:rsidRPr="00C21B94" w:rsidRDefault="00D43540" w:rsidP="00EC41A9">
            <w:pPr>
              <w:jc w:val="center"/>
              <w:rPr>
                <w:rFonts w:ascii="Calibri" w:hAnsi="Calibri"/>
                <w:b/>
                <w:bCs/>
              </w:rPr>
            </w:pPr>
          </w:p>
          <w:p w:rsidR="00D43540" w:rsidRPr="00C21B94" w:rsidRDefault="00D43540" w:rsidP="00DC292B">
            <w:pPr>
              <w:jc w:val="center"/>
              <w:rPr>
                <w:rFonts w:ascii="Calibri" w:hAnsi="Calibri"/>
                <w:b/>
                <w:bCs/>
              </w:rPr>
            </w:pPr>
            <w:r w:rsidRPr="00C21B94">
              <w:rPr>
                <w:rFonts w:ascii="Calibri" w:hAnsi="Calibri"/>
                <w:b/>
                <w:bCs/>
              </w:rPr>
              <w:t>STRATEG</w:t>
            </w:r>
            <w:r w:rsidR="00DC292B">
              <w:rPr>
                <w:rFonts w:ascii="Calibri" w:hAnsi="Calibri"/>
                <w:b/>
                <w:bCs/>
              </w:rPr>
              <w:t>Y</w:t>
            </w:r>
          </w:p>
        </w:tc>
        <w:tc>
          <w:tcPr>
            <w:tcW w:w="2340" w:type="dxa"/>
          </w:tcPr>
          <w:p w:rsidR="00D43540" w:rsidRPr="00C21B94" w:rsidRDefault="00D43540" w:rsidP="00EC41A9">
            <w:pPr>
              <w:jc w:val="center"/>
              <w:rPr>
                <w:rFonts w:ascii="Calibri" w:hAnsi="Calibri"/>
                <w:b/>
                <w:bCs/>
              </w:rPr>
            </w:pPr>
          </w:p>
          <w:p w:rsidR="00D43540" w:rsidRPr="00C21B94" w:rsidRDefault="00D43540" w:rsidP="00EC41A9">
            <w:pPr>
              <w:jc w:val="center"/>
              <w:rPr>
                <w:rFonts w:ascii="Calibri" w:hAnsi="Calibri"/>
                <w:b/>
                <w:bCs/>
              </w:rPr>
            </w:pPr>
            <w:r w:rsidRPr="00C21B94">
              <w:rPr>
                <w:rFonts w:ascii="Calibri" w:hAnsi="Calibri"/>
                <w:b/>
                <w:bCs/>
              </w:rPr>
              <w:t>OUTCOME</w:t>
            </w:r>
          </w:p>
        </w:tc>
        <w:tc>
          <w:tcPr>
            <w:tcW w:w="2160" w:type="dxa"/>
          </w:tcPr>
          <w:p w:rsidR="00D43540" w:rsidRPr="00C21B94" w:rsidRDefault="00D43540" w:rsidP="00EC41A9">
            <w:pPr>
              <w:jc w:val="center"/>
              <w:rPr>
                <w:rFonts w:ascii="Calibri" w:hAnsi="Calibri"/>
                <w:b/>
                <w:bCs/>
              </w:rPr>
            </w:pPr>
          </w:p>
          <w:p w:rsidR="00D43540" w:rsidRPr="00C21B94" w:rsidRDefault="00D43540" w:rsidP="00DC292B">
            <w:pPr>
              <w:jc w:val="center"/>
              <w:rPr>
                <w:rFonts w:ascii="Calibri" w:hAnsi="Calibri"/>
                <w:b/>
                <w:bCs/>
              </w:rPr>
            </w:pPr>
            <w:r w:rsidRPr="00C21B94">
              <w:rPr>
                <w:rFonts w:ascii="Calibri" w:hAnsi="Calibri"/>
                <w:b/>
                <w:bCs/>
              </w:rPr>
              <w:t>TIME</w:t>
            </w:r>
            <w:r w:rsidR="00362864" w:rsidRPr="00C21B94">
              <w:rPr>
                <w:rFonts w:ascii="Calibri" w:hAnsi="Calibri"/>
                <w:b/>
                <w:bCs/>
              </w:rPr>
              <w:t xml:space="preserve"> FRAME</w:t>
            </w:r>
          </w:p>
        </w:tc>
        <w:tc>
          <w:tcPr>
            <w:tcW w:w="1760" w:type="dxa"/>
          </w:tcPr>
          <w:p w:rsidR="00D43540" w:rsidRPr="00C21B94" w:rsidRDefault="00D43540" w:rsidP="00EC41A9">
            <w:pPr>
              <w:jc w:val="center"/>
              <w:rPr>
                <w:rFonts w:ascii="Calibri" w:hAnsi="Calibri"/>
                <w:b/>
                <w:bCs/>
              </w:rPr>
            </w:pPr>
          </w:p>
          <w:p w:rsidR="00D43540" w:rsidRPr="00C21B94" w:rsidRDefault="00D43540" w:rsidP="00EC41A9">
            <w:pPr>
              <w:jc w:val="center"/>
              <w:rPr>
                <w:rFonts w:ascii="Calibri" w:hAnsi="Calibri"/>
                <w:b/>
                <w:bCs/>
              </w:rPr>
            </w:pPr>
            <w:r w:rsidRPr="00C21B94">
              <w:rPr>
                <w:rFonts w:ascii="Calibri" w:hAnsi="Calibri"/>
                <w:b/>
                <w:bCs/>
              </w:rPr>
              <w:t>REVIEW</w:t>
            </w:r>
          </w:p>
        </w:tc>
      </w:tr>
      <w:tr w:rsidR="00D43540" w:rsidRPr="00C21B94" w:rsidTr="00EC41A9">
        <w:tc>
          <w:tcPr>
            <w:tcW w:w="2448" w:type="dxa"/>
          </w:tcPr>
          <w:p w:rsidR="00D43540" w:rsidRPr="00C21B94" w:rsidRDefault="00D43540" w:rsidP="00D43540">
            <w:pPr>
              <w:rPr>
                <w:rFonts w:ascii="Calibri" w:hAnsi="Calibri"/>
                <w:sz w:val="20"/>
                <w:szCs w:val="20"/>
              </w:rPr>
            </w:pPr>
          </w:p>
          <w:p w:rsidR="00D43540" w:rsidRPr="00C21B94" w:rsidRDefault="00D43540" w:rsidP="00D43540">
            <w:pPr>
              <w:rPr>
                <w:rFonts w:ascii="Calibri" w:hAnsi="Calibri"/>
                <w:sz w:val="20"/>
                <w:szCs w:val="20"/>
              </w:rPr>
            </w:pPr>
            <w:r w:rsidRPr="00C21B94">
              <w:rPr>
                <w:rFonts w:ascii="Calibri" w:hAnsi="Calibri"/>
                <w:sz w:val="20"/>
                <w:szCs w:val="20"/>
              </w:rPr>
              <w:t>To enable disabled pupils and visitors to access relevant areas of the school buildings.</w:t>
            </w:r>
          </w:p>
          <w:p w:rsidR="00D43540" w:rsidRPr="00C21B94" w:rsidRDefault="00D43540" w:rsidP="00D43540">
            <w:pPr>
              <w:rPr>
                <w:rFonts w:ascii="Calibri" w:hAnsi="Calibri"/>
                <w:sz w:val="20"/>
                <w:szCs w:val="20"/>
              </w:rPr>
            </w:pPr>
          </w:p>
        </w:tc>
        <w:tc>
          <w:tcPr>
            <w:tcW w:w="6300" w:type="dxa"/>
          </w:tcPr>
          <w:p w:rsidR="00362864" w:rsidRPr="00C21B94" w:rsidRDefault="00362864" w:rsidP="00D43540">
            <w:pPr>
              <w:rPr>
                <w:rFonts w:ascii="Calibri" w:hAnsi="Calibri"/>
                <w:sz w:val="20"/>
                <w:szCs w:val="20"/>
              </w:rPr>
            </w:pPr>
          </w:p>
          <w:p w:rsidR="00362864" w:rsidRDefault="00362864" w:rsidP="00362864">
            <w:pPr>
              <w:rPr>
                <w:rFonts w:ascii="Calibri" w:hAnsi="Calibri"/>
                <w:sz w:val="20"/>
                <w:szCs w:val="20"/>
              </w:rPr>
            </w:pPr>
            <w:r w:rsidRPr="00C21B94">
              <w:rPr>
                <w:rFonts w:ascii="Calibri" w:hAnsi="Calibri"/>
                <w:sz w:val="20"/>
                <w:szCs w:val="20"/>
              </w:rPr>
              <w:t>To seek advice from relevant agencies on cost effective and practical measures to improve access. (I.e. Centre for Accessible Environments).</w:t>
            </w:r>
          </w:p>
          <w:p w:rsidR="009742DA" w:rsidRPr="00C21B94" w:rsidRDefault="009742DA" w:rsidP="00362864">
            <w:pPr>
              <w:rPr>
                <w:rFonts w:ascii="Calibri" w:hAnsi="Calibri"/>
                <w:sz w:val="20"/>
                <w:szCs w:val="20"/>
              </w:rPr>
            </w:pPr>
            <w:r>
              <w:rPr>
                <w:rFonts w:ascii="Calibri" w:hAnsi="Calibri"/>
                <w:sz w:val="20"/>
                <w:szCs w:val="20"/>
              </w:rPr>
              <w:t>To provide ramps to support access to the lower areas of the school.</w:t>
            </w:r>
          </w:p>
          <w:p w:rsidR="00362864" w:rsidRPr="00C21B94" w:rsidRDefault="00362864" w:rsidP="00362864">
            <w:pPr>
              <w:rPr>
                <w:rFonts w:ascii="Calibri" w:hAnsi="Calibri"/>
                <w:sz w:val="20"/>
                <w:szCs w:val="20"/>
              </w:rPr>
            </w:pPr>
          </w:p>
          <w:p w:rsidR="00D43540" w:rsidRPr="00C21B94" w:rsidRDefault="00D43540" w:rsidP="00362864">
            <w:pPr>
              <w:rPr>
                <w:rFonts w:ascii="Calibri" w:hAnsi="Calibri"/>
                <w:sz w:val="20"/>
                <w:szCs w:val="20"/>
              </w:rPr>
            </w:pPr>
          </w:p>
        </w:tc>
        <w:tc>
          <w:tcPr>
            <w:tcW w:w="2340" w:type="dxa"/>
          </w:tcPr>
          <w:p w:rsidR="00362864" w:rsidRPr="00C21B94" w:rsidRDefault="00362864" w:rsidP="00D43540">
            <w:pPr>
              <w:rPr>
                <w:rFonts w:ascii="Calibri" w:hAnsi="Calibri"/>
                <w:sz w:val="20"/>
                <w:szCs w:val="20"/>
              </w:rPr>
            </w:pPr>
          </w:p>
          <w:p w:rsidR="00D43540" w:rsidRPr="00C21B94" w:rsidRDefault="00362864" w:rsidP="00362864">
            <w:pPr>
              <w:rPr>
                <w:rFonts w:ascii="Calibri" w:hAnsi="Calibri"/>
                <w:sz w:val="20"/>
                <w:szCs w:val="20"/>
              </w:rPr>
            </w:pPr>
            <w:r w:rsidRPr="00C21B94">
              <w:rPr>
                <w:rFonts w:ascii="Calibri" w:hAnsi="Calibri"/>
                <w:sz w:val="20"/>
                <w:szCs w:val="20"/>
              </w:rPr>
              <w:t>Accessibility issues given full consideration in all refurbishment and new build plans.</w:t>
            </w:r>
          </w:p>
        </w:tc>
        <w:tc>
          <w:tcPr>
            <w:tcW w:w="2160" w:type="dxa"/>
          </w:tcPr>
          <w:p w:rsidR="00D43540" w:rsidRPr="00C21B94" w:rsidRDefault="00D43540" w:rsidP="00D43540">
            <w:pPr>
              <w:rPr>
                <w:rFonts w:ascii="Calibri" w:hAnsi="Calibri"/>
                <w:sz w:val="20"/>
                <w:szCs w:val="20"/>
              </w:rPr>
            </w:pPr>
          </w:p>
          <w:p w:rsidR="00362864" w:rsidRPr="00C21B94" w:rsidRDefault="00362864" w:rsidP="00D43540">
            <w:pPr>
              <w:rPr>
                <w:rFonts w:ascii="Calibri" w:hAnsi="Calibri"/>
                <w:sz w:val="20"/>
                <w:szCs w:val="20"/>
              </w:rPr>
            </w:pPr>
            <w:r w:rsidRPr="00C21B94">
              <w:rPr>
                <w:rFonts w:ascii="Calibri" w:hAnsi="Calibri"/>
                <w:sz w:val="20"/>
                <w:szCs w:val="20"/>
              </w:rPr>
              <w:t>On-going</w:t>
            </w:r>
          </w:p>
        </w:tc>
        <w:tc>
          <w:tcPr>
            <w:tcW w:w="1760" w:type="dxa"/>
          </w:tcPr>
          <w:p w:rsidR="00D43540" w:rsidRPr="00C21B94" w:rsidRDefault="00D43540" w:rsidP="00D43540">
            <w:pPr>
              <w:rPr>
                <w:rFonts w:ascii="Calibri" w:hAnsi="Calibri"/>
                <w:sz w:val="20"/>
                <w:szCs w:val="20"/>
              </w:rPr>
            </w:pPr>
          </w:p>
          <w:p w:rsidR="00362864" w:rsidRPr="00C21B94" w:rsidRDefault="001C3A83" w:rsidP="00D43540">
            <w:pPr>
              <w:rPr>
                <w:rFonts w:ascii="Calibri" w:hAnsi="Calibri"/>
                <w:sz w:val="20"/>
                <w:szCs w:val="20"/>
              </w:rPr>
            </w:pPr>
            <w:r>
              <w:rPr>
                <w:rFonts w:ascii="Calibri" w:hAnsi="Calibri"/>
                <w:sz w:val="20"/>
                <w:szCs w:val="20"/>
              </w:rPr>
              <w:t>September 202</w:t>
            </w:r>
            <w:r w:rsidR="009742DA">
              <w:rPr>
                <w:rFonts w:ascii="Calibri" w:hAnsi="Calibri"/>
                <w:sz w:val="20"/>
                <w:szCs w:val="20"/>
              </w:rPr>
              <w:t>3</w:t>
            </w:r>
          </w:p>
        </w:tc>
      </w:tr>
      <w:tr w:rsidR="00D43540" w:rsidRPr="00C21B94" w:rsidTr="00EC41A9">
        <w:tc>
          <w:tcPr>
            <w:tcW w:w="2448" w:type="dxa"/>
          </w:tcPr>
          <w:p w:rsidR="00D43540" w:rsidRPr="00C21B94" w:rsidRDefault="00D43540" w:rsidP="00D43540">
            <w:pPr>
              <w:rPr>
                <w:rFonts w:ascii="Calibri" w:hAnsi="Calibri"/>
                <w:sz w:val="20"/>
                <w:szCs w:val="20"/>
              </w:rPr>
            </w:pPr>
          </w:p>
          <w:p w:rsidR="00D43540" w:rsidRPr="00C21B94" w:rsidRDefault="00D43540" w:rsidP="00D43540">
            <w:pPr>
              <w:rPr>
                <w:rFonts w:ascii="Calibri" w:hAnsi="Calibri"/>
                <w:sz w:val="20"/>
                <w:szCs w:val="20"/>
              </w:rPr>
            </w:pPr>
            <w:r w:rsidRPr="00C21B94">
              <w:rPr>
                <w:rFonts w:ascii="Calibri" w:hAnsi="Calibri"/>
                <w:sz w:val="20"/>
                <w:szCs w:val="20"/>
              </w:rPr>
              <w:t>To increase physical access to premises over successive financial years.</w:t>
            </w:r>
          </w:p>
          <w:p w:rsidR="00D43540" w:rsidRPr="00C21B94" w:rsidRDefault="00D43540" w:rsidP="00D43540">
            <w:pPr>
              <w:rPr>
                <w:rFonts w:ascii="Calibri" w:hAnsi="Calibri"/>
                <w:sz w:val="20"/>
                <w:szCs w:val="20"/>
              </w:rPr>
            </w:pPr>
          </w:p>
          <w:p w:rsidR="00D43540" w:rsidRPr="00C21B94" w:rsidRDefault="00D43540" w:rsidP="00D43540">
            <w:pPr>
              <w:rPr>
                <w:rFonts w:ascii="Calibri" w:hAnsi="Calibri"/>
                <w:sz w:val="20"/>
                <w:szCs w:val="20"/>
              </w:rPr>
            </w:pPr>
          </w:p>
          <w:p w:rsidR="00D43540" w:rsidRPr="00C21B94" w:rsidRDefault="00D43540" w:rsidP="00D43540">
            <w:pPr>
              <w:rPr>
                <w:rFonts w:ascii="Calibri" w:hAnsi="Calibri"/>
                <w:sz w:val="20"/>
                <w:szCs w:val="20"/>
              </w:rPr>
            </w:pPr>
          </w:p>
        </w:tc>
        <w:tc>
          <w:tcPr>
            <w:tcW w:w="6300" w:type="dxa"/>
          </w:tcPr>
          <w:p w:rsidR="00362864" w:rsidRPr="00C21B94" w:rsidRDefault="00362864" w:rsidP="00D43540">
            <w:pPr>
              <w:rPr>
                <w:rFonts w:ascii="Calibri" w:hAnsi="Calibri"/>
                <w:sz w:val="20"/>
                <w:szCs w:val="20"/>
              </w:rPr>
            </w:pPr>
          </w:p>
          <w:p w:rsidR="00362864" w:rsidRPr="00C21B94" w:rsidRDefault="00362864" w:rsidP="00362864">
            <w:pPr>
              <w:rPr>
                <w:rFonts w:ascii="Calibri" w:hAnsi="Calibri"/>
                <w:sz w:val="20"/>
                <w:szCs w:val="20"/>
              </w:rPr>
            </w:pPr>
            <w:r w:rsidRPr="00C21B94">
              <w:rPr>
                <w:rFonts w:ascii="Calibri" w:hAnsi="Calibri"/>
                <w:sz w:val="20"/>
                <w:szCs w:val="20"/>
              </w:rPr>
              <w:t>Review premises and grounds regularly to improve access for children with physical needs.</w:t>
            </w:r>
          </w:p>
          <w:p w:rsidR="00362864" w:rsidRPr="00C21B94" w:rsidRDefault="00362864" w:rsidP="00362864">
            <w:pPr>
              <w:rPr>
                <w:rFonts w:ascii="Calibri" w:hAnsi="Calibri"/>
                <w:sz w:val="20"/>
                <w:szCs w:val="20"/>
              </w:rPr>
            </w:pPr>
          </w:p>
          <w:p w:rsidR="00362864" w:rsidRPr="00C21B94" w:rsidRDefault="00362864" w:rsidP="00362864">
            <w:pPr>
              <w:rPr>
                <w:rFonts w:ascii="Calibri" w:hAnsi="Calibri"/>
                <w:sz w:val="20"/>
                <w:szCs w:val="20"/>
              </w:rPr>
            </w:pPr>
            <w:r w:rsidRPr="00C21B94">
              <w:rPr>
                <w:rFonts w:ascii="Calibri" w:hAnsi="Calibri"/>
                <w:sz w:val="20"/>
                <w:szCs w:val="20"/>
              </w:rPr>
              <w:t xml:space="preserve">Both Main school and kindergarten are on </w:t>
            </w:r>
            <w:proofErr w:type="gramStart"/>
            <w:r w:rsidRPr="00C21B94">
              <w:rPr>
                <w:rFonts w:ascii="Calibri" w:hAnsi="Calibri"/>
                <w:sz w:val="20"/>
                <w:szCs w:val="20"/>
              </w:rPr>
              <w:t>split level</w:t>
            </w:r>
            <w:proofErr w:type="gramEnd"/>
            <w:r w:rsidRPr="00C21B94">
              <w:rPr>
                <w:rFonts w:ascii="Calibri" w:hAnsi="Calibri"/>
                <w:sz w:val="20"/>
                <w:szCs w:val="20"/>
              </w:rPr>
              <w:t xml:space="preserve"> sites, with many stairways. The main school </w:t>
            </w:r>
            <w:proofErr w:type="gramStart"/>
            <w:r w:rsidRPr="00C21B94">
              <w:rPr>
                <w:rFonts w:ascii="Calibri" w:hAnsi="Calibri"/>
                <w:sz w:val="20"/>
                <w:szCs w:val="20"/>
              </w:rPr>
              <w:t>is listed</w:t>
            </w:r>
            <w:proofErr w:type="gramEnd"/>
            <w:r w:rsidRPr="00C21B94">
              <w:rPr>
                <w:rFonts w:ascii="Calibri" w:hAnsi="Calibri"/>
                <w:sz w:val="20"/>
                <w:szCs w:val="20"/>
              </w:rPr>
              <w:t xml:space="preserve"> and planning permission required. The school will look into ways to facilitate access to all areas of the building.</w:t>
            </w:r>
          </w:p>
          <w:p w:rsidR="00362864" w:rsidRPr="00C21B94" w:rsidRDefault="00362864" w:rsidP="00362864">
            <w:pPr>
              <w:rPr>
                <w:rFonts w:ascii="Calibri" w:hAnsi="Calibri"/>
                <w:sz w:val="20"/>
                <w:szCs w:val="20"/>
              </w:rPr>
            </w:pPr>
          </w:p>
          <w:p w:rsidR="00362864" w:rsidRPr="00C21B94" w:rsidRDefault="00362864" w:rsidP="00362864">
            <w:pPr>
              <w:rPr>
                <w:rFonts w:ascii="Calibri" w:hAnsi="Calibri"/>
                <w:sz w:val="20"/>
                <w:szCs w:val="20"/>
              </w:rPr>
            </w:pPr>
            <w:r w:rsidRPr="00C21B94">
              <w:rPr>
                <w:rFonts w:ascii="Calibri" w:hAnsi="Calibri"/>
                <w:sz w:val="20"/>
                <w:szCs w:val="20"/>
              </w:rPr>
              <w:t>Other access to ground floor rooms improved annually as budgets allow including ramps and handrails.</w:t>
            </w:r>
          </w:p>
          <w:p w:rsidR="00362864" w:rsidRPr="00C21B94" w:rsidRDefault="00362864" w:rsidP="00362864">
            <w:pPr>
              <w:rPr>
                <w:rFonts w:ascii="Calibri" w:hAnsi="Calibri"/>
                <w:sz w:val="20"/>
                <w:szCs w:val="20"/>
              </w:rPr>
            </w:pPr>
          </w:p>
          <w:p w:rsidR="00362864" w:rsidRPr="00C21B94" w:rsidRDefault="00362864" w:rsidP="00362864">
            <w:pPr>
              <w:rPr>
                <w:rFonts w:ascii="Calibri" w:hAnsi="Calibri"/>
                <w:sz w:val="20"/>
                <w:szCs w:val="20"/>
              </w:rPr>
            </w:pPr>
            <w:r w:rsidRPr="00C21B94">
              <w:rPr>
                <w:rFonts w:ascii="Calibri" w:hAnsi="Calibri"/>
                <w:sz w:val="20"/>
                <w:szCs w:val="20"/>
              </w:rPr>
              <w:t xml:space="preserve">Particular features to </w:t>
            </w:r>
            <w:proofErr w:type="gramStart"/>
            <w:r w:rsidRPr="00C21B94">
              <w:rPr>
                <w:rFonts w:ascii="Calibri" w:hAnsi="Calibri"/>
                <w:sz w:val="20"/>
                <w:szCs w:val="20"/>
              </w:rPr>
              <w:t>be considered</w:t>
            </w:r>
            <w:proofErr w:type="gramEnd"/>
            <w:r w:rsidRPr="00C21B94">
              <w:rPr>
                <w:rFonts w:ascii="Calibri" w:hAnsi="Calibri"/>
                <w:sz w:val="20"/>
                <w:szCs w:val="20"/>
              </w:rPr>
              <w:t xml:space="preserve"> in play areas including for instance sensory areas.</w:t>
            </w:r>
          </w:p>
          <w:p w:rsidR="00D43540" w:rsidRPr="00C21B94" w:rsidRDefault="00362864" w:rsidP="00362864">
            <w:pPr>
              <w:rPr>
                <w:rFonts w:ascii="Calibri" w:hAnsi="Calibri"/>
                <w:sz w:val="20"/>
                <w:szCs w:val="20"/>
              </w:rPr>
            </w:pPr>
            <w:r w:rsidRPr="00C21B94">
              <w:rPr>
                <w:rFonts w:ascii="Calibri" w:hAnsi="Calibri"/>
                <w:sz w:val="20"/>
                <w:szCs w:val="20"/>
              </w:rPr>
              <w:t>Research into grants available to help meet costs of all above.</w:t>
            </w:r>
          </w:p>
        </w:tc>
        <w:tc>
          <w:tcPr>
            <w:tcW w:w="2340" w:type="dxa"/>
          </w:tcPr>
          <w:p w:rsidR="00D43540" w:rsidRPr="00C21B94" w:rsidRDefault="00D43540" w:rsidP="00D43540">
            <w:pPr>
              <w:rPr>
                <w:rFonts w:ascii="Calibri" w:hAnsi="Calibri"/>
                <w:sz w:val="20"/>
                <w:szCs w:val="20"/>
              </w:rPr>
            </w:pPr>
          </w:p>
          <w:p w:rsidR="00362864" w:rsidRPr="00C21B94" w:rsidRDefault="00362864" w:rsidP="00362864">
            <w:pPr>
              <w:rPr>
                <w:rFonts w:ascii="Calibri" w:hAnsi="Calibri"/>
                <w:sz w:val="20"/>
                <w:szCs w:val="20"/>
              </w:rPr>
            </w:pPr>
            <w:r w:rsidRPr="00C21B94">
              <w:rPr>
                <w:rFonts w:ascii="Calibri" w:hAnsi="Calibri"/>
                <w:sz w:val="20"/>
                <w:szCs w:val="20"/>
              </w:rPr>
              <w:t>To ensure children and staff with any physical needs are able to fully access and enjoy facilities at the School.</w:t>
            </w:r>
          </w:p>
          <w:p w:rsidR="005C6839" w:rsidRPr="00C21B94" w:rsidRDefault="005C6839" w:rsidP="00362864">
            <w:pPr>
              <w:rPr>
                <w:rFonts w:ascii="Calibri" w:hAnsi="Calibri"/>
                <w:sz w:val="20"/>
                <w:szCs w:val="20"/>
              </w:rPr>
            </w:pPr>
            <w:r w:rsidRPr="00C21B94">
              <w:rPr>
                <w:rFonts w:ascii="Calibri" w:hAnsi="Calibri"/>
                <w:sz w:val="20"/>
                <w:szCs w:val="20"/>
              </w:rPr>
              <w:t xml:space="preserve">Garden access </w:t>
            </w:r>
            <w:proofErr w:type="gramStart"/>
            <w:r w:rsidRPr="00C21B94">
              <w:rPr>
                <w:rFonts w:ascii="Calibri" w:hAnsi="Calibri"/>
                <w:sz w:val="20"/>
                <w:szCs w:val="20"/>
              </w:rPr>
              <w:t>being modified</w:t>
            </w:r>
            <w:proofErr w:type="gramEnd"/>
            <w:r w:rsidRPr="00C21B94">
              <w:rPr>
                <w:rFonts w:ascii="Calibri" w:hAnsi="Calibri"/>
                <w:sz w:val="20"/>
                <w:szCs w:val="20"/>
              </w:rPr>
              <w:t xml:space="preserve"> with improved paths.</w:t>
            </w:r>
          </w:p>
          <w:p w:rsidR="00362864" w:rsidRPr="00C21B94" w:rsidRDefault="00362864" w:rsidP="00D43540">
            <w:pPr>
              <w:rPr>
                <w:rFonts w:ascii="Calibri" w:hAnsi="Calibri"/>
                <w:sz w:val="20"/>
                <w:szCs w:val="20"/>
              </w:rPr>
            </w:pPr>
          </w:p>
        </w:tc>
        <w:tc>
          <w:tcPr>
            <w:tcW w:w="2160" w:type="dxa"/>
          </w:tcPr>
          <w:p w:rsidR="00362864" w:rsidRPr="00C21B94" w:rsidRDefault="00362864" w:rsidP="00D43540">
            <w:pPr>
              <w:rPr>
                <w:rFonts w:ascii="Calibri" w:hAnsi="Calibri"/>
                <w:sz w:val="20"/>
                <w:szCs w:val="20"/>
              </w:rPr>
            </w:pPr>
          </w:p>
          <w:p w:rsidR="00362864" w:rsidRPr="00C21B94" w:rsidRDefault="005C6839" w:rsidP="00362864">
            <w:pPr>
              <w:rPr>
                <w:rFonts w:ascii="Calibri" w:hAnsi="Calibri"/>
                <w:sz w:val="20"/>
                <w:szCs w:val="20"/>
              </w:rPr>
            </w:pPr>
            <w:r w:rsidRPr="00C21B94">
              <w:rPr>
                <w:rFonts w:ascii="Calibri" w:hAnsi="Calibri"/>
                <w:sz w:val="20"/>
                <w:szCs w:val="20"/>
              </w:rPr>
              <w:t>As practicable</w:t>
            </w:r>
          </w:p>
          <w:p w:rsidR="00D43540" w:rsidRPr="00C21B94" w:rsidRDefault="00D43540" w:rsidP="00362864">
            <w:pPr>
              <w:rPr>
                <w:rFonts w:ascii="Calibri" w:hAnsi="Calibri"/>
                <w:sz w:val="20"/>
                <w:szCs w:val="20"/>
              </w:rPr>
            </w:pPr>
          </w:p>
        </w:tc>
        <w:tc>
          <w:tcPr>
            <w:tcW w:w="1760" w:type="dxa"/>
          </w:tcPr>
          <w:p w:rsidR="00D43540" w:rsidRPr="00C21B94" w:rsidRDefault="00D43540" w:rsidP="00D43540">
            <w:pPr>
              <w:rPr>
                <w:rFonts w:ascii="Calibri" w:hAnsi="Calibri"/>
                <w:sz w:val="20"/>
                <w:szCs w:val="20"/>
              </w:rPr>
            </w:pPr>
          </w:p>
          <w:p w:rsidR="00824376" w:rsidRPr="00C21B94" w:rsidRDefault="00362864" w:rsidP="00D43540">
            <w:pPr>
              <w:rPr>
                <w:rFonts w:ascii="Calibri" w:hAnsi="Calibri"/>
                <w:sz w:val="20"/>
                <w:szCs w:val="20"/>
              </w:rPr>
            </w:pPr>
            <w:r w:rsidRPr="00C21B94">
              <w:rPr>
                <w:rFonts w:ascii="Calibri" w:hAnsi="Calibri"/>
                <w:sz w:val="20"/>
                <w:szCs w:val="20"/>
              </w:rPr>
              <w:t>Annually.</w:t>
            </w:r>
            <w:r w:rsidR="00F72D15" w:rsidRPr="00C21B94">
              <w:rPr>
                <w:rFonts w:ascii="Calibri" w:hAnsi="Calibri"/>
                <w:sz w:val="20"/>
                <w:szCs w:val="20"/>
              </w:rPr>
              <w:t xml:space="preserve"> Ongoing</w:t>
            </w:r>
            <w:r w:rsidRPr="00C21B94">
              <w:rPr>
                <w:rFonts w:ascii="Calibri" w:hAnsi="Calibri"/>
                <w:sz w:val="20"/>
                <w:szCs w:val="20"/>
              </w:rPr>
              <w:t xml:space="preserve"> </w:t>
            </w:r>
          </w:p>
          <w:p w:rsidR="00362864" w:rsidRPr="00C21B94" w:rsidRDefault="005C6839" w:rsidP="001C3A83">
            <w:pPr>
              <w:rPr>
                <w:rFonts w:ascii="Calibri" w:hAnsi="Calibri"/>
                <w:sz w:val="20"/>
                <w:szCs w:val="20"/>
              </w:rPr>
            </w:pPr>
            <w:r w:rsidRPr="00C21B94">
              <w:rPr>
                <w:rFonts w:ascii="Calibri" w:hAnsi="Calibri"/>
                <w:sz w:val="20"/>
                <w:szCs w:val="20"/>
              </w:rPr>
              <w:t xml:space="preserve">Next review </w:t>
            </w:r>
            <w:r w:rsidR="009742DA">
              <w:rPr>
                <w:rFonts w:ascii="Calibri" w:hAnsi="Calibri"/>
                <w:sz w:val="20"/>
                <w:szCs w:val="20"/>
              </w:rPr>
              <w:t>September 2023</w:t>
            </w:r>
          </w:p>
        </w:tc>
      </w:tr>
      <w:tr w:rsidR="00D43540" w:rsidRPr="00C21B94" w:rsidTr="00EC41A9">
        <w:tc>
          <w:tcPr>
            <w:tcW w:w="2448" w:type="dxa"/>
          </w:tcPr>
          <w:p w:rsidR="00D43540" w:rsidRPr="00C21B94" w:rsidRDefault="00D43540" w:rsidP="00D43540">
            <w:pPr>
              <w:rPr>
                <w:rFonts w:ascii="Calibri" w:hAnsi="Calibri"/>
                <w:sz w:val="20"/>
                <w:szCs w:val="20"/>
              </w:rPr>
            </w:pPr>
          </w:p>
          <w:p w:rsidR="00D43540" w:rsidRPr="00C21B94" w:rsidRDefault="00ED6F26" w:rsidP="00D43540">
            <w:pPr>
              <w:rPr>
                <w:rFonts w:ascii="Calibri" w:hAnsi="Calibri"/>
                <w:sz w:val="20"/>
                <w:szCs w:val="20"/>
              </w:rPr>
            </w:pPr>
            <w:r w:rsidRPr="00C21B94">
              <w:rPr>
                <w:rFonts w:ascii="Calibri" w:hAnsi="Calibri"/>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-10218420</wp:posOffset>
                      </wp:positionH>
                      <wp:positionV relativeFrom="paragraph">
                        <wp:posOffset>6985</wp:posOffset>
                      </wp:positionV>
                      <wp:extent cx="9029700" cy="0"/>
                      <wp:effectExtent l="11430" t="8890" r="7620"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F754"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6pt,.55pt" to="-9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3u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"/>
                  </w:pict>
                </mc:Fallback>
              </mc:AlternateContent>
            </w:r>
            <w:r w:rsidR="00D43540" w:rsidRPr="00C21B94">
              <w:rPr>
                <w:rFonts w:ascii="Calibri" w:hAnsi="Calibri"/>
                <w:sz w:val="20"/>
                <w:szCs w:val="20"/>
              </w:rPr>
              <w:t>Provide accessibl</w:t>
            </w:r>
            <w:r w:rsidR="001C3A83">
              <w:rPr>
                <w:rFonts w:ascii="Calibri" w:hAnsi="Calibri"/>
                <w:sz w:val="20"/>
                <w:szCs w:val="20"/>
              </w:rPr>
              <w:t>e toilet facilities for disabled</w:t>
            </w:r>
            <w:r w:rsidR="00D43540" w:rsidRPr="00C21B94">
              <w:rPr>
                <w:rFonts w:ascii="Calibri" w:hAnsi="Calibri"/>
                <w:sz w:val="20"/>
                <w:szCs w:val="20"/>
              </w:rPr>
              <w:t xml:space="preserve"> pupils and visitors.</w:t>
            </w:r>
          </w:p>
        </w:tc>
        <w:tc>
          <w:tcPr>
            <w:tcW w:w="6300" w:type="dxa"/>
          </w:tcPr>
          <w:p w:rsidR="00362864" w:rsidRPr="00C21B94" w:rsidRDefault="00362864" w:rsidP="00D43540">
            <w:pPr>
              <w:rPr>
                <w:rFonts w:ascii="Calibri" w:hAnsi="Calibri"/>
                <w:sz w:val="20"/>
                <w:szCs w:val="20"/>
              </w:rPr>
            </w:pPr>
          </w:p>
          <w:p w:rsidR="00362864" w:rsidRPr="00C21B94" w:rsidRDefault="00362864" w:rsidP="00362864">
            <w:pPr>
              <w:rPr>
                <w:rFonts w:ascii="Calibri" w:hAnsi="Calibri"/>
                <w:sz w:val="20"/>
                <w:szCs w:val="20"/>
              </w:rPr>
            </w:pPr>
            <w:r w:rsidRPr="00C21B94">
              <w:rPr>
                <w:rFonts w:ascii="Calibri" w:hAnsi="Calibri"/>
                <w:sz w:val="20"/>
                <w:szCs w:val="20"/>
              </w:rPr>
              <w:t xml:space="preserve">Review toilets </w:t>
            </w:r>
            <w:r w:rsidR="001C3A83">
              <w:rPr>
                <w:rFonts w:ascii="Calibri" w:hAnsi="Calibri"/>
                <w:sz w:val="20"/>
                <w:szCs w:val="20"/>
              </w:rPr>
              <w:t>spaces and provide facilities</w:t>
            </w:r>
            <w:r w:rsidRPr="00C21B94">
              <w:rPr>
                <w:rFonts w:ascii="Calibri" w:hAnsi="Calibri"/>
                <w:sz w:val="20"/>
                <w:szCs w:val="20"/>
              </w:rPr>
              <w:t xml:space="preserve"> for disabled pupils and visitors.</w:t>
            </w:r>
          </w:p>
          <w:p w:rsidR="00D43540" w:rsidRPr="00C21B94" w:rsidRDefault="00D43540" w:rsidP="00362864">
            <w:pPr>
              <w:rPr>
                <w:rFonts w:ascii="Calibri" w:hAnsi="Calibri"/>
                <w:sz w:val="20"/>
                <w:szCs w:val="20"/>
              </w:rPr>
            </w:pPr>
          </w:p>
        </w:tc>
        <w:tc>
          <w:tcPr>
            <w:tcW w:w="2340" w:type="dxa"/>
          </w:tcPr>
          <w:p w:rsidR="00362864" w:rsidRPr="00C21B94" w:rsidRDefault="00362864" w:rsidP="00D43540">
            <w:pPr>
              <w:rPr>
                <w:rFonts w:ascii="Calibri" w:hAnsi="Calibri"/>
                <w:sz w:val="20"/>
                <w:szCs w:val="20"/>
              </w:rPr>
            </w:pPr>
          </w:p>
          <w:p w:rsidR="00D43540" w:rsidRPr="00C21B94" w:rsidRDefault="00362864" w:rsidP="00362864">
            <w:pPr>
              <w:rPr>
                <w:rFonts w:ascii="Calibri" w:hAnsi="Calibri"/>
                <w:sz w:val="20"/>
                <w:szCs w:val="20"/>
              </w:rPr>
            </w:pPr>
            <w:r w:rsidRPr="00C21B94">
              <w:rPr>
                <w:rFonts w:ascii="Calibri" w:hAnsi="Calibri"/>
                <w:sz w:val="20"/>
                <w:szCs w:val="20"/>
              </w:rPr>
              <w:t>Provide accessible facilities.</w:t>
            </w:r>
          </w:p>
        </w:tc>
        <w:tc>
          <w:tcPr>
            <w:tcW w:w="2160" w:type="dxa"/>
          </w:tcPr>
          <w:p w:rsidR="00362864" w:rsidRPr="00C21B94" w:rsidRDefault="00362864" w:rsidP="00D43540">
            <w:pPr>
              <w:rPr>
                <w:rFonts w:ascii="Calibri" w:hAnsi="Calibri"/>
                <w:sz w:val="20"/>
                <w:szCs w:val="20"/>
              </w:rPr>
            </w:pPr>
          </w:p>
          <w:p w:rsidR="00D43540" w:rsidRPr="00C21B94" w:rsidRDefault="00824376" w:rsidP="00362864">
            <w:pPr>
              <w:rPr>
                <w:rFonts w:ascii="Calibri" w:hAnsi="Calibri"/>
                <w:sz w:val="20"/>
                <w:szCs w:val="20"/>
              </w:rPr>
            </w:pPr>
            <w:r w:rsidRPr="00C21B94">
              <w:rPr>
                <w:rFonts w:ascii="Calibri" w:hAnsi="Calibri"/>
                <w:sz w:val="20"/>
                <w:szCs w:val="20"/>
              </w:rPr>
              <w:t>Not</w:t>
            </w:r>
            <w:r w:rsidR="001C3A83">
              <w:rPr>
                <w:rFonts w:ascii="Calibri" w:hAnsi="Calibri"/>
                <w:sz w:val="20"/>
                <w:szCs w:val="20"/>
              </w:rPr>
              <w:t xml:space="preserve"> currently</w:t>
            </w:r>
            <w:r w:rsidRPr="00C21B94">
              <w:rPr>
                <w:rFonts w:ascii="Calibri" w:hAnsi="Calibri"/>
                <w:sz w:val="20"/>
                <w:szCs w:val="20"/>
              </w:rPr>
              <w:t xml:space="preserve"> financial viable – as soon as funds allow</w:t>
            </w:r>
            <w:r w:rsidR="00362864" w:rsidRPr="00C21B94">
              <w:rPr>
                <w:rFonts w:ascii="Calibri" w:hAnsi="Calibri"/>
                <w:sz w:val="20"/>
                <w:szCs w:val="20"/>
              </w:rPr>
              <w:t>.</w:t>
            </w:r>
          </w:p>
        </w:tc>
        <w:tc>
          <w:tcPr>
            <w:tcW w:w="1760" w:type="dxa"/>
          </w:tcPr>
          <w:p w:rsidR="00362864" w:rsidRPr="00C21B94" w:rsidRDefault="00362864" w:rsidP="00D43540">
            <w:pPr>
              <w:rPr>
                <w:rFonts w:ascii="Calibri" w:hAnsi="Calibri"/>
                <w:sz w:val="20"/>
                <w:szCs w:val="20"/>
              </w:rPr>
            </w:pPr>
          </w:p>
          <w:p w:rsidR="00824376" w:rsidRPr="00C21B94" w:rsidRDefault="00362864" w:rsidP="00362864">
            <w:pPr>
              <w:rPr>
                <w:rFonts w:ascii="Calibri" w:hAnsi="Calibri"/>
                <w:sz w:val="20"/>
                <w:szCs w:val="20"/>
              </w:rPr>
            </w:pPr>
            <w:r w:rsidRPr="00C21B94">
              <w:rPr>
                <w:rFonts w:ascii="Calibri" w:hAnsi="Calibri"/>
                <w:sz w:val="20"/>
                <w:szCs w:val="20"/>
              </w:rPr>
              <w:t xml:space="preserve">Annually. </w:t>
            </w:r>
            <w:r w:rsidR="00824376" w:rsidRPr="00C21B94">
              <w:rPr>
                <w:rFonts w:ascii="Calibri" w:hAnsi="Calibri"/>
                <w:sz w:val="20"/>
                <w:szCs w:val="20"/>
              </w:rPr>
              <w:t>Ongoing</w:t>
            </w:r>
          </w:p>
          <w:p w:rsidR="00D43540" w:rsidRPr="00C21B94" w:rsidRDefault="00F72D15" w:rsidP="001C3A83">
            <w:pPr>
              <w:rPr>
                <w:rFonts w:ascii="Calibri" w:hAnsi="Calibri"/>
                <w:sz w:val="20"/>
                <w:szCs w:val="20"/>
              </w:rPr>
            </w:pPr>
            <w:r w:rsidRPr="00C21B94">
              <w:rPr>
                <w:rFonts w:ascii="Calibri" w:hAnsi="Calibri"/>
                <w:sz w:val="20"/>
                <w:szCs w:val="20"/>
              </w:rPr>
              <w:t>Nex</w:t>
            </w:r>
            <w:r w:rsidR="005C6839" w:rsidRPr="00C21B94">
              <w:rPr>
                <w:rFonts w:ascii="Calibri" w:hAnsi="Calibri"/>
                <w:sz w:val="20"/>
                <w:szCs w:val="20"/>
              </w:rPr>
              <w:t xml:space="preserve">t review </w:t>
            </w:r>
            <w:r w:rsidR="001C3A83">
              <w:rPr>
                <w:rFonts w:ascii="Calibri" w:hAnsi="Calibri"/>
                <w:sz w:val="20"/>
                <w:szCs w:val="20"/>
              </w:rPr>
              <w:t>Se</w:t>
            </w:r>
            <w:r w:rsidR="009742DA">
              <w:rPr>
                <w:rFonts w:ascii="Calibri" w:hAnsi="Calibri"/>
                <w:sz w:val="20"/>
                <w:szCs w:val="20"/>
              </w:rPr>
              <w:t>ptember 2023</w:t>
            </w:r>
          </w:p>
        </w:tc>
      </w:tr>
      <w:tr w:rsidR="00D43540" w:rsidRPr="00C21B94" w:rsidTr="009742DA">
        <w:trPr>
          <w:trHeight w:val="931"/>
        </w:trPr>
        <w:tc>
          <w:tcPr>
            <w:tcW w:w="2448" w:type="dxa"/>
            <w:shd w:val="clear" w:color="auto" w:fill="FFFF00"/>
          </w:tcPr>
          <w:p w:rsidR="00D43540" w:rsidRPr="00C21B94" w:rsidRDefault="00D43540" w:rsidP="00D43540">
            <w:pPr>
              <w:rPr>
                <w:rFonts w:ascii="Calibri" w:hAnsi="Calibri"/>
                <w:sz w:val="20"/>
                <w:szCs w:val="20"/>
              </w:rPr>
            </w:pPr>
          </w:p>
          <w:p w:rsidR="004B2DB3" w:rsidRPr="00C21B94" w:rsidRDefault="00362864" w:rsidP="00D43540">
            <w:pPr>
              <w:rPr>
                <w:rFonts w:ascii="Calibri" w:hAnsi="Calibri"/>
                <w:sz w:val="20"/>
                <w:szCs w:val="20"/>
              </w:rPr>
            </w:pPr>
            <w:r w:rsidRPr="00C21B94">
              <w:rPr>
                <w:rFonts w:ascii="Calibri" w:hAnsi="Calibri"/>
                <w:sz w:val="20"/>
                <w:szCs w:val="20"/>
              </w:rPr>
              <w:t>Enable disabled pupils and visitors to park within reasonable distance of the school.</w:t>
            </w:r>
          </w:p>
        </w:tc>
        <w:tc>
          <w:tcPr>
            <w:tcW w:w="6300" w:type="dxa"/>
            <w:shd w:val="clear" w:color="auto" w:fill="FFFF00"/>
          </w:tcPr>
          <w:p w:rsidR="00D43540" w:rsidRPr="00C21B94" w:rsidRDefault="00D43540" w:rsidP="00D43540">
            <w:pPr>
              <w:rPr>
                <w:rFonts w:ascii="Calibri" w:hAnsi="Calibri"/>
                <w:sz w:val="20"/>
                <w:szCs w:val="20"/>
              </w:rPr>
            </w:pPr>
          </w:p>
          <w:p w:rsidR="00362864" w:rsidRPr="00C21B94" w:rsidRDefault="00362864" w:rsidP="00D43540">
            <w:pPr>
              <w:rPr>
                <w:rFonts w:ascii="Calibri" w:hAnsi="Calibri"/>
                <w:sz w:val="20"/>
                <w:szCs w:val="20"/>
              </w:rPr>
            </w:pPr>
            <w:r w:rsidRPr="00C21B94">
              <w:rPr>
                <w:rFonts w:ascii="Calibri" w:hAnsi="Calibri"/>
                <w:sz w:val="20"/>
                <w:szCs w:val="20"/>
              </w:rPr>
              <w:t>Contact Highway Control and request ‘Disabled Park</w:t>
            </w:r>
            <w:r w:rsidR="00794296">
              <w:rPr>
                <w:rFonts w:ascii="Calibri" w:hAnsi="Calibri"/>
                <w:sz w:val="20"/>
                <w:szCs w:val="20"/>
              </w:rPr>
              <w:t xml:space="preserve">ing Space’ on road outside </w:t>
            </w:r>
            <w:r w:rsidRPr="00C21B94">
              <w:rPr>
                <w:rFonts w:ascii="Calibri" w:hAnsi="Calibri"/>
                <w:sz w:val="20"/>
                <w:szCs w:val="20"/>
              </w:rPr>
              <w:t>school sites.</w:t>
            </w:r>
          </w:p>
          <w:p w:rsidR="00AF3781" w:rsidRPr="00C21B94" w:rsidRDefault="00AF3781" w:rsidP="00D43540">
            <w:pPr>
              <w:rPr>
                <w:rFonts w:ascii="Calibri" w:hAnsi="Calibri"/>
                <w:sz w:val="20"/>
                <w:szCs w:val="20"/>
              </w:rPr>
            </w:pPr>
          </w:p>
        </w:tc>
        <w:tc>
          <w:tcPr>
            <w:tcW w:w="2340" w:type="dxa"/>
            <w:shd w:val="clear" w:color="auto" w:fill="FFFF00"/>
          </w:tcPr>
          <w:p w:rsidR="00D43540" w:rsidRPr="00C21B94" w:rsidRDefault="00D43540" w:rsidP="00D43540">
            <w:pPr>
              <w:rPr>
                <w:rFonts w:ascii="Calibri" w:hAnsi="Calibri"/>
                <w:sz w:val="20"/>
                <w:szCs w:val="20"/>
              </w:rPr>
            </w:pPr>
          </w:p>
          <w:p w:rsidR="00362864" w:rsidRPr="00C21B94" w:rsidRDefault="00362864" w:rsidP="00D43540">
            <w:pPr>
              <w:rPr>
                <w:rFonts w:ascii="Calibri" w:hAnsi="Calibri"/>
                <w:sz w:val="20"/>
                <w:szCs w:val="20"/>
              </w:rPr>
            </w:pPr>
            <w:r w:rsidRPr="00C21B94">
              <w:rPr>
                <w:rFonts w:ascii="Calibri" w:hAnsi="Calibri"/>
                <w:sz w:val="20"/>
                <w:szCs w:val="20"/>
              </w:rPr>
              <w:t>Easy access to school.</w:t>
            </w:r>
          </w:p>
        </w:tc>
        <w:tc>
          <w:tcPr>
            <w:tcW w:w="2160" w:type="dxa"/>
            <w:shd w:val="clear" w:color="auto" w:fill="FFFF00"/>
          </w:tcPr>
          <w:p w:rsidR="004B2DB3" w:rsidRPr="00C21B94" w:rsidRDefault="004B2DB3" w:rsidP="00D43540">
            <w:pPr>
              <w:rPr>
                <w:rFonts w:ascii="Calibri" w:hAnsi="Calibri"/>
                <w:sz w:val="20"/>
                <w:szCs w:val="20"/>
              </w:rPr>
            </w:pPr>
          </w:p>
          <w:p w:rsidR="00AF3781" w:rsidRPr="00C21B94" w:rsidRDefault="00794296" w:rsidP="004B2DB3">
            <w:pPr>
              <w:rPr>
                <w:rFonts w:ascii="Calibri" w:hAnsi="Calibri"/>
                <w:sz w:val="20"/>
                <w:szCs w:val="20"/>
              </w:rPr>
            </w:pPr>
            <w:r>
              <w:rPr>
                <w:rFonts w:ascii="Calibri" w:hAnsi="Calibri"/>
                <w:sz w:val="20"/>
                <w:szCs w:val="20"/>
              </w:rPr>
              <w:t>Annually</w:t>
            </w:r>
          </w:p>
        </w:tc>
        <w:tc>
          <w:tcPr>
            <w:tcW w:w="1760" w:type="dxa"/>
            <w:shd w:val="clear" w:color="auto" w:fill="FFFF00"/>
          </w:tcPr>
          <w:p w:rsidR="00794296" w:rsidRPr="00C21B94" w:rsidRDefault="00794296" w:rsidP="00794296">
            <w:pPr>
              <w:rPr>
                <w:rFonts w:ascii="Calibri" w:hAnsi="Calibri"/>
                <w:sz w:val="20"/>
                <w:szCs w:val="20"/>
              </w:rPr>
            </w:pPr>
            <w:r w:rsidRPr="00C21B94">
              <w:rPr>
                <w:rFonts w:ascii="Calibri" w:hAnsi="Calibri"/>
                <w:sz w:val="20"/>
                <w:szCs w:val="20"/>
              </w:rPr>
              <w:t xml:space="preserve">Annually. Ongoing </w:t>
            </w:r>
          </w:p>
          <w:p w:rsidR="004B2DB3" w:rsidRPr="00C21B94" w:rsidRDefault="00794296" w:rsidP="00794296">
            <w:pPr>
              <w:rPr>
                <w:rFonts w:ascii="Calibri" w:hAnsi="Calibri"/>
                <w:sz w:val="20"/>
                <w:szCs w:val="20"/>
              </w:rPr>
            </w:pPr>
            <w:r w:rsidRPr="00C21B94">
              <w:rPr>
                <w:rFonts w:ascii="Calibri" w:hAnsi="Calibri"/>
                <w:sz w:val="20"/>
                <w:szCs w:val="20"/>
              </w:rPr>
              <w:t xml:space="preserve">Next review </w:t>
            </w:r>
            <w:r w:rsidR="009742DA">
              <w:rPr>
                <w:rFonts w:ascii="Calibri" w:hAnsi="Calibri"/>
                <w:sz w:val="20"/>
                <w:szCs w:val="20"/>
              </w:rPr>
              <w:t>September 2023</w:t>
            </w:r>
          </w:p>
        </w:tc>
      </w:tr>
    </w:tbl>
    <w:p w:rsidR="00640D3A" w:rsidRPr="00C21B94" w:rsidRDefault="00640D3A" w:rsidP="00D43540">
      <w:pPr>
        <w:rPr>
          <w:rFonts w:ascii="Calibri" w:hAnsi="Calibri"/>
          <w:b/>
          <w:sz w:val="20"/>
          <w:szCs w:val="20"/>
        </w:rPr>
      </w:pPr>
      <w:bookmarkStart w:id="0" w:name="_GoBack"/>
      <w:bookmarkEnd w:id="0"/>
    </w:p>
    <w:sectPr w:rsidR="00640D3A" w:rsidRPr="00C21B94" w:rsidSect="00DC292B">
      <w:pgSz w:w="16834" w:h="11909" w:orient="landscape"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6B" w:rsidRDefault="00C4346B">
      <w:r>
        <w:separator/>
      </w:r>
    </w:p>
  </w:endnote>
  <w:endnote w:type="continuationSeparator" w:id="0">
    <w:p w:rsidR="00C4346B" w:rsidRDefault="00C4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agitta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5" w:rsidRDefault="009B7FA5">
    <w:pPr>
      <w:pStyle w:val="Footer"/>
    </w:pPr>
  </w:p>
  <w:p w:rsidR="00F75C49" w:rsidRDefault="00F75C49">
    <w:pPr>
      <w:pStyle w:val="BodyTex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6B" w:rsidRDefault="00C4346B">
      <w:r>
        <w:separator/>
      </w:r>
    </w:p>
  </w:footnote>
  <w:footnote w:type="continuationSeparator" w:id="0">
    <w:p w:rsidR="00C4346B" w:rsidRDefault="00C4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A5" w:rsidRPr="00BF02DD" w:rsidRDefault="009B7FA5" w:rsidP="009B7FA5">
    <w:pPr>
      <w:pStyle w:val="Heading2"/>
      <w:rPr>
        <w:rFonts w:ascii="Century Schoolbook" w:hAnsi="Century Schoolbook"/>
        <w:sz w:val="20"/>
        <w:szCs w:val="20"/>
      </w:rPr>
    </w:pPr>
  </w:p>
  <w:p w:rsidR="009B7FA5" w:rsidRPr="009B7FA5" w:rsidRDefault="009B7FA5">
    <w:pPr>
      <w:pStyle w:val="Header"/>
      <w:rPr>
        <w:rFonts w:ascii="Calibri" w:hAnsi="Calibri"/>
      </w:rPr>
    </w:pPr>
    <w:r w:rsidRPr="009B7FA5">
      <w:rPr>
        <w:rFonts w:ascii="Calibri" w:hAnsi="Calibri"/>
        <w:sz w:val="28"/>
        <w:szCs w:val="28"/>
      </w:rPr>
      <w:t>Policy &amp; Procedures:</w:t>
    </w:r>
    <w:r w:rsidRPr="009B7FA5">
      <w:rPr>
        <w:rFonts w:ascii="Calibri" w:hAnsi="Calibri"/>
      </w:rPr>
      <w:t xml:space="preserve"> ACCESSIBILITY</w:t>
    </w:r>
  </w:p>
  <w:p w:rsidR="009B7FA5" w:rsidRDefault="009B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32361"/>
    <w:multiLevelType w:val="hybridMultilevel"/>
    <w:tmpl w:val="8822F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BB"/>
    <w:rsid w:val="000002C7"/>
    <w:rsid w:val="00115000"/>
    <w:rsid w:val="00182ADD"/>
    <w:rsid w:val="001A668A"/>
    <w:rsid w:val="001C3A83"/>
    <w:rsid w:val="001E2710"/>
    <w:rsid w:val="001E689D"/>
    <w:rsid w:val="00265763"/>
    <w:rsid w:val="002E7C94"/>
    <w:rsid w:val="0032392A"/>
    <w:rsid w:val="00362864"/>
    <w:rsid w:val="004134D0"/>
    <w:rsid w:val="0041536D"/>
    <w:rsid w:val="004526D9"/>
    <w:rsid w:val="004A791F"/>
    <w:rsid w:val="004B2DB3"/>
    <w:rsid w:val="00501724"/>
    <w:rsid w:val="0050726C"/>
    <w:rsid w:val="00533587"/>
    <w:rsid w:val="00584488"/>
    <w:rsid w:val="005C6839"/>
    <w:rsid w:val="00640D3A"/>
    <w:rsid w:val="006D6C08"/>
    <w:rsid w:val="00723393"/>
    <w:rsid w:val="00794296"/>
    <w:rsid w:val="00824376"/>
    <w:rsid w:val="00881DCA"/>
    <w:rsid w:val="009537BB"/>
    <w:rsid w:val="009742DA"/>
    <w:rsid w:val="0098479D"/>
    <w:rsid w:val="009B7FA5"/>
    <w:rsid w:val="00A12391"/>
    <w:rsid w:val="00A1253F"/>
    <w:rsid w:val="00A17F54"/>
    <w:rsid w:val="00A71B40"/>
    <w:rsid w:val="00AA5649"/>
    <w:rsid w:val="00AE3E1E"/>
    <w:rsid w:val="00AF3781"/>
    <w:rsid w:val="00BF02DD"/>
    <w:rsid w:val="00BF2E2B"/>
    <w:rsid w:val="00C14331"/>
    <w:rsid w:val="00C21B94"/>
    <w:rsid w:val="00C4346B"/>
    <w:rsid w:val="00CD23C9"/>
    <w:rsid w:val="00D04D76"/>
    <w:rsid w:val="00D43540"/>
    <w:rsid w:val="00DC292B"/>
    <w:rsid w:val="00DD6F89"/>
    <w:rsid w:val="00EC41A9"/>
    <w:rsid w:val="00ED6F26"/>
    <w:rsid w:val="00F24DD0"/>
    <w:rsid w:val="00F72D15"/>
    <w:rsid w:val="00F75C49"/>
    <w:rsid w:val="00FF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28DC93"/>
  <w15:chartTrackingRefBased/>
  <w15:docId w15:val="{85DC00E6-4135-4FDA-95AB-3F5A6CA0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96"/>
    <w:rPr>
      <w:sz w:val="24"/>
      <w:szCs w:val="24"/>
      <w:lang w:eastAsia="en-US"/>
    </w:rPr>
  </w:style>
  <w:style w:type="paragraph" w:styleId="Heading1">
    <w:name w:val="heading 1"/>
    <w:basedOn w:val="Normal"/>
    <w:next w:val="Normal"/>
    <w:qFormat/>
    <w:pPr>
      <w:keepNext/>
      <w:outlineLvl w:val="0"/>
    </w:pPr>
    <w:rPr>
      <w:rFonts w:ascii="Arial" w:hAnsi="Arial"/>
      <w:b/>
      <w:bCs/>
      <w:u w:val="single"/>
    </w:rPr>
  </w:style>
  <w:style w:type="paragraph" w:styleId="Heading2">
    <w:name w:val="heading 2"/>
    <w:basedOn w:val="Normal"/>
    <w:next w:val="Normal"/>
    <w:qFormat/>
    <w:pPr>
      <w:keepNext/>
      <w:jc w:val="center"/>
      <w:outlineLvl w:val="1"/>
    </w:pPr>
    <w:rPr>
      <w:rFonts w:ascii="Sagittar" w:hAnsi="Sagittar"/>
      <w:b/>
      <w:sz w:val="36"/>
    </w:rPr>
  </w:style>
  <w:style w:type="paragraph" w:styleId="Heading3">
    <w:name w:val="heading 3"/>
    <w:basedOn w:val="Normal"/>
    <w:next w:val="Normal"/>
    <w:qFormat/>
    <w:pPr>
      <w:keepNext/>
      <w:ind w:left="-540" w:right="-514"/>
      <w:outlineLvl w:val="2"/>
    </w:pPr>
    <w:rPr>
      <w:rFonts w:ascii="Arial" w:hAnsi="Arial"/>
      <w:b/>
      <w:sz w:val="22"/>
      <w:szCs w:val="20"/>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0"/>
      <w:lang w:val="x-none"/>
    </w:rPr>
  </w:style>
  <w:style w:type="paragraph" w:styleId="Footer">
    <w:name w:val="footer"/>
    <w:basedOn w:val="Normal"/>
    <w:link w:val="FooterChar"/>
    <w:uiPriority w:val="99"/>
    <w:pPr>
      <w:tabs>
        <w:tab w:val="center" w:pos="4153"/>
        <w:tab w:val="right" w:pos="8306"/>
      </w:tabs>
    </w:pPr>
    <w:rPr>
      <w:szCs w:val="20"/>
      <w:lang w:val="x-none"/>
    </w:rPr>
  </w:style>
  <w:style w:type="paragraph" w:styleId="BodyText">
    <w:name w:val="Body Text"/>
    <w:basedOn w:val="Normal"/>
    <w:rPr>
      <w:rFonts w:ascii="Arial" w:hAnsi="Arial"/>
      <w:sz w:val="18"/>
      <w:szCs w:val="20"/>
    </w:rPr>
  </w:style>
  <w:style w:type="character" w:styleId="PageNumber">
    <w:name w:val="page number"/>
    <w:basedOn w:val="DefaultParagraphFont"/>
  </w:style>
  <w:style w:type="paragraph" w:styleId="BlockText">
    <w:name w:val="Block Text"/>
    <w:basedOn w:val="Normal"/>
    <w:pPr>
      <w:ind w:left="-540" w:right="-514"/>
    </w:pPr>
    <w:rPr>
      <w:rFonts w:ascii="Arial" w:hAnsi="Arial"/>
      <w:sz w:val="22"/>
      <w:szCs w:val="20"/>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b/>
      <w:bCs/>
      <w:sz w:val="22"/>
    </w:rPr>
  </w:style>
  <w:style w:type="table" w:styleId="TableGrid">
    <w:name w:val="Table Grid"/>
    <w:basedOn w:val="TableNormal"/>
    <w:rsid w:val="00D43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2D15"/>
    <w:rPr>
      <w:rFonts w:ascii="Tahoma" w:hAnsi="Tahoma" w:cs="Tahoma"/>
      <w:sz w:val="16"/>
      <w:szCs w:val="16"/>
    </w:rPr>
  </w:style>
  <w:style w:type="character" w:customStyle="1" w:styleId="HeaderChar">
    <w:name w:val="Header Char"/>
    <w:link w:val="Header"/>
    <w:uiPriority w:val="99"/>
    <w:rsid w:val="009B7FA5"/>
    <w:rPr>
      <w:sz w:val="24"/>
      <w:lang w:eastAsia="en-US"/>
    </w:rPr>
  </w:style>
  <w:style w:type="character" w:customStyle="1" w:styleId="FooterChar">
    <w:name w:val="Footer Char"/>
    <w:link w:val="Footer"/>
    <w:uiPriority w:val="99"/>
    <w:rsid w:val="009B7F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6EAC-8884-408B-A763-876090F7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Broads Authority</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TrevorT</dc:creator>
  <cp:keywords/>
  <cp:lastModifiedBy>Lorraine Swords</cp:lastModifiedBy>
  <cp:revision>2</cp:revision>
  <cp:lastPrinted>2022-10-12T09:03:00Z</cp:lastPrinted>
  <dcterms:created xsi:type="dcterms:W3CDTF">2022-10-12T16:25:00Z</dcterms:created>
  <dcterms:modified xsi:type="dcterms:W3CDTF">2022-10-12T16:25:00Z</dcterms:modified>
</cp:coreProperties>
</file>