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3272" w14:textId="1CE306BA" w:rsidR="00911FB8" w:rsidRDefault="00911FB8" w:rsidP="00911FB8">
      <w:pPr>
        <w:jc w:val="both"/>
      </w:pPr>
      <w:r w:rsidRPr="002E6614">
        <w:rPr>
          <w:rFonts w:ascii="Arial" w:hAnsi="Arial" w:cs="Arial"/>
          <w:b/>
        </w:rPr>
        <w:drawing>
          <wp:anchor distT="0" distB="0" distL="114300" distR="114300" simplePos="0" relativeHeight="251659264" behindDoc="0" locked="0" layoutInCell="1" allowOverlap="1" wp14:anchorId="4C85E05E" wp14:editId="09B2A443">
            <wp:simplePos x="0" y="0"/>
            <wp:positionH relativeFrom="column">
              <wp:posOffset>-624689</wp:posOffset>
            </wp:positionH>
            <wp:positionV relativeFrom="paragraph">
              <wp:posOffset>-606582</wp:posOffset>
            </wp:positionV>
            <wp:extent cx="1186004" cy="768985"/>
            <wp:effectExtent l="0" t="0" r="0" b="5715"/>
            <wp:wrapNone/>
            <wp:docPr id="6" name="Google Shape;277;g213dd725060_0_254" descr="avicoCOLORRecurso 1.png">
              <a:extLst xmlns:a="http://schemas.openxmlformats.org/drawingml/2006/main">
                <a:ext uri="{FF2B5EF4-FFF2-40B4-BE49-F238E27FC236}">
                  <a16:creationId xmlns:a16="http://schemas.microsoft.com/office/drawing/2014/main" id="{0ACE75A1-90D6-454D-566C-0052DA4A15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ogle Shape;277;g213dd725060_0_254" descr="avicoCOLORRecurso 1.png">
                      <a:extLst>
                        <a:ext uri="{FF2B5EF4-FFF2-40B4-BE49-F238E27FC236}">
                          <a16:creationId xmlns:a16="http://schemas.microsoft.com/office/drawing/2014/main" id="{0ACE75A1-90D6-454D-566C-0052DA4A159E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86004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93B90" w14:textId="77777777" w:rsidR="00911FB8" w:rsidRDefault="00911FB8" w:rsidP="00911FB8">
      <w:pPr>
        <w:jc w:val="both"/>
      </w:pPr>
    </w:p>
    <w:p w14:paraId="3B01E40F" w14:textId="13FD0BC5" w:rsidR="00B069A1" w:rsidRDefault="00B069A1" w:rsidP="00911FB8">
      <w:pPr>
        <w:jc w:val="both"/>
      </w:pPr>
      <w:r>
        <w:t>Llenar de manera clara, precisa y completa la información que solicitada.</w:t>
      </w:r>
    </w:p>
    <w:p w14:paraId="6B7E8B10" w14:textId="77777777" w:rsidR="00911FB8" w:rsidRDefault="00911FB8" w:rsidP="00911FB8">
      <w:pPr>
        <w:jc w:val="both"/>
      </w:pPr>
    </w:p>
    <w:p w14:paraId="02BB25D4" w14:textId="2B7AF034" w:rsidR="00B069A1" w:rsidRDefault="00B069A1" w:rsidP="00911FB8">
      <w:pPr>
        <w:jc w:val="both"/>
      </w:pPr>
      <w:r>
        <w:t>• El folio será asignado por el Responsable de Protección de Datos Personales al recibir la</w:t>
      </w:r>
      <w:r w:rsidR="007E598C">
        <w:t xml:space="preserve"> </w:t>
      </w:r>
      <w:r>
        <w:t>solicitud, por lo que se debe dejar en blanco.</w:t>
      </w:r>
    </w:p>
    <w:p w14:paraId="7BA9575A" w14:textId="48022C17" w:rsidR="00B069A1" w:rsidRDefault="00B069A1" w:rsidP="00911FB8">
      <w:pPr>
        <w:jc w:val="both"/>
      </w:pPr>
      <w:r>
        <w:t>• La fecha de la solicitud debe ser la del día en la que se envíe o entregue la solicitud y con</w:t>
      </w:r>
      <w:r w:rsidR="007E598C">
        <w:t xml:space="preserve"> </w:t>
      </w:r>
      <w:r>
        <w:t>elf</w:t>
      </w:r>
      <w:r w:rsidR="007E598C">
        <w:t xml:space="preserve"> </w:t>
      </w:r>
      <w:r>
        <w:t>ormato día/mes/año.</w:t>
      </w:r>
    </w:p>
    <w:p w14:paraId="69E7D2F8" w14:textId="5589600A" w:rsidR="00B069A1" w:rsidRDefault="00B069A1" w:rsidP="00911FB8">
      <w:pPr>
        <w:jc w:val="both"/>
      </w:pPr>
      <w:r>
        <w:t>• La solicitud debe estar firmada por el Titular y en su caso, por el Representante Legal, así</w:t>
      </w:r>
      <w:r w:rsidR="007E598C">
        <w:t xml:space="preserve"> </w:t>
      </w:r>
      <w:r>
        <w:t>como acompañada del nombre de quien firma.</w:t>
      </w:r>
    </w:p>
    <w:p w14:paraId="7D956BAD" w14:textId="77777777" w:rsidR="00B069A1" w:rsidRDefault="00B069A1" w:rsidP="00911FB8">
      <w:pPr>
        <w:jc w:val="both"/>
      </w:pPr>
      <w:r>
        <w:t>• Marcar con una “X” el derecho ARCO que desea ejercer (solo un derecho por solicitud).</w:t>
      </w:r>
    </w:p>
    <w:p w14:paraId="7E1B6731" w14:textId="468F59E3" w:rsidR="00B069A1" w:rsidRDefault="00B069A1" w:rsidP="00911FB8">
      <w:pPr>
        <w:jc w:val="both"/>
      </w:pPr>
      <w:r>
        <w:t>• La solicitud deberá ser acompañada de una copia legible de una identificación oficial</w:t>
      </w:r>
      <w:r w:rsidR="007E598C">
        <w:t xml:space="preserve"> </w:t>
      </w:r>
      <w:r>
        <w:t>vigente del Titular.</w:t>
      </w:r>
    </w:p>
    <w:p w14:paraId="3724B167" w14:textId="253F1312" w:rsidR="00B069A1" w:rsidRDefault="00B069A1" w:rsidP="00911FB8">
      <w:pPr>
        <w:jc w:val="both"/>
      </w:pPr>
      <w:r>
        <w:t>• Si la solicitud se realiza a través de un Representante Legal, adicionalmente, presentar una copia legible de una identificación oficial vigente del Representante Legal y copia legible de alguno de los siguientes documentos:</w:t>
      </w:r>
    </w:p>
    <w:p w14:paraId="15B68926" w14:textId="77777777" w:rsidR="00B069A1" w:rsidRDefault="00B069A1" w:rsidP="00911FB8">
      <w:pPr>
        <w:ind w:firstLine="708"/>
        <w:jc w:val="both"/>
      </w:pPr>
      <w:r>
        <w:t>1. Instrumento Público en el que conste la representación.</w:t>
      </w:r>
    </w:p>
    <w:p w14:paraId="16B82A49" w14:textId="77777777" w:rsidR="00B069A1" w:rsidRDefault="00B069A1" w:rsidP="00911FB8">
      <w:pPr>
        <w:ind w:firstLine="708"/>
        <w:jc w:val="both"/>
      </w:pPr>
      <w:r>
        <w:t>2. Carta Poder firmada ante 2 testigos.</w:t>
      </w:r>
    </w:p>
    <w:p w14:paraId="175CE768" w14:textId="10D99A15" w:rsidR="00B069A1" w:rsidRDefault="00B069A1" w:rsidP="00911FB8">
      <w:pPr>
        <w:jc w:val="both"/>
      </w:pPr>
      <w:r>
        <w:t>• En caso de solicitar el derecho de rectificación, enviar o entregar copia de la</w:t>
      </w:r>
      <w:r w:rsidR="007E598C">
        <w:t xml:space="preserve"> </w:t>
      </w:r>
      <w:r>
        <w:t>documentaciónque respalde los datos a rectificar señalados en la solicitud.</w:t>
      </w:r>
    </w:p>
    <w:p w14:paraId="72B1CB7A" w14:textId="18EB86AC" w:rsidR="00B069A1" w:rsidRDefault="00B069A1" w:rsidP="00911FB8">
      <w:pPr>
        <w:jc w:val="both"/>
      </w:pPr>
      <w:r>
        <w:t>• Enviar o entregar copia de cualquier documentación y/o información que pudiera facilitar</w:t>
      </w:r>
      <w:r w:rsidR="007E598C">
        <w:t xml:space="preserve"> </w:t>
      </w:r>
      <w:r>
        <w:t>la</w:t>
      </w:r>
      <w:r w:rsidR="007E598C">
        <w:t xml:space="preserve"> </w:t>
      </w:r>
      <w:r>
        <w:t>localización de sus Datos Personales.</w:t>
      </w:r>
    </w:p>
    <w:p w14:paraId="29D7F9AA" w14:textId="42405921" w:rsidR="00B069A1" w:rsidRDefault="00B069A1" w:rsidP="00911FB8">
      <w:pPr>
        <w:jc w:val="both"/>
      </w:pPr>
      <w:r>
        <w:t>• Indicar la relación del Titular con Grupo Ávico.</w:t>
      </w:r>
    </w:p>
    <w:p w14:paraId="5D91A946" w14:textId="77777777" w:rsidR="00B069A1" w:rsidRDefault="00B069A1" w:rsidP="00911FB8">
      <w:pPr>
        <w:jc w:val="both"/>
      </w:pPr>
      <w:r>
        <w:t>• Según corresponda, indicar en la “Descripción del derecho que desea ejercer”:</w:t>
      </w:r>
    </w:p>
    <w:p w14:paraId="3817DD50" w14:textId="77777777" w:rsidR="00B069A1" w:rsidRDefault="00B069A1" w:rsidP="00911FB8">
      <w:pPr>
        <w:ind w:firstLine="708"/>
        <w:jc w:val="both"/>
      </w:pPr>
      <w:r w:rsidRPr="00B069A1">
        <w:rPr>
          <w:b/>
          <w:bCs/>
        </w:rPr>
        <w:t>1. Acceso:</w:t>
      </w:r>
      <w:r>
        <w:t xml:space="preserve"> los Datos Personales a los que se quiere tener acceso.</w:t>
      </w:r>
    </w:p>
    <w:p w14:paraId="2E3DB9D5" w14:textId="4D7BC379" w:rsidR="00B069A1" w:rsidRDefault="00B069A1" w:rsidP="00911FB8">
      <w:pPr>
        <w:ind w:left="708"/>
        <w:jc w:val="both"/>
      </w:pPr>
      <w:r w:rsidRPr="00B069A1">
        <w:rPr>
          <w:b/>
          <w:bCs/>
        </w:rPr>
        <w:t>2. Rectificación:</w:t>
      </w:r>
      <w:r>
        <w:t xml:space="preserve"> los Datos Personales inexactos, incompletos o desactualizados y las</w:t>
      </w:r>
      <w:r w:rsidR="00EF4D4D">
        <w:t xml:space="preserve"> </w:t>
      </w:r>
      <w:r>
        <w:t>modificaciones a realizarse a los mismos.</w:t>
      </w:r>
    </w:p>
    <w:p w14:paraId="110EFA5F" w14:textId="77777777" w:rsidR="00B069A1" w:rsidRDefault="00B069A1" w:rsidP="00911FB8">
      <w:pPr>
        <w:ind w:firstLine="708"/>
        <w:jc w:val="both"/>
      </w:pPr>
      <w:r w:rsidRPr="00B069A1">
        <w:rPr>
          <w:b/>
          <w:bCs/>
        </w:rPr>
        <w:t>3. Cancelación:</w:t>
      </w:r>
      <w:r>
        <w:t xml:space="preserve"> los Datos Personales que se quieren suprimir.</w:t>
      </w:r>
    </w:p>
    <w:p w14:paraId="06A7C7C3" w14:textId="77777777" w:rsidR="00B069A1" w:rsidRDefault="00B069A1" w:rsidP="00911FB8">
      <w:pPr>
        <w:ind w:firstLine="708"/>
        <w:jc w:val="both"/>
      </w:pPr>
      <w:r w:rsidRPr="00B069A1">
        <w:rPr>
          <w:b/>
          <w:bCs/>
        </w:rPr>
        <w:t>4. Oposición:</w:t>
      </w:r>
      <w:r>
        <w:t xml:space="preserve"> las finalidades a las que se opone para el tratamiento de sus Datos</w:t>
      </w:r>
    </w:p>
    <w:p w14:paraId="6DA72E9F" w14:textId="77777777" w:rsidR="00B069A1" w:rsidRDefault="00B069A1" w:rsidP="00911FB8">
      <w:pPr>
        <w:jc w:val="both"/>
      </w:pPr>
      <w:r>
        <w:t>Personales y las razones legítimas por las cuales se opone.</w:t>
      </w:r>
    </w:p>
    <w:p w14:paraId="447CCD28" w14:textId="1E12567A" w:rsidR="00B069A1" w:rsidRDefault="00B069A1" w:rsidP="00911FB8">
      <w:pPr>
        <w:jc w:val="both"/>
      </w:pPr>
      <w:r>
        <w:t>• Una vez que Grupo Ávico reciba su solicitud y la documentación requerida, se le emitirá</w:t>
      </w:r>
      <w:r w:rsidR="007E598C">
        <w:t xml:space="preserve"> </w:t>
      </w:r>
      <w:r>
        <w:t>un “Acuse de recibo” con la fecha en que se recibió su solicitud.</w:t>
      </w:r>
    </w:p>
    <w:p w14:paraId="16D87807" w14:textId="61245B2A" w:rsidR="00B069A1" w:rsidRDefault="00B069A1" w:rsidP="00911FB8">
      <w:pPr>
        <w:jc w:val="both"/>
      </w:pPr>
      <w:r>
        <w:t>• Si la respuesta fuera negativa se le notificarán los motivos y la evidencia, que resulte</w:t>
      </w:r>
      <w:r w:rsidR="007E598C">
        <w:t xml:space="preserve"> </w:t>
      </w:r>
      <w:r>
        <w:t>pertinente, por los cuales no se podrá hacer efectiva su petición.</w:t>
      </w:r>
    </w:p>
    <w:p w14:paraId="1491D345" w14:textId="71C12070" w:rsidR="00B069A1" w:rsidRDefault="00B069A1" w:rsidP="00911FB8">
      <w:pPr>
        <w:jc w:val="both"/>
      </w:pPr>
      <w:r>
        <w:t>• La respuesta a su solicitud será notificada en un plazo no mayor a 20 días hábiles, contados</w:t>
      </w:r>
      <w:r w:rsidR="007E598C">
        <w:t xml:space="preserve"> </w:t>
      </w:r>
      <w:r>
        <w:t>a partir de la fecha en que se reciba su solicitud; este plazo podrá ampliarse por una sola vez</w:t>
      </w:r>
      <w:r w:rsidR="007E598C">
        <w:t xml:space="preserve"> </w:t>
      </w:r>
      <w:r>
        <w:t>y por causa justificada.</w:t>
      </w:r>
    </w:p>
    <w:p w14:paraId="7451C989" w14:textId="5313092D" w:rsidR="00B069A1" w:rsidRDefault="00B069A1" w:rsidP="00911FB8">
      <w:pPr>
        <w:jc w:val="both"/>
      </w:pPr>
      <w:r>
        <w:t>• Si la información proporcionada es insuficiente, errónea o incompleta, se le requerirá</w:t>
      </w:r>
      <w:r w:rsidR="007E598C">
        <w:t xml:space="preserve"> </w:t>
      </w:r>
      <w:r>
        <w:t>información adicional, dentro de los 5 días hábiles siguientes a la recepción de su solicitud,</w:t>
      </w:r>
      <w:r w:rsidR="007E598C">
        <w:t xml:space="preserve"> </w:t>
      </w:r>
      <w:r>
        <w:t>y usted contará con 10 días hábiles para atender el requerimiento, contados a partir del día</w:t>
      </w:r>
      <w:r w:rsidR="007E598C">
        <w:t xml:space="preserve"> </w:t>
      </w:r>
      <w:r>
        <w:t>siguiente en que lo haya recibido; en caso de no atenderse se tendrá por no presentada la</w:t>
      </w:r>
      <w:r w:rsidR="007E598C">
        <w:t xml:space="preserve"> </w:t>
      </w:r>
      <w:r>
        <w:t>solicitud.</w:t>
      </w:r>
    </w:p>
    <w:p w14:paraId="724694DD" w14:textId="546312F3" w:rsidR="00B069A1" w:rsidRDefault="00B069A1" w:rsidP="00911FB8">
      <w:pPr>
        <w:jc w:val="both"/>
      </w:pPr>
      <w:r>
        <w:lastRenderedPageBreak/>
        <w:t>• Si resulta procedente su solicitud, ésta se hará efectiva dentro de los 15 días hábiles</w:t>
      </w:r>
      <w:r w:rsidR="007E598C">
        <w:t xml:space="preserve"> </w:t>
      </w:r>
      <w:r>
        <w:t>siguientes a la fecha en que se le comunique la respuesta; este plazo podrá ampliarse por</w:t>
      </w:r>
      <w:r w:rsidR="007E598C">
        <w:t xml:space="preserve"> </w:t>
      </w:r>
      <w:r>
        <w:t>una sola vez y por causa justificada.</w:t>
      </w:r>
    </w:p>
    <w:p w14:paraId="569D29F6" w14:textId="70599A66" w:rsidR="00B069A1" w:rsidRPr="00B069A1" w:rsidRDefault="00B069A1" w:rsidP="007E598C">
      <w:pPr>
        <w:jc w:val="both"/>
      </w:pPr>
      <w:r>
        <w:t>• La solicitud y su documentación soporte deberá ser enviada al correo electrónico</w:t>
      </w:r>
      <w:r w:rsidR="007E598C">
        <w:t xml:space="preserve"> </w:t>
      </w:r>
      <w:r w:rsidRPr="00B069A1">
        <w:t>contacto@avico.mx o entregar directamente en las instalaciones de Grupo Ávico en 15</w:t>
      </w:r>
      <w:r w:rsidR="007E598C">
        <w:t xml:space="preserve"> </w:t>
      </w:r>
      <w:r w:rsidRPr="00B069A1">
        <w:t>poniente esquina 6ta sur Col. Xamaipak cp. 29067 Tuxtla Gutiérrez, Chiapas</w:t>
      </w:r>
    </w:p>
    <w:p w14:paraId="4A61191A" w14:textId="68481B47" w:rsidR="00B069A1" w:rsidRDefault="00B069A1" w:rsidP="00911FB8">
      <w:pPr>
        <w:jc w:val="both"/>
      </w:pPr>
      <w:r>
        <w:t xml:space="preserve">• </w:t>
      </w:r>
      <w:r w:rsidR="00911FB8">
        <w:t>Grupo Ávico</w:t>
      </w:r>
      <w:r>
        <w:t>, con base en el artículo 34 de la LFPDPPP podrá negar el ejercicio de los</w:t>
      </w:r>
      <w:r w:rsidR="007E598C">
        <w:t xml:space="preserve"> </w:t>
      </w:r>
      <w:r>
        <w:t>Derechos ARCO.</w:t>
      </w:r>
    </w:p>
    <w:p w14:paraId="432A0AF1" w14:textId="200566A9" w:rsidR="00D517D9" w:rsidRDefault="00B069A1" w:rsidP="00911FB8">
      <w:pPr>
        <w:jc w:val="both"/>
      </w:pPr>
      <w:r>
        <w:t>• Para cualquier duda o aclaración queda a su disposición el Responsable de la Protección de Datos Personales de Grupo Ávico a través del correo electrónico contacto@avico.mx o en las instalaciones de Grupo Ávico.</w:t>
      </w:r>
    </w:p>
    <w:sectPr w:rsidR="00D517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53"/>
    <w:rsid w:val="000C2453"/>
    <w:rsid w:val="007E598C"/>
    <w:rsid w:val="00911FB8"/>
    <w:rsid w:val="00B069A1"/>
    <w:rsid w:val="00D517D9"/>
    <w:rsid w:val="00E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8E26C"/>
  <w15:chartTrackingRefBased/>
  <w15:docId w15:val="{63709CE9-DE70-0C45-9CFE-BC641FF0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24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538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Ximena Altúzar</dc:creator>
  <cp:keywords/>
  <dc:description/>
  <cp:lastModifiedBy>Andrea Ximena Altúzar</cp:lastModifiedBy>
  <cp:revision>5</cp:revision>
  <dcterms:created xsi:type="dcterms:W3CDTF">2023-09-29T17:30:00Z</dcterms:created>
  <dcterms:modified xsi:type="dcterms:W3CDTF">2023-09-29T17:51:00Z</dcterms:modified>
</cp:coreProperties>
</file>