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2EAAE" w14:textId="68425AF2" w:rsidR="00B74F93" w:rsidRPr="000D42B7" w:rsidRDefault="000D42B7" w:rsidP="004C1860">
      <w:pPr>
        <w:spacing w:line="360" w:lineRule="auto"/>
        <w:jc w:val="both"/>
        <w:rPr>
          <w:rFonts w:ascii="Times New Roman" w:hAnsi="Times New Roman" w:cs="Times New Roman"/>
          <w:b/>
          <w:lang w:val="en-GB"/>
        </w:rPr>
      </w:pPr>
      <w:bookmarkStart w:id="0" w:name="_GoBack"/>
      <w:bookmarkEnd w:id="0"/>
      <w:r>
        <w:rPr>
          <w:rFonts w:ascii="Times New Roman" w:hAnsi="Times New Roman" w:cs="Times New Roman"/>
          <w:b/>
          <w:lang w:val="en-GB"/>
        </w:rPr>
        <w:t>Governing the f</w:t>
      </w:r>
      <w:r w:rsidR="00B74F93" w:rsidRPr="000D42B7">
        <w:rPr>
          <w:rFonts w:ascii="Times New Roman" w:hAnsi="Times New Roman" w:cs="Times New Roman"/>
          <w:b/>
          <w:lang w:val="en-GB"/>
        </w:rPr>
        <w:t xml:space="preserve">utures: </w:t>
      </w:r>
      <w:r>
        <w:rPr>
          <w:rFonts w:ascii="Times New Roman" w:hAnsi="Times New Roman" w:cs="Times New Roman"/>
          <w:b/>
          <w:lang w:val="en-GB"/>
        </w:rPr>
        <w:t xml:space="preserve">participation as a battlefield </w:t>
      </w:r>
      <w:r w:rsidR="00FD6148">
        <w:rPr>
          <w:rFonts w:ascii="Times New Roman" w:hAnsi="Times New Roman" w:cs="Times New Roman"/>
          <w:b/>
          <w:lang w:val="en-GB"/>
        </w:rPr>
        <w:t>over</w:t>
      </w:r>
      <w:r>
        <w:rPr>
          <w:rFonts w:ascii="Times New Roman" w:hAnsi="Times New Roman" w:cs="Times New Roman"/>
          <w:b/>
          <w:lang w:val="en-GB"/>
        </w:rPr>
        <w:t xml:space="preserve"> governance, democracy and i</w:t>
      </w:r>
      <w:r w:rsidR="00B74F93" w:rsidRPr="000D42B7">
        <w:rPr>
          <w:rFonts w:ascii="Times New Roman" w:hAnsi="Times New Roman" w:cs="Times New Roman"/>
          <w:b/>
          <w:lang w:val="en-GB"/>
        </w:rPr>
        <w:t xml:space="preserve">nnovation </w:t>
      </w:r>
    </w:p>
    <w:p w14:paraId="5E340BE7" w14:textId="26668043" w:rsidR="00903990" w:rsidRPr="000D42B7" w:rsidRDefault="00B74F93" w:rsidP="004C1860">
      <w:pPr>
        <w:spacing w:line="360" w:lineRule="auto"/>
        <w:jc w:val="both"/>
        <w:rPr>
          <w:rFonts w:ascii="Times New Roman" w:hAnsi="Times New Roman" w:cs="Times New Roman"/>
          <w:lang w:val="en-GB"/>
        </w:rPr>
      </w:pPr>
      <w:r w:rsidRPr="000D42B7">
        <w:rPr>
          <w:rFonts w:ascii="Times New Roman" w:hAnsi="Times New Roman" w:cs="Times New Roman"/>
          <w:lang w:val="en-GB"/>
        </w:rPr>
        <w:t>Linda Soneryd</w:t>
      </w:r>
      <w:r w:rsidR="00903990" w:rsidRPr="000D42B7">
        <w:rPr>
          <w:rFonts w:ascii="Times New Roman" w:hAnsi="Times New Roman" w:cs="Times New Roman"/>
          <w:lang w:val="en-GB"/>
        </w:rPr>
        <w:t xml:space="preserve">, University of Gothenburg, email: </w:t>
      </w:r>
      <w:hyperlink r:id="rId5" w:history="1">
        <w:r w:rsidR="00903990" w:rsidRPr="000D42B7">
          <w:rPr>
            <w:rStyle w:val="Lienhypertexte"/>
            <w:rFonts w:ascii="Times New Roman" w:hAnsi="Times New Roman" w:cs="Times New Roman"/>
            <w:lang w:val="en-GB"/>
          </w:rPr>
          <w:t>linda.soneryd@gu.se</w:t>
        </w:r>
      </w:hyperlink>
    </w:p>
    <w:p w14:paraId="7D91F052" w14:textId="79F53495" w:rsidR="00B74F93" w:rsidRPr="000D42B7" w:rsidRDefault="00903990" w:rsidP="004C1860">
      <w:pPr>
        <w:spacing w:line="360" w:lineRule="auto"/>
        <w:jc w:val="both"/>
        <w:rPr>
          <w:rFonts w:ascii="Times New Roman" w:hAnsi="Times New Roman" w:cs="Times New Roman"/>
          <w:lang w:val="en-GB"/>
        </w:rPr>
      </w:pPr>
      <w:r w:rsidRPr="000D42B7">
        <w:rPr>
          <w:rFonts w:ascii="Times New Roman" w:hAnsi="Times New Roman" w:cs="Times New Roman"/>
          <w:lang w:val="en-GB"/>
        </w:rPr>
        <w:t xml:space="preserve">Alan Irwin, Copenhagen Business School, email: </w:t>
      </w:r>
      <w:hyperlink r:id="rId6" w:history="1">
        <w:r w:rsidRPr="000D42B7">
          <w:rPr>
            <w:rStyle w:val="Lienhypertexte"/>
            <w:rFonts w:ascii="Times New Roman" w:hAnsi="Times New Roman" w:cs="Times New Roman"/>
            <w:lang w:val="en-GB"/>
          </w:rPr>
          <w:t>ai.ioa@cbs.de</w:t>
        </w:r>
      </w:hyperlink>
      <w:r w:rsidRPr="000D42B7">
        <w:rPr>
          <w:rFonts w:ascii="Times New Roman" w:hAnsi="Times New Roman" w:cs="Times New Roman"/>
          <w:lang w:val="en-GB"/>
        </w:rPr>
        <w:t xml:space="preserve"> </w:t>
      </w:r>
    </w:p>
    <w:p w14:paraId="62BD7532" w14:textId="77777777" w:rsidR="00B74F93" w:rsidRPr="000D42B7" w:rsidRDefault="00B74F93" w:rsidP="004C1860">
      <w:pPr>
        <w:spacing w:line="360" w:lineRule="auto"/>
        <w:jc w:val="both"/>
        <w:rPr>
          <w:rFonts w:ascii="Times New Roman" w:hAnsi="Times New Roman" w:cs="Times New Roman"/>
          <w:lang w:val="en-GB"/>
        </w:rPr>
      </w:pPr>
    </w:p>
    <w:p w14:paraId="1945DF4D" w14:textId="44302369" w:rsidR="00903990" w:rsidRPr="000D42B7" w:rsidRDefault="00903990" w:rsidP="004C1860">
      <w:pPr>
        <w:jc w:val="both"/>
        <w:rPr>
          <w:rFonts w:ascii="Times New Roman" w:hAnsi="Times New Roman" w:cs="Times New Roman"/>
          <w:lang w:val="en-GB"/>
        </w:rPr>
      </w:pPr>
      <w:r w:rsidRPr="000D42B7">
        <w:rPr>
          <w:rFonts w:ascii="Times New Roman" w:hAnsi="Times New Roman" w:cs="Times New Roman"/>
          <w:b/>
          <w:lang w:val="en-GB"/>
        </w:rPr>
        <w:t xml:space="preserve">Abstract: </w:t>
      </w:r>
    </w:p>
    <w:p w14:paraId="23AE037C" w14:textId="751C5A92" w:rsidR="009E38E9" w:rsidRDefault="005D2298" w:rsidP="004C1860">
      <w:pPr>
        <w:jc w:val="both"/>
        <w:rPr>
          <w:rFonts w:ascii="Times New Roman" w:hAnsi="Times New Roman" w:cs="Times New Roman"/>
          <w:lang w:val="en-GB"/>
        </w:rPr>
      </w:pPr>
      <w:r>
        <w:rPr>
          <w:rFonts w:ascii="Times New Roman" w:hAnsi="Times New Roman" w:cs="Times New Roman"/>
          <w:lang w:val="en-GB"/>
        </w:rPr>
        <w:t>T</w:t>
      </w:r>
      <w:r w:rsidRPr="000D42B7">
        <w:rPr>
          <w:rFonts w:ascii="Times New Roman" w:hAnsi="Times New Roman" w:cs="Times New Roman"/>
          <w:lang w:val="en-GB"/>
        </w:rPr>
        <w:t>he futures seem to lie ahead of us but they also drive patterns of governance, democracy and innovation right now</w:t>
      </w:r>
      <w:r>
        <w:rPr>
          <w:rFonts w:ascii="Times New Roman" w:hAnsi="Times New Roman" w:cs="Times New Roman"/>
          <w:lang w:val="en-GB"/>
        </w:rPr>
        <w:t>.</w:t>
      </w:r>
      <w:r w:rsidRPr="000D42B7">
        <w:rPr>
          <w:rFonts w:ascii="Times New Roman" w:hAnsi="Times New Roman" w:cs="Times New Roman"/>
          <w:lang w:val="en-GB"/>
        </w:rPr>
        <w:t xml:space="preserve"> </w:t>
      </w:r>
      <w:r w:rsidR="00903990" w:rsidRPr="000D42B7">
        <w:rPr>
          <w:rFonts w:ascii="Times New Roman" w:hAnsi="Times New Roman" w:cs="Times New Roman"/>
          <w:lang w:val="en-GB"/>
        </w:rPr>
        <w:t xml:space="preserve">Very often, we are presented with visions of the future where the pace of technical change over-runs the capacity of ‘traditional’ institutions, where science-based progress offer a world of utopia – or sometimes dystopia, and where the potential is enormous if only governments and industry could act appropriately and speedily. At times, these futures seem to open up to an overwhelming range of possibilities: the future will be one of radical and unanticipated change. At others, they are presented as much more restricted: there is no choice if our societies are to remain competitive and successful. Very often, images of science and technology lie at the heart of these future possibilities – whether in the form of new fields such as synthetic biotechnology, artificial intelligence and nanotechnology or else as revolutionary developments from existing areas such as information technology, transport and agriculture. </w:t>
      </w:r>
    </w:p>
    <w:p w14:paraId="55EC40D1" w14:textId="77777777" w:rsidR="009E38E9" w:rsidRPr="000D42B7" w:rsidRDefault="009E38E9" w:rsidP="004C1860">
      <w:pPr>
        <w:jc w:val="both"/>
        <w:rPr>
          <w:rFonts w:ascii="Times New Roman" w:hAnsi="Times New Roman" w:cs="Times New Roman"/>
          <w:lang w:val="en-GB"/>
        </w:rPr>
      </w:pPr>
    </w:p>
    <w:p w14:paraId="637F702F" w14:textId="325C4509" w:rsidR="009E38E9" w:rsidRPr="000D42B7" w:rsidRDefault="00B639D1" w:rsidP="004C1860">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 xml:space="preserve">New forms of participation need to be understood in relation to </w:t>
      </w:r>
      <w:r w:rsidR="00306691">
        <w:rPr>
          <w:rFonts w:ascii="Times New Roman" w:hAnsi="Times New Roman" w:cs="Times New Roman"/>
          <w:lang w:val="en-GB"/>
        </w:rPr>
        <w:t xml:space="preserve">a </w:t>
      </w:r>
      <w:r>
        <w:rPr>
          <w:rFonts w:ascii="Times New Roman" w:hAnsi="Times New Roman" w:cs="Times New Roman"/>
          <w:lang w:val="en-GB"/>
        </w:rPr>
        <w:t xml:space="preserve">wider transformation of governance that has led to the empowerment of </w:t>
      </w:r>
      <w:r w:rsidR="00306691">
        <w:rPr>
          <w:rFonts w:ascii="Times New Roman" w:hAnsi="Times New Roman" w:cs="Times New Roman"/>
          <w:lang w:val="en-GB"/>
        </w:rPr>
        <w:t>certain</w:t>
      </w:r>
      <w:r>
        <w:rPr>
          <w:rFonts w:ascii="Times New Roman" w:hAnsi="Times New Roman" w:cs="Times New Roman"/>
          <w:lang w:val="en-GB"/>
        </w:rPr>
        <w:t xml:space="preserve"> actors </w:t>
      </w:r>
      <w:r w:rsidR="00306691">
        <w:rPr>
          <w:rFonts w:ascii="Times New Roman" w:hAnsi="Times New Roman" w:cs="Times New Roman"/>
          <w:lang w:val="en-GB"/>
        </w:rPr>
        <w:t>but</w:t>
      </w:r>
      <w:r>
        <w:rPr>
          <w:rFonts w:ascii="Times New Roman" w:hAnsi="Times New Roman" w:cs="Times New Roman"/>
          <w:lang w:val="en-GB"/>
        </w:rPr>
        <w:t xml:space="preserve"> disempowerment of others. </w:t>
      </w:r>
      <w:r w:rsidR="009E38E9">
        <w:rPr>
          <w:rFonts w:ascii="Times New Roman" w:hAnsi="Times New Roman" w:cs="Times New Roman"/>
          <w:lang w:val="en-GB"/>
        </w:rPr>
        <w:t>Participation</w:t>
      </w:r>
      <w:r w:rsidR="009E38E9" w:rsidRPr="000D42B7">
        <w:rPr>
          <w:rFonts w:ascii="Times New Roman" w:hAnsi="Times New Roman" w:cs="Times New Roman"/>
          <w:lang w:val="en-GB"/>
        </w:rPr>
        <w:t xml:space="preserve">, </w:t>
      </w:r>
      <w:proofErr w:type="spellStart"/>
      <w:r w:rsidR="009E38E9" w:rsidRPr="000D42B7">
        <w:rPr>
          <w:rFonts w:ascii="Times New Roman" w:hAnsi="Times New Roman" w:cs="Times New Roman"/>
          <w:lang w:val="en-GB"/>
        </w:rPr>
        <w:t>Swyngedouw</w:t>
      </w:r>
      <w:proofErr w:type="spellEnd"/>
      <w:r w:rsidR="009E38E9" w:rsidRPr="000D42B7">
        <w:rPr>
          <w:rFonts w:ascii="Times New Roman" w:hAnsi="Times New Roman" w:cs="Times New Roman"/>
          <w:lang w:val="en-GB"/>
        </w:rPr>
        <w:t xml:space="preserve"> </w:t>
      </w:r>
      <w:r w:rsidR="009E38E9">
        <w:rPr>
          <w:rFonts w:ascii="Times New Roman" w:hAnsi="Times New Roman" w:cs="Times New Roman"/>
          <w:lang w:val="en-GB"/>
        </w:rPr>
        <w:t>(</w:t>
      </w:r>
      <w:r w:rsidR="009E38E9" w:rsidRPr="000D42B7">
        <w:rPr>
          <w:rFonts w:ascii="Times New Roman" w:hAnsi="Times New Roman" w:cs="Times New Roman"/>
          <w:lang w:val="en-GB"/>
        </w:rPr>
        <w:t>2005:1993</w:t>
      </w:r>
      <w:r w:rsidR="009E38E9">
        <w:rPr>
          <w:rFonts w:ascii="Times New Roman" w:hAnsi="Times New Roman" w:cs="Times New Roman"/>
          <w:lang w:val="en-GB"/>
        </w:rPr>
        <w:t>) argues, “</w:t>
      </w:r>
      <w:r w:rsidR="009E38E9" w:rsidRPr="000D42B7">
        <w:rPr>
          <w:rFonts w:ascii="Times New Roman" w:hAnsi="Times New Roman" w:cs="Times New Roman"/>
          <w:lang w:val="en-GB"/>
        </w:rPr>
        <w:t>is one</w:t>
      </w:r>
      <w:r w:rsidR="009E38E9">
        <w:rPr>
          <w:rFonts w:ascii="Times New Roman" w:hAnsi="Times New Roman" w:cs="Times New Roman"/>
          <w:lang w:val="en-GB"/>
        </w:rPr>
        <w:t xml:space="preserve"> </w:t>
      </w:r>
      <w:r w:rsidR="009E38E9" w:rsidRPr="000D42B7">
        <w:rPr>
          <w:rFonts w:ascii="Times New Roman" w:hAnsi="Times New Roman" w:cs="Times New Roman"/>
          <w:lang w:val="en-GB"/>
        </w:rPr>
        <w:t>of the key terrains on which battles over the</w:t>
      </w:r>
      <w:r w:rsidR="009E38E9">
        <w:rPr>
          <w:rFonts w:ascii="Times New Roman" w:hAnsi="Times New Roman" w:cs="Times New Roman"/>
          <w:lang w:val="en-GB"/>
        </w:rPr>
        <w:t xml:space="preserve"> </w:t>
      </w:r>
      <w:r w:rsidR="009E38E9" w:rsidRPr="000D42B7">
        <w:rPr>
          <w:rFonts w:ascii="Times New Roman" w:hAnsi="Times New Roman" w:cs="Times New Roman"/>
          <w:lang w:val="en-GB"/>
        </w:rPr>
        <w:t>form of governance and the character of</w:t>
      </w:r>
      <w:r w:rsidR="009E38E9">
        <w:rPr>
          <w:rFonts w:ascii="Times New Roman" w:hAnsi="Times New Roman" w:cs="Times New Roman"/>
          <w:lang w:val="en-GB"/>
        </w:rPr>
        <w:t xml:space="preserve"> </w:t>
      </w:r>
      <w:r w:rsidR="009E38E9" w:rsidRPr="000D42B7">
        <w:rPr>
          <w:rFonts w:ascii="Times New Roman" w:hAnsi="Times New Roman" w:cs="Times New Roman"/>
          <w:lang w:val="en-GB"/>
        </w:rPr>
        <w:t>regulation are currently being fought out”</w:t>
      </w:r>
      <w:r w:rsidR="009E38E9">
        <w:rPr>
          <w:rFonts w:ascii="Times New Roman" w:hAnsi="Times New Roman" w:cs="Times New Roman"/>
          <w:lang w:val="en-GB"/>
        </w:rPr>
        <w:t>.</w:t>
      </w:r>
    </w:p>
    <w:p w14:paraId="56F37C16" w14:textId="77777777" w:rsidR="009E38E9" w:rsidRDefault="009E38E9" w:rsidP="004C1860">
      <w:pPr>
        <w:jc w:val="both"/>
        <w:rPr>
          <w:rFonts w:ascii="Times New Roman" w:hAnsi="Times New Roman" w:cs="Times New Roman"/>
          <w:lang w:val="en-GB"/>
        </w:rPr>
      </w:pPr>
    </w:p>
    <w:p w14:paraId="77ACD1B0" w14:textId="057A5D71" w:rsidR="008F239B" w:rsidRPr="000D42B7" w:rsidRDefault="00903990" w:rsidP="004C1860">
      <w:pPr>
        <w:jc w:val="both"/>
        <w:rPr>
          <w:rFonts w:ascii="Times New Roman" w:hAnsi="Times New Roman" w:cs="Times New Roman"/>
          <w:lang w:val="en-GB"/>
        </w:rPr>
      </w:pPr>
      <w:r w:rsidRPr="000D42B7">
        <w:rPr>
          <w:rFonts w:ascii="Times New Roman" w:hAnsi="Times New Roman" w:cs="Times New Roman"/>
          <w:lang w:val="en-GB"/>
        </w:rPr>
        <w:t xml:space="preserve">In this paper we take </w:t>
      </w:r>
      <w:r w:rsidR="006C509B" w:rsidRPr="000D42B7">
        <w:rPr>
          <w:rFonts w:ascii="Times New Roman" w:hAnsi="Times New Roman" w:cs="Times New Roman"/>
          <w:lang w:val="en-GB"/>
        </w:rPr>
        <w:t xml:space="preserve">public engagement with </w:t>
      </w:r>
      <w:r w:rsidRPr="000D42B7">
        <w:rPr>
          <w:rFonts w:ascii="Times New Roman" w:hAnsi="Times New Roman" w:cs="Times New Roman"/>
          <w:lang w:val="en-GB"/>
        </w:rPr>
        <w:t xml:space="preserve">emerging technologies as a starting point and focus on how images of societal institutions, regulation </w:t>
      </w:r>
      <w:r w:rsidR="00306691">
        <w:rPr>
          <w:rFonts w:ascii="Times New Roman" w:hAnsi="Times New Roman" w:cs="Times New Roman"/>
          <w:lang w:val="en-GB"/>
        </w:rPr>
        <w:t>and</w:t>
      </w:r>
      <w:r w:rsidRPr="000D42B7">
        <w:rPr>
          <w:rFonts w:ascii="Times New Roman" w:hAnsi="Times New Roman" w:cs="Times New Roman"/>
          <w:lang w:val="en-GB"/>
        </w:rPr>
        <w:t xml:space="preserve"> the role of the market appear in </w:t>
      </w:r>
      <w:r w:rsidR="004C1860">
        <w:rPr>
          <w:rFonts w:ascii="Times New Roman" w:hAnsi="Times New Roman" w:cs="Times New Roman"/>
          <w:lang w:val="en-GB"/>
        </w:rPr>
        <w:t>such engagements</w:t>
      </w:r>
      <w:r w:rsidR="00306691">
        <w:rPr>
          <w:rFonts w:ascii="Times New Roman" w:hAnsi="Times New Roman" w:cs="Times New Roman"/>
          <w:lang w:val="en-GB"/>
        </w:rPr>
        <w:t>. W</w:t>
      </w:r>
      <w:r w:rsidR="004C1860">
        <w:rPr>
          <w:rFonts w:ascii="Times New Roman" w:hAnsi="Times New Roman" w:cs="Times New Roman"/>
          <w:lang w:val="en-GB"/>
        </w:rPr>
        <w:t xml:space="preserve">e will </w:t>
      </w:r>
      <w:r w:rsidR="00306691">
        <w:rPr>
          <w:rFonts w:ascii="Times New Roman" w:hAnsi="Times New Roman" w:cs="Times New Roman"/>
          <w:lang w:val="en-GB"/>
        </w:rPr>
        <w:t xml:space="preserve">also </w:t>
      </w:r>
      <w:r w:rsidR="004C1860">
        <w:rPr>
          <w:rFonts w:ascii="Times New Roman" w:hAnsi="Times New Roman" w:cs="Times New Roman"/>
          <w:lang w:val="en-GB"/>
        </w:rPr>
        <w:t xml:space="preserve">contrast government-led public engagement initiatives with other user-led forms of engagement such as DIY biology. </w:t>
      </w:r>
      <w:r w:rsidR="00FD6148">
        <w:rPr>
          <w:rFonts w:ascii="Times New Roman" w:hAnsi="Times New Roman" w:cs="Times New Roman"/>
          <w:lang w:val="en-GB"/>
        </w:rPr>
        <w:t>W</w:t>
      </w:r>
      <w:r w:rsidR="009E38E9" w:rsidRPr="000D42B7">
        <w:rPr>
          <w:rFonts w:ascii="Times New Roman" w:hAnsi="Times New Roman" w:cs="Times New Roman"/>
          <w:lang w:val="en-GB"/>
        </w:rPr>
        <w:t xml:space="preserve">hat </w:t>
      </w:r>
      <w:r w:rsidR="005D2298">
        <w:rPr>
          <w:rFonts w:ascii="Times New Roman" w:hAnsi="Times New Roman" w:cs="Times New Roman"/>
          <w:lang w:val="en-GB"/>
        </w:rPr>
        <w:t xml:space="preserve">futures are imagined as desirable? What is seen to stifle or push </w:t>
      </w:r>
      <w:r w:rsidR="008F4487">
        <w:rPr>
          <w:rFonts w:ascii="Times New Roman" w:hAnsi="Times New Roman" w:cs="Times New Roman"/>
          <w:lang w:val="en-GB"/>
        </w:rPr>
        <w:t>changes</w:t>
      </w:r>
      <w:r w:rsidR="005D2298">
        <w:rPr>
          <w:rFonts w:ascii="Times New Roman" w:hAnsi="Times New Roman" w:cs="Times New Roman"/>
          <w:lang w:val="en-GB"/>
        </w:rPr>
        <w:t xml:space="preserve"> in this direction</w:t>
      </w:r>
      <w:r w:rsidR="00FD6148">
        <w:rPr>
          <w:rFonts w:ascii="Times New Roman" w:hAnsi="Times New Roman" w:cs="Times New Roman"/>
          <w:lang w:val="en-GB"/>
        </w:rPr>
        <w:t xml:space="preserve">? </w:t>
      </w:r>
      <w:r w:rsidR="00FD6148" w:rsidRPr="000D42B7">
        <w:rPr>
          <w:rFonts w:ascii="Times New Roman" w:hAnsi="Times New Roman" w:cs="Times New Roman"/>
          <w:lang w:val="en-GB"/>
        </w:rPr>
        <w:t xml:space="preserve">How should we think of </w:t>
      </w:r>
      <w:r w:rsidR="004C1860">
        <w:rPr>
          <w:rFonts w:ascii="Times New Roman" w:hAnsi="Times New Roman" w:cs="Times New Roman"/>
          <w:lang w:val="en-GB"/>
        </w:rPr>
        <w:t xml:space="preserve">key actors and stakeholders  - </w:t>
      </w:r>
      <w:r w:rsidR="00FD6148" w:rsidRPr="000D42B7">
        <w:rPr>
          <w:rFonts w:ascii="Times New Roman" w:hAnsi="Times New Roman" w:cs="Times New Roman"/>
          <w:lang w:val="en-GB"/>
        </w:rPr>
        <w:t xml:space="preserve">and how are they enacted within different models of the future? </w:t>
      </w:r>
      <w:r w:rsidR="005D2298" w:rsidRPr="000D42B7">
        <w:rPr>
          <w:rFonts w:ascii="Times New Roman" w:hAnsi="Times New Roman" w:cs="Times New Roman"/>
          <w:lang w:val="en-GB"/>
        </w:rPr>
        <w:t>What does this discussion of socio-technical futures mean for current notions of democracy?</w:t>
      </w:r>
      <w:r w:rsidR="005D2298">
        <w:rPr>
          <w:rFonts w:ascii="Times New Roman" w:hAnsi="Times New Roman" w:cs="Times New Roman"/>
          <w:lang w:val="en-GB"/>
        </w:rPr>
        <w:t xml:space="preserve"> </w:t>
      </w:r>
    </w:p>
    <w:p w14:paraId="56DCC5CF" w14:textId="1A50C884" w:rsidR="00024EE8" w:rsidRPr="000D42B7" w:rsidRDefault="00024EE8" w:rsidP="004C1860">
      <w:pPr>
        <w:jc w:val="both"/>
        <w:rPr>
          <w:rFonts w:ascii="Times New Roman" w:hAnsi="Times New Roman" w:cs="Times New Roman"/>
          <w:lang w:val="en-GB"/>
        </w:rPr>
      </w:pPr>
      <w:r w:rsidRPr="000D42B7">
        <w:rPr>
          <w:rFonts w:ascii="Times New Roman" w:hAnsi="Times New Roman" w:cs="Times New Roman"/>
          <w:lang w:val="en-GB"/>
        </w:rPr>
        <w:t xml:space="preserve"> </w:t>
      </w:r>
    </w:p>
    <w:sectPr w:rsidR="00024EE8" w:rsidRPr="000D42B7" w:rsidSect="00E54F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3"/>
    <w:rsid w:val="00024EE8"/>
    <w:rsid w:val="000D42B7"/>
    <w:rsid w:val="00171158"/>
    <w:rsid w:val="00306691"/>
    <w:rsid w:val="0034523F"/>
    <w:rsid w:val="004C07AF"/>
    <w:rsid w:val="004C1860"/>
    <w:rsid w:val="004E65EF"/>
    <w:rsid w:val="005D2298"/>
    <w:rsid w:val="006C509B"/>
    <w:rsid w:val="007F2767"/>
    <w:rsid w:val="008F239B"/>
    <w:rsid w:val="008F4487"/>
    <w:rsid w:val="00903990"/>
    <w:rsid w:val="009E38E9"/>
    <w:rsid w:val="00AE41DE"/>
    <w:rsid w:val="00B46AB3"/>
    <w:rsid w:val="00B639D1"/>
    <w:rsid w:val="00B74F93"/>
    <w:rsid w:val="00C321DD"/>
    <w:rsid w:val="00CA41C6"/>
    <w:rsid w:val="00CC7A78"/>
    <w:rsid w:val="00CD239E"/>
    <w:rsid w:val="00DB4F8C"/>
    <w:rsid w:val="00E260F7"/>
    <w:rsid w:val="00E54F2B"/>
    <w:rsid w:val="00F85F5F"/>
    <w:rsid w:val="00FD614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57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65EF"/>
    <w:rPr>
      <w:color w:val="0000FF" w:themeColor="hyperlink"/>
      <w:u w:val="single"/>
    </w:rPr>
  </w:style>
  <w:style w:type="paragraph" w:styleId="Textedebulles">
    <w:name w:val="Balloon Text"/>
    <w:basedOn w:val="Normal"/>
    <w:link w:val="TextedebullesCar"/>
    <w:uiPriority w:val="99"/>
    <w:semiHidden/>
    <w:unhideWhenUsed/>
    <w:rsid w:val="004E65E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65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65EF"/>
    <w:rPr>
      <w:color w:val="0000FF" w:themeColor="hyperlink"/>
      <w:u w:val="single"/>
    </w:rPr>
  </w:style>
  <w:style w:type="paragraph" w:styleId="Textedebulles">
    <w:name w:val="Balloon Text"/>
    <w:basedOn w:val="Normal"/>
    <w:link w:val="TextedebullesCar"/>
    <w:uiPriority w:val="99"/>
    <w:semiHidden/>
    <w:unhideWhenUsed/>
    <w:rsid w:val="004E65E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65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nda.soneryd@gu.se" TargetMode="External"/><Relationship Id="rId6" Type="http://schemas.openxmlformats.org/officeDocument/2006/relationships/hyperlink" Target="mailto:ai.ioa@cbs.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2025</Characters>
  <Application>Microsoft Macintosh Word</Application>
  <DocSecurity>0</DocSecurity>
  <Lines>43</Lines>
  <Paragraphs>5</Paragraphs>
  <ScaleCrop>false</ScaleCrop>
  <HeadingPairs>
    <vt:vector size="2" baseType="variant">
      <vt:variant>
        <vt:lpstr>Title</vt:lpstr>
      </vt:variant>
      <vt:variant>
        <vt:i4>1</vt:i4>
      </vt:variant>
    </vt:vector>
  </HeadingPairs>
  <TitlesOfParts>
    <vt:vector size="1" baseType="lpstr">
      <vt:lpstr/>
    </vt:vector>
  </TitlesOfParts>
  <Company>Göteborgs universitet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Soneryd</dc:creator>
  <cp:lastModifiedBy>Brice Laurent</cp:lastModifiedBy>
  <cp:revision>2</cp:revision>
  <dcterms:created xsi:type="dcterms:W3CDTF">2015-07-05T11:38:00Z</dcterms:created>
  <dcterms:modified xsi:type="dcterms:W3CDTF">2015-07-05T11:38:00Z</dcterms:modified>
</cp:coreProperties>
</file>