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1D87" w14:textId="4DBA1E2D" w:rsidR="009A7256" w:rsidRPr="009A7256" w:rsidRDefault="009A7256" w:rsidP="009A7256">
      <w:pPr>
        <w:shd w:val="clear" w:color="auto" w:fill="FFFFFF"/>
        <w:spacing w:before="90" w:after="90" w:line="240" w:lineRule="auto"/>
        <w:outlineLvl w:val="2"/>
        <w:rPr>
          <w:rFonts w:ascii="Lato" w:eastAsia="Times New Roman" w:hAnsi="Lato" w:cs="Times New Roman"/>
          <w:color w:val="050505"/>
          <w:kern w:val="0"/>
          <w:sz w:val="36"/>
          <w:szCs w:val="36"/>
          <w14:ligatures w14:val="none"/>
        </w:rPr>
      </w:pPr>
      <w:r>
        <w:rPr>
          <w:rFonts w:ascii="Lato" w:eastAsia="Times New Roman" w:hAnsi="Lato" w:cs="Times New Roman"/>
          <w:color w:val="050505"/>
          <w:kern w:val="0"/>
          <w:sz w:val="36"/>
          <w:szCs w:val="36"/>
          <w14:ligatures w14:val="none"/>
        </w:rPr>
        <w:t>I</w:t>
      </w:r>
      <w:r w:rsidRPr="009A7256">
        <w:rPr>
          <w:rFonts w:ascii="Lato" w:eastAsia="Times New Roman" w:hAnsi="Lato" w:cs="Times New Roman"/>
          <w:color w:val="050505"/>
          <w:kern w:val="0"/>
          <w:sz w:val="36"/>
          <w:szCs w:val="36"/>
          <w14:ligatures w14:val="none"/>
        </w:rPr>
        <w:t>nstructions</w:t>
      </w:r>
    </w:p>
    <w:p w14:paraId="0DD2BCD5" w14:textId="2ADB74F5" w:rsidR="009A7256" w:rsidRPr="009A7256" w:rsidRDefault="009A7256" w:rsidP="009A7256">
      <w:pPr>
        <w:shd w:val="clear" w:color="auto" w:fill="FFFFFF"/>
        <w:spacing w:after="0" w:line="240" w:lineRule="auto"/>
        <w:rPr>
          <w:rFonts w:ascii="Lato" w:eastAsia="Times New Roman" w:hAnsi="Lato" w:cs="Times New Roman"/>
          <w:color w:val="050505"/>
          <w:kern w:val="0"/>
          <w14:ligatures w14:val="none"/>
        </w:rPr>
      </w:pPr>
      <w:r w:rsidRPr="009A7256">
        <w:rPr>
          <w:rFonts w:ascii="Lato" w:eastAsia="Times New Roman" w:hAnsi="Lato" w:cs="Times New Roman"/>
          <w:color w:val="050505"/>
          <w:kern w:val="0"/>
          <w14:ligatures w14:val="none"/>
        </w:rPr>
        <w:t> In</w:t>
      </w:r>
      <w:r w:rsidRPr="009A7256">
        <w:rPr>
          <w:rFonts w:ascii="Lato" w:eastAsia="Times New Roman" w:hAnsi="Lato" w:cs="Times New Roman"/>
          <w:i/>
          <w:iCs/>
          <w:color w:val="050505"/>
          <w:kern w:val="0"/>
          <w14:ligatures w14:val="none"/>
        </w:rPr>
        <w:t> American Born Chinese,</w:t>
      </w:r>
      <w:r w:rsidRPr="009A7256">
        <w:rPr>
          <w:rFonts w:ascii="Lato" w:eastAsia="Times New Roman" w:hAnsi="Lato" w:cs="Times New Roman"/>
          <w:color w:val="050505"/>
          <w:kern w:val="0"/>
          <w14:ligatures w14:val="none"/>
        </w:rPr>
        <w:t xml:space="preserve"> an award-winning graphic novel, three stories play out and eventually </w:t>
      </w:r>
      <w:proofErr w:type="gramStart"/>
      <w:r w:rsidRPr="009A7256">
        <w:rPr>
          <w:rFonts w:ascii="Lato" w:eastAsia="Times New Roman" w:hAnsi="Lato" w:cs="Times New Roman"/>
          <w:color w:val="050505"/>
          <w:kern w:val="0"/>
          <w14:ligatures w14:val="none"/>
        </w:rPr>
        <w:t>merge together</w:t>
      </w:r>
      <w:proofErr w:type="gramEnd"/>
      <w:r w:rsidRPr="009A7256">
        <w:rPr>
          <w:rFonts w:ascii="Lato" w:eastAsia="Times New Roman" w:hAnsi="Lato" w:cs="Times New Roman"/>
          <w:color w:val="050505"/>
          <w:kern w:val="0"/>
          <w14:ligatures w14:val="none"/>
        </w:rPr>
        <w:t xml:space="preserve"> as they explore how a dominant culture impacts the characters who feel outside of that culture. It is a graphic novel about the struggle to </w:t>
      </w:r>
      <w:proofErr w:type="gramStart"/>
      <w:r w:rsidRPr="009A7256">
        <w:rPr>
          <w:rFonts w:ascii="Lato" w:eastAsia="Times New Roman" w:hAnsi="Lato" w:cs="Times New Roman"/>
          <w:color w:val="050505"/>
          <w:kern w:val="0"/>
          <w14:ligatures w14:val="none"/>
        </w:rPr>
        <w:t>fine</w:t>
      </w:r>
      <w:proofErr w:type="gramEnd"/>
      <w:r w:rsidRPr="009A7256">
        <w:rPr>
          <w:rFonts w:ascii="Lato" w:eastAsia="Times New Roman" w:hAnsi="Lato" w:cs="Times New Roman"/>
          <w:color w:val="050505"/>
          <w:kern w:val="0"/>
          <w14:ligatures w14:val="none"/>
        </w:rPr>
        <w:t xml:space="preserve"> one's identity. We want to explore what it means to be a</w:t>
      </w:r>
      <w:r>
        <w:rPr>
          <w:rFonts w:ascii="Lato" w:eastAsia="Times New Roman" w:hAnsi="Lato" w:cs="Times New Roman"/>
          <w:color w:val="050505"/>
          <w:kern w:val="0"/>
          <w14:ligatures w14:val="none"/>
        </w:rPr>
        <w:t>n</w:t>
      </w:r>
      <w:r w:rsidRPr="009A7256">
        <w:rPr>
          <w:rFonts w:ascii="Lato" w:eastAsia="Times New Roman" w:hAnsi="Lato" w:cs="Times New Roman"/>
          <w:color w:val="050505"/>
          <w:kern w:val="0"/>
          <w14:ligatures w14:val="none"/>
        </w:rPr>
        <w:t xml:space="preserve"> outsider or minority to the dominant or majority culture as it is represented in the three storylines. As you are reading, you will undoubtedly be remind</w:t>
      </w:r>
      <w:r>
        <w:rPr>
          <w:rFonts w:ascii="Lato" w:eastAsia="Times New Roman" w:hAnsi="Lato" w:cs="Times New Roman"/>
          <w:color w:val="050505"/>
          <w:kern w:val="0"/>
          <w14:ligatures w14:val="none"/>
        </w:rPr>
        <w:t>ed</w:t>
      </w:r>
      <w:r w:rsidRPr="009A7256">
        <w:rPr>
          <w:rFonts w:ascii="Lato" w:eastAsia="Times New Roman" w:hAnsi="Lato" w:cs="Times New Roman"/>
          <w:color w:val="050505"/>
          <w:kern w:val="0"/>
          <w14:ligatures w14:val="none"/>
        </w:rPr>
        <w:t xml:space="preserve"> of Chimamanda Adichie's </w:t>
      </w:r>
      <w:proofErr w:type="spellStart"/>
      <w:r w:rsidRPr="009A7256">
        <w:rPr>
          <w:rFonts w:ascii="Lato" w:eastAsia="Times New Roman" w:hAnsi="Lato" w:cs="Times New Roman"/>
          <w:color w:val="050505"/>
          <w:kern w:val="0"/>
          <w14:ligatures w14:val="none"/>
        </w:rPr>
        <w:t>TEDTalk</w:t>
      </w:r>
      <w:proofErr w:type="spellEnd"/>
      <w:r w:rsidRPr="009A7256">
        <w:rPr>
          <w:rFonts w:ascii="Lato" w:eastAsia="Times New Roman" w:hAnsi="Lato" w:cs="Times New Roman"/>
          <w:color w:val="050505"/>
          <w:kern w:val="0"/>
          <w14:ligatures w14:val="none"/>
        </w:rPr>
        <w:t xml:space="preserve"> on the "Danger of a Single Story" and how stereotypes are incomplete. The author of this graphic novel, </w:t>
      </w:r>
      <w:hyperlink r:id="rId5" w:tgtFrame="_blank" w:history="1">
        <w:r w:rsidRPr="009A7256">
          <w:rPr>
            <w:rFonts w:ascii="Lato" w:eastAsia="Times New Roman" w:hAnsi="Lato" w:cs="Times New Roman"/>
            <w:color w:val="A20032"/>
            <w:kern w:val="0"/>
            <w:u w:val="single"/>
            <w14:ligatures w14:val="none"/>
          </w:rPr>
          <w:t xml:space="preserve">Gene </w:t>
        </w:r>
        <w:proofErr w:type="spellStart"/>
        <w:r w:rsidRPr="009A7256">
          <w:rPr>
            <w:rFonts w:ascii="Lato" w:eastAsia="Times New Roman" w:hAnsi="Lato" w:cs="Times New Roman"/>
            <w:color w:val="A20032"/>
            <w:kern w:val="0"/>
            <w:u w:val="single"/>
            <w14:ligatures w14:val="none"/>
          </w:rPr>
          <w:t>Yang</w:t>
        </w:r>
        <w:r w:rsidRPr="009A7256">
          <w:rPr>
            <w:rFonts w:ascii="Lato" w:eastAsia="Times New Roman" w:hAnsi="Lato" w:cs="Times New Roman"/>
            <w:color w:val="A20032"/>
            <w:kern w:val="0"/>
            <w:u w:val="single"/>
            <w:bdr w:val="none" w:sz="0" w:space="0" w:color="auto" w:frame="1"/>
            <w14:ligatures w14:val="none"/>
          </w:rPr>
          <w:t>Links</w:t>
        </w:r>
        <w:proofErr w:type="spellEnd"/>
        <w:r w:rsidRPr="009A7256">
          <w:rPr>
            <w:rFonts w:ascii="Lato" w:eastAsia="Times New Roman" w:hAnsi="Lato" w:cs="Times New Roman"/>
            <w:color w:val="A20032"/>
            <w:kern w:val="0"/>
            <w:u w:val="single"/>
            <w:bdr w:val="none" w:sz="0" w:space="0" w:color="auto" w:frame="1"/>
            <w14:ligatures w14:val="none"/>
          </w:rPr>
          <w:t xml:space="preserve"> to an external site.</w:t>
        </w:r>
      </w:hyperlink>
      <w:r w:rsidRPr="009A7256">
        <w:rPr>
          <w:rFonts w:ascii="Lato" w:eastAsia="Times New Roman" w:hAnsi="Lato" w:cs="Times New Roman"/>
          <w:color w:val="050505"/>
          <w:kern w:val="0"/>
          <w14:ligatures w14:val="none"/>
        </w:rPr>
        <w:t>, tries to bring more of the complete picture of the feelings one may feel when minoritized from a dominant group.</w:t>
      </w:r>
    </w:p>
    <w:p w14:paraId="68A2E35C" w14:textId="77777777" w:rsidR="009A7256" w:rsidRPr="009A7256" w:rsidRDefault="009A7256" w:rsidP="009A7256">
      <w:pPr>
        <w:shd w:val="clear" w:color="auto" w:fill="FFFFFF"/>
        <w:spacing w:before="180" w:after="180" w:line="240" w:lineRule="auto"/>
        <w:rPr>
          <w:rFonts w:ascii="Lato" w:eastAsia="Times New Roman" w:hAnsi="Lato" w:cs="Times New Roman"/>
          <w:color w:val="050505"/>
          <w:kern w:val="0"/>
          <w14:ligatures w14:val="none"/>
        </w:rPr>
      </w:pPr>
      <w:r w:rsidRPr="009A7256">
        <w:rPr>
          <w:rFonts w:ascii="Lato" w:eastAsia="Times New Roman" w:hAnsi="Lato" w:cs="Times New Roman"/>
          <w:color w:val="050505"/>
          <w:kern w:val="0"/>
          <w14:ligatures w14:val="none"/>
        </w:rPr>
        <w:t>The story documents the struggles and stereotypes that an Asian-American protagonist, Jin Wang, is subjected to in school, portrays racist stereotypes as part of the storyline of a white Anglo-American student, Danny, and his Chinese cousin, Chin-</w:t>
      </w:r>
      <w:proofErr w:type="spellStart"/>
      <w:r w:rsidRPr="009A7256">
        <w:rPr>
          <w:rFonts w:ascii="Lato" w:eastAsia="Times New Roman" w:hAnsi="Lato" w:cs="Times New Roman"/>
          <w:color w:val="050505"/>
          <w:kern w:val="0"/>
          <w14:ligatures w14:val="none"/>
        </w:rPr>
        <w:t>kee</w:t>
      </w:r>
      <w:proofErr w:type="spellEnd"/>
      <w:r w:rsidRPr="009A7256">
        <w:rPr>
          <w:rFonts w:ascii="Lato" w:eastAsia="Times New Roman" w:hAnsi="Lato" w:cs="Times New Roman"/>
          <w:color w:val="050505"/>
          <w:kern w:val="0"/>
          <w14:ligatures w14:val="none"/>
        </w:rPr>
        <w:t>, and tells the story of The Monkey King, a mythical god from Chinese legend, who struggles to find acceptance among his arrogant peers. Although these three tales seem unrelated, they are later woven together to form one incredible story of hope and resilience.</w:t>
      </w:r>
    </w:p>
    <w:p w14:paraId="4BF9322A" w14:textId="77777777" w:rsidR="009A7256" w:rsidRPr="009A7256" w:rsidRDefault="009A7256" w:rsidP="009A7256">
      <w:pPr>
        <w:shd w:val="clear" w:color="auto" w:fill="FFFFFF"/>
        <w:spacing w:before="180" w:after="0" w:line="240" w:lineRule="auto"/>
        <w:rPr>
          <w:rFonts w:ascii="Lato" w:eastAsia="Times New Roman" w:hAnsi="Lato" w:cs="Times New Roman"/>
          <w:color w:val="050505"/>
          <w:kern w:val="0"/>
          <w14:ligatures w14:val="none"/>
        </w:rPr>
      </w:pPr>
      <w:r w:rsidRPr="009A7256">
        <w:rPr>
          <w:rFonts w:ascii="Lato" w:eastAsia="Times New Roman" w:hAnsi="Lato" w:cs="Times New Roman"/>
          <w:color w:val="050505"/>
          <w:kern w:val="0"/>
          <w14:ligatures w14:val="none"/>
        </w:rPr>
        <w:t>For this discussion forum,</w:t>
      </w:r>
      <w:r w:rsidRPr="009A7256">
        <w:rPr>
          <w:rFonts w:ascii="inherit" w:eastAsia="Times New Roman" w:hAnsi="inherit" w:cs="Times New Roman"/>
          <w:color w:val="050505"/>
          <w:kern w:val="0"/>
          <w14:ligatures w14:val="none"/>
        </w:rPr>
        <w:t xml:space="preserve"> we will analyze some of the graphic </w:t>
      </w:r>
      <w:proofErr w:type="gramStart"/>
      <w:r w:rsidRPr="009A7256">
        <w:rPr>
          <w:rFonts w:ascii="inherit" w:eastAsia="Times New Roman" w:hAnsi="inherit" w:cs="Times New Roman"/>
          <w:color w:val="050505"/>
          <w:kern w:val="0"/>
          <w14:ligatures w14:val="none"/>
        </w:rPr>
        <w:t>novel</w:t>
      </w:r>
      <w:proofErr w:type="gramEnd"/>
      <w:r w:rsidRPr="009A7256">
        <w:rPr>
          <w:rFonts w:ascii="inherit" w:eastAsia="Times New Roman" w:hAnsi="inherit" w:cs="Times New Roman"/>
          <w:color w:val="050505"/>
          <w:kern w:val="0"/>
          <w14:ligatures w14:val="none"/>
        </w:rPr>
        <w:t xml:space="preserve"> and, in this way, begin preparing for our final exam which will be on ABC. These types of questions will prepare you for the exam. </w:t>
      </w:r>
      <w:r w:rsidRPr="009A7256">
        <w:rPr>
          <w:rFonts w:ascii="inherit" w:eastAsia="Times New Roman" w:hAnsi="inherit" w:cs="Times New Roman"/>
          <w:b/>
          <w:bCs/>
          <w:color w:val="050505"/>
          <w:kern w:val="0"/>
          <w:shd w:val="clear" w:color="auto" w:fill="FBEEB8"/>
          <w14:ligatures w14:val="none"/>
        </w:rPr>
        <w:t xml:space="preserve">Choose 1 of the questions to respond to in 100 words. Then, </w:t>
      </w:r>
      <w:proofErr w:type="gramStart"/>
      <w:r w:rsidRPr="009A7256">
        <w:rPr>
          <w:rFonts w:ascii="inherit" w:eastAsia="Times New Roman" w:hAnsi="inherit" w:cs="Times New Roman"/>
          <w:b/>
          <w:bCs/>
          <w:color w:val="050505"/>
          <w:kern w:val="0"/>
          <w:shd w:val="clear" w:color="auto" w:fill="FBEEB8"/>
          <w14:ligatures w14:val="none"/>
        </w:rPr>
        <w:t>kindly</w:t>
      </w:r>
      <w:proofErr w:type="gramEnd"/>
      <w:r w:rsidRPr="009A7256">
        <w:rPr>
          <w:rFonts w:ascii="inherit" w:eastAsia="Times New Roman" w:hAnsi="inherit" w:cs="Times New Roman"/>
          <w:b/>
          <w:bCs/>
          <w:color w:val="050505"/>
          <w:kern w:val="0"/>
          <w:shd w:val="clear" w:color="auto" w:fill="FBEEB8"/>
          <w14:ligatures w14:val="none"/>
        </w:rPr>
        <w:t xml:space="preserve"> and politely respond to two classmates (50 words each).</w:t>
      </w:r>
    </w:p>
    <w:p w14:paraId="53E00797" w14:textId="4022AF39" w:rsidR="009A7256" w:rsidRDefault="009A7256" w:rsidP="009A7256">
      <w:pPr>
        <w:pStyle w:val="ListParagraph"/>
        <w:numPr>
          <w:ilvl w:val="0"/>
          <w:numId w:val="1"/>
        </w:numPr>
        <w:shd w:val="clear" w:color="auto" w:fill="FFFFFF"/>
        <w:spacing w:before="180" w:after="0" w:line="240" w:lineRule="auto"/>
        <w:rPr>
          <w:rFonts w:ascii="inherit" w:eastAsia="Times New Roman" w:hAnsi="inherit" w:cs="Times New Roman"/>
          <w:kern w:val="0"/>
          <w14:ligatures w14:val="none"/>
        </w:rPr>
      </w:pPr>
      <w:r w:rsidRPr="009A7256">
        <w:rPr>
          <w:rFonts w:ascii="inherit" w:eastAsia="Times New Roman" w:hAnsi="inherit" w:cs="Times New Roman"/>
          <w:color w:val="050505"/>
          <w:kern w:val="0"/>
          <w14:ligatures w14:val="none"/>
        </w:rPr>
        <w:t>Look at the page below from ABC of Jin and Wei-Chen on the school playground. Make a claim about Jin's treatment of Wei-Chen and then state how this shows us something about Jin's inner conflict. In your response refer to one or more of the</w:t>
      </w:r>
      <w:r w:rsidRPr="009A7256">
        <w:rPr>
          <w:rFonts w:ascii="inherit" w:eastAsia="Times New Roman" w:hAnsi="inherit" w:cs="Times New Roman"/>
          <w:kern w:val="0"/>
          <w14:ligatures w14:val="none"/>
        </w:rPr>
        <w:t> below as evidence (frames is linked to our reading about comics; please use comics terminology):</w:t>
      </w:r>
    </w:p>
    <w:p w14:paraId="4B71D2FC" w14:textId="77777777" w:rsidR="009A7256" w:rsidRPr="009A7256" w:rsidRDefault="009A7256" w:rsidP="009A7256">
      <w:pPr>
        <w:pStyle w:val="ListParagraph"/>
        <w:shd w:val="clear" w:color="auto" w:fill="FFFFFF"/>
        <w:spacing w:before="180" w:after="0" w:line="240" w:lineRule="auto"/>
        <w:rPr>
          <w:rFonts w:ascii="inherit" w:eastAsia="Times New Roman" w:hAnsi="inherit" w:cs="Times New Roman"/>
          <w:kern w:val="0"/>
          <w14:ligatures w14:val="none"/>
        </w:rPr>
      </w:pPr>
    </w:p>
    <w:p w14:paraId="5C6B8313" w14:textId="51D5EC6E" w:rsidR="009A7256" w:rsidRPr="009A7256" w:rsidRDefault="009A7256" w:rsidP="009A7256">
      <w:pPr>
        <w:pStyle w:val="ListParagraph"/>
        <w:shd w:val="clear" w:color="auto" w:fill="FFFFFF"/>
        <w:spacing w:before="180" w:after="0" w:line="240" w:lineRule="auto"/>
        <w:rPr>
          <w:rFonts w:ascii="inherit" w:eastAsia="Times New Roman" w:hAnsi="inherit" w:cs="Times New Roman"/>
          <w:kern w:val="0"/>
          <w14:ligatures w14:val="none"/>
        </w:rPr>
      </w:pPr>
      <w:r>
        <w:rPr>
          <w:noProof/>
        </w:rPr>
        <mc:AlternateContent>
          <mc:Choice Requires="wps">
            <w:drawing>
              <wp:inline distT="0" distB="0" distL="0" distR="0" wp14:anchorId="5501CF8D" wp14:editId="11183806">
                <wp:extent cx="304800" cy="304800"/>
                <wp:effectExtent l="0" t="0" r="0" b="0"/>
                <wp:docPr id="110683866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4B9F4"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67D3335" wp14:editId="119B4F1A">
                <wp:extent cx="304800" cy="304800"/>
                <wp:effectExtent l="0" t="0" r="0" b="0"/>
                <wp:docPr id="198080766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A96954"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A7256">
        <w:rPr>
          <w:rFonts w:ascii="inherit" w:eastAsia="Times New Roman" w:hAnsi="inherit" w:cs="Times New Roman"/>
          <w:kern w:val="0"/>
          <w14:ligatures w14:val="none"/>
        </w:rPr>
        <w:drawing>
          <wp:inline distT="0" distB="0" distL="0" distR="0" wp14:anchorId="16DC1E3E" wp14:editId="2E251AF2">
            <wp:extent cx="2844481" cy="2796540"/>
            <wp:effectExtent l="0" t="0" r="0" b="3810"/>
            <wp:docPr id="1531633180" name="Picture 1" descr="A comic strip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33180" name="Picture 1" descr="A comic strip of a child&#10;&#10;Description automatically generated"/>
                    <pic:cNvPicPr/>
                  </pic:nvPicPr>
                  <pic:blipFill>
                    <a:blip r:embed="rId6"/>
                    <a:stretch>
                      <a:fillRect/>
                    </a:stretch>
                  </pic:blipFill>
                  <pic:spPr>
                    <a:xfrm>
                      <a:off x="0" y="0"/>
                      <a:ext cx="2847420" cy="2799430"/>
                    </a:xfrm>
                    <a:prstGeom prst="rect">
                      <a:avLst/>
                    </a:prstGeom>
                  </pic:spPr>
                </pic:pic>
              </a:graphicData>
            </a:graphic>
          </wp:inline>
        </w:drawing>
      </w:r>
    </w:p>
    <w:p w14:paraId="5490131B" w14:textId="61C39BE3" w:rsidR="009A7256" w:rsidRPr="009A7256" w:rsidRDefault="009A7256" w:rsidP="009A7256">
      <w:pPr>
        <w:shd w:val="clear" w:color="auto" w:fill="FFFFFF"/>
        <w:spacing w:before="180" w:after="0" w:line="240" w:lineRule="auto"/>
        <w:rPr>
          <w:rFonts w:ascii="Lato" w:eastAsia="Times New Roman" w:hAnsi="Lato" w:cs="Times New Roman"/>
          <w:color w:val="050505"/>
          <w:kern w:val="0"/>
          <w14:ligatures w14:val="none"/>
        </w:rPr>
      </w:pPr>
      <w:r w:rsidRPr="009A7256">
        <w:rPr>
          <w:rFonts w:ascii="Lato" w:eastAsia="Times New Roman" w:hAnsi="Lato" w:cs="Times New Roman"/>
          <w:noProof/>
          <w:color w:val="050505"/>
          <w:kern w:val="0"/>
          <w14:ligatures w14:val="none"/>
        </w:rPr>
        <w:lastRenderedPageBreak/>
        <mc:AlternateContent>
          <mc:Choice Requires="wps">
            <w:drawing>
              <wp:inline distT="0" distB="0" distL="0" distR="0" wp14:anchorId="6819924B" wp14:editId="3DFE59B0">
                <wp:extent cx="4381500" cy="4373880"/>
                <wp:effectExtent l="0" t="0" r="0" b="0"/>
                <wp:docPr id="131580919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0" cy="437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6281A" id="Rectangle 3" o:spid="_x0000_s1026" style="width:345pt;height:3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" filled="f" stroked="f">
                <o:lock v:ext="edit" aspectratio="t"/>
                <w10:anchorlock/>
              </v:rect>
            </w:pict>
          </mc:Fallback>
        </mc:AlternateContent>
      </w:r>
      <w:r w:rsidRPr="009A7256">
        <w:rPr>
          <w:rFonts w:ascii="Lato" w:eastAsia="Times New Roman" w:hAnsi="Lato" w:cs="Times New Roman"/>
          <w:noProof/>
          <w:color w:val="050505"/>
          <w:kern w:val="0"/>
          <w14:ligatures w14:val="none"/>
        </w:rPr>
        <mc:AlternateContent>
          <mc:Choice Requires="wps">
            <w:drawing>
              <wp:inline distT="0" distB="0" distL="0" distR="0" wp14:anchorId="380E3145" wp14:editId="4B05845B">
                <wp:extent cx="304800" cy="304800"/>
                <wp:effectExtent l="0" t="0" r="0" b="0"/>
                <wp:docPr id="4502686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B850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A7256">
        <w:rPr>
          <w:rFonts w:ascii="inherit" w:eastAsia="Times New Roman" w:hAnsi="inherit" w:cs="Times New Roman"/>
          <w:color w:val="050505"/>
          <w:kern w:val="0"/>
          <w14:ligatures w14:val="none"/>
        </w:rPr>
        <w:t>. </w:t>
      </w:r>
    </w:p>
    <w:p w14:paraId="3639D830" w14:textId="77777777" w:rsidR="009A7256" w:rsidRPr="009A7256" w:rsidRDefault="009A7256" w:rsidP="009A7256">
      <w:pPr>
        <w:shd w:val="clear" w:color="auto" w:fill="FFFFFF"/>
        <w:spacing w:before="180" w:after="180" w:line="240" w:lineRule="auto"/>
        <w:rPr>
          <w:rFonts w:ascii="Lato" w:eastAsia="Times New Roman" w:hAnsi="Lato" w:cs="Times New Roman"/>
          <w:color w:val="050505"/>
          <w:kern w:val="0"/>
          <w14:ligatures w14:val="none"/>
        </w:rPr>
      </w:pPr>
      <w:r w:rsidRPr="009A7256">
        <w:rPr>
          <w:rFonts w:ascii="Lato" w:eastAsia="Times New Roman" w:hAnsi="Lato" w:cs="Times New Roman"/>
          <w:color w:val="050505"/>
          <w:kern w:val="0"/>
          <w14:ligatures w14:val="none"/>
        </w:rPr>
        <w:t> </w:t>
      </w:r>
    </w:p>
    <w:p w14:paraId="64277A0F" w14:textId="77777777" w:rsidR="009A7256" w:rsidRPr="009A7256" w:rsidRDefault="009A7256" w:rsidP="009A7256">
      <w:pPr>
        <w:shd w:val="clear" w:color="auto" w:fill="FFFFFF"/>
        <w:spacing w:before="180" w:after="0" w:line="240" w:lineRule="auto"/>
        <w:rPr>
          <w:rFonts w:ascii="Lato" w:eastAsia="Times New Roman" w:hAnsi="Lato" w:cs="Times New Roman"/>
          <w:color w:val="050505"/>
          <w:kern w:val="0"/>
          <w14:ligatures w14:val="none"/>
        </w:rPr>
      </w:pPr>
      <w:r w:rsidRPr="009A7256">
        <w:rPr>
          <w:rFonts w:ascii="inherit" w:eastAsia="Times New Roman" w:hAnsi="inherit" w:cs="Times New Roman"/>
          <w:color w:val="050505"/>
          <w:kern w:val="0"/>
          <w14:ligatures w14:val="none"/>
        </w:rPr>
        <w:t xml:space="preserve">2. Look at the page </w:t>
      </w:r>
      <w:proofErr w:type="gramStart"/>
      <w:r w:rsidRPr="009A7256">
        <w:rPr>
          <w:rFonts w:ascii="inherit" w:eastAsia="Times New Roman" w:hAnsi="inherit" w:cs="Times New Roman"/>
          <w:color w:val="050505"/>
          <w:kern w:val="0"/>
          <w14:ligatures w14:val="none"/>
        </w:rPr>
        <w:t>below  from</w:t>
      </w:r>
      <w:proofErr w:type="gramEnd"/>
      <w:r w:rsidRPr="009A7256">
        <w:rPr>
          <w:rFonts w:ascii="inherit" w:eastAsia="Times New Roman" w:hAnsi="inherit" w:cs="Times New Roman"/>
          <w:color w:val="050505"/>
          <w:kern w:val="0"/>
          <w14:ligatures w14:val="none"/>
        </w:rPr>
        <w:t> </w:t>
      </w:r>
      <w:r w:rsidRPr="009A7256">
        <w:rPr>
          <w:rFonts w:ascii="inherit" w:eastAsia="Times New Roman" w:hAnsi="inherit" w:cs="Times New Roman"/>
          <w:i/>
          <w:iCs/>
          <w:color w:val="050505"/>
          <w:kern w:val="0"/>
          <w14:ligatures w14:val="none"/>
        </w:rPr>
        <w:t>ABC</w:t>
      </w:r>
      <w:r w:rsidRPr="009A7256">
        <w:rPr>
          <w:rFonts w:ascii="inherit" w:eastAsia="Times New Roman" w:hAnsi="inherit" w:cs="Times New Roman"/>
          <w:color w:val="050505"/>
          <w:kern w:val="0"/>
          <w14:ligatures w14:val="none"/>
        </w:rPr>
        <w:t>. Write a sentence making a claim about how the dominant culture views Jin. Explain how one or more of the frames below supports your claim.</w:t>
      </w:r>
    </w:p>
    <w:p w14:paraId="59827C5F" w14:textId="2189A113" w:rsidR="009A7256" w:rsidRPr="009A7256" w:rsidRDefault="009A7256" w:rsidP="009A7256">
      <w:pPr>
        <w:shd w:val="clear" w:color="auto" w:fill="FFFFFF"/>
        <w:spacing w:before="180" w:after="0" w:line="240" w:lineRule="auto"/>
        <w:rPr>
          <w:rFonts w:ascii="Lato" w:eastAsia="Times New Roman" w:hAnsi="Lato" w:cs="Times New Roman"/>
          <w:color w:val="050505"/>
          <w:kern w:val="0"/>
          <w14:ligatures w14:val="none"/>
        </w:rPr>
      </w:pPr>
      <w:r w:rsidRPr="009A7256">
        <w:rPr>
          <w:rFonts w:ascii="inherit" w:eastAsia="Times New Roman" w:hAnsi="inherit" w:cs="Times New Roman"/>
          <w:noProof/>
          <w:color w:val="050505"/>
          <w:kern w:val="0"/>
          <w14:ligatures w14:val="none"/>
        </w:rPr>
        <w:lastRenderedPageBreak/>
        <mc:AlternateContent>
          <mc:Choice Requires="wps">
            <w:drawing>
              <wp:inline distT="0" distB="0" distL="0" distR="0" wp14:anchorId="1384FEBC" wp14:editId="127B5C1E">
                <wp:extent cx="5745480" cy="5760720"/>
                <wp:effectExtent l="0" t="0" r="0" b="0"/>
                <wp:docPr id="133047767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45480" cy="576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3FAB4" id="Rectangle 1" o:spid="_x0000_s1026" style="width:452.4pt;height:4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" filled="f" stroked="f">
                <o:lock v:ext="edit" aspectratio="t"/>
                <w10:anchorlock/>
              </v:rect>
            </w:pict>
          </mc:Fallback>
        </mc:AlternateContent>
      </w:r>
    </w:p>
    <w:p w14:paraId="234E1A93" w14:textId="77777777" w:rsidR="009A7256" w:rsidRDefault="009A7256"/>
    <w:sectPr w:rsidR="009A7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0FD2"/>
    <w:multiLevelType w:val="hybridMultilevel"/>
    <w:tmpl w:val="956A843C"/>
    <w:lvl w:ilvl="0" w:tplc="AE184ED4">
      <w:start w:val="1"/>
      <w:numFmt w:val="decimal"/>
      <w:lvlText w:val="%1."/>
      <w:lvlJc w:val="left"/>
      <w:pPr>
        <w:ind w:left="720" w:hanging="360"/>
      </w:pPr>
      <w:rPr>
        <w:rFonts w:hint="default"/>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9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56"/>
    <w:rsid w:val="009A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DF83"/>
  <w15:chartTrackingRefBased/>
  <w15:docId w15:val="{679AADE7-EDF6-495A-B2F3-FE70F1F1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7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7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256"/>
    <w:rPr>
      <w:rFonts w:eastAsiaTheme="majorEastAsia" w:cstheme="majorBidi"/>
      <w:color w:val="272727" w:themeColor="text1" w:themeTint="D8"/>
    </w:rPr>
  </w:style>
  <w:style w:type="paragraph" w:styleId="Title">
    <w:name w:val="Title"/>
    <w:basedOn w:val="Normal"/>
    <w:next w:val="Normal"/>
    <w:link w:val="TitleChar"/>
    <w:uiPriority w:val="10"/>
    <w:qFormat/>
    <w:rsid w:val="009A7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256"/>
    <w:pPr>
      <w:spacing w:before="160"/>
      <w:jc w:val="center"/>
    </w:pPr>
    <w:rPr>
      <w:i/>
      <w:iCs/>
      <w:color w:val="404040" w:themeColor="text1" w:themeTint="BF"/>
    </w:rPr>
  </w:style>
  <w:style w:type="character" w:customStyle="1" w:styleId="QuoteChar">
    <w:name w:val="Quote Char"/>
    <w:basedOn w:val="DefaultParagraphFont"/>
    <w:link w:val="Quote"/>
    <w:uiPriority w:val="29"/>
    <w:rsid w:val="009A7256"/>
    <w:rPr>
      <w:i/>
      <w:iCs/>
      <w:color w:val="404040" w:themeColor="text1" w:themeTint="BF"/>
    </w:rPr>
  </w:style>
  <w:style w:type="paragraph" w:styleId="ListParagraph">
    <w:name w:val="List Paragraph"/>
    <w:basedOn w:val="Normal"/>
    <w:uiPriority w:val="34"/>
    <w:qFormat/>
    <w:rsid w:val="009A7256"/>
    <w:pPr>
      <w:ind w:left="720"/>
      <w:contextualSpacing/>
    </w:pPr>
  </w:style>
  <w:style w:type="character" w:styleId="IntenseEmphasis">
    <w:name w:val="Intense Emphasis"/>
    <w:basedOn w:val="DefaultParagraphFont"/>
    <w:uiPriority w:val="21"/>
    <w:qFormat/>
    <w:rsid w:val="009A7256"/>
    <w:rPr>
      <w:i/>
      <w:iCs/>
      <w:color w:val="0F4761" w:themeColor="accent1" w:themeShade="BF"/>
    </w:rPr>
  </w:style>
  <w:style w:type="paragraph" w:styleId="IntenseQuote">
    <w:name w:val="Intense Quote"/>
    <w:basedOn w:val="Normal"/>
    <w:next w:val="Normal"/>
    <w:link w:val="IntenseQuoteChar"/>
    <w:uiPriority w:val="30"/>
    <w:qFormat/>
    <w:rsid w:val="009A7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256"/>
    <w:rPr>
      <w:i/>
      <w:iCs/>
      <w:color w:val="0F4761" w:themeColor="accent1" w:themeShade="BF"/>
    </w:rPr>
  </w:style>
  <w:style w:type="character" w:styleId="IntenseReference">
    <w:name w:val="Intense Reference"/>
    <w:basedOn w:val="DefaultParagraphFont"/>
    <w:uiPriority w:val="32"/>
    <w:qFormat/>
    <w:rsid w:val="009A7256"/>
    <w:rPr>
      <w:b/>
      <w:bCs/>
      <w:smallCaps/>
      <w:color w:val="0F4761" w:themeColor="accent1" w:themeShade="BF"/>
      <w:spacing w:val="5"/>
    </w:rPr>
  </w:style>
  <w:style w:type="paragraph" w:styleId="NormalWeb">
    <w:name w:val="Normal (Web)"/>
    <w:basedOn w:val="Normal"/>
    <w:uiPriority w:val="99"/>
    <w:semiHidden/>
    <w:unhideWhenUsed/>
    <w:rsid w:val="009A72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A7256"/>
    <w:rPr>
      <w:i/>
      <w:iCs/>
    </w:rPr>
  </w:style>
  <w:style w:type="character" w:styleId="Hyperlink">
    <w:name w:val="Hyperlink"/>
    <w:basedOn w:val="DefaultParagraphFont"/>
    <w:uiPriority w:val="99"/>
    <w:semiHidden/>
    <w:unhideWhenUsed/>
    <w:rsid w:val="009A7256"/>
    <w:rPr>
      <w:color w:val="0000FF"/>
      <w:u w:val="single"/>
    </w:rPr>
  </w:style>
  <w:style w:type="character" w:customStyle="1" w:styleId="screenreader-only">
    <w:name w:val="screenreader-only"/>
    <w:basedOn w:val="DefaultParagraphFont"/>
    <w:rsid w:val="009A7256"/>
  </w:style>
  <w:style w:type="character" w:styleId="Strong">
    <w:name w:val="Strong"/>
    <w:basedOn w:val="DefaultParagraphFont"/>
    <w:uiPriority w:val="22"/>
    <w:qFormat/>
    <w:rsid w:val="009A7256"/>
    <w:rPr>
      <w:b/>
      <w:bCs/>
    </w:rPr>
  </w:style>
  <w:style w:type="character" w:customStyle="1" w:styleId="instructurefileholder">
    <w:name w:val="instructure_file_holder"/>
    <w:basedOn w:val="DefaultParagraphFont"/>
    <w:rsid w:val="009A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11968">
      <w:bodyDiv w:val="1"/>
      <w:marLeft w:val="0"/>
      <w:marRight w:val="0"/>
      <w:marTop w:val="0"/>
      <w:marBottom w:val="0"/>
      <w:divBdr>
        <w:top w:val="none" w:sz="0" w:space="0" w:color="auto"/>
        <w:left w:val="none" w:sz="0" w:space="0" w:color="auto"/>
        <w:bottom w:val="none" w:sz="0" w:space="0" w:color="auto"/>
        <w:right w:val="none" w:sz="0" w:space="0" w:color="auto"/>
      </w:divBdr>
      <w:divsChild>
        <w:div w:id="1122964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FYCZqt5WS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Sheiba Kian Kaufman</dc:creator>
  <cp:keywords/>
  <dc:description/>
  <cp:lastModifiedBy>Sheiba Kian Kaufman</cp:lastModifiedBy>
  <cp:revision>1</cp:revision>
  <dcterms:created xsi:type="dcterms:W3CDTF">2024-02-22T04:33:00Z</dcterms:created>
  <dcterms:modified xsi:type="dcterms:W3CDTF">2024-02-22T04:36:00Z</dcterms:modified>
</cp:coreProperties>
</file>