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499CF" w14:textId="77777777" w:rsidR="006F64C7" w:rsidRDefault="006F64C7" w:rsidP="00A02B7F">
      <w:pPr>
        <w:rPr>
          <w:rFonts w:ascii="Calibri" w:hAnsi="Calibri" w:cs="Calibri"/>
          <w:b/>
          <w:lang w:eastAsia="en-US"/>
        </w:rPr>
      </w:pPr>
      <w:bookmarkStart w:id="0" w:name="_Hlk43981232"/>
    </w:p>
    <w:p w14:paraId="40DF4AA9" w14:textId="4F9F9283" w:rsidR="00876634" w:rsidRPr="00A02B7F" w:rsidRDefault="00036293" w:rsidP="00B657E4">
      <w:pPr>
        <w:jc w:val="center"/>
        <w:rPr>
          <w:rFonts w:ascii="Calibri" w:hAnsi="Calibri" w:cs="Calibri"/>
          <w:b/>
          <w:sz w:val="28"/>
          <w:szCs w:val="28"/>
          <w:lang w:eastAsia="en-US"/>
        </w:rPr>
      </w:pPr>
      <w:r w:rsidRPr="00A02B7F">
        <w:rPr>
          <w:rFonts w:ascii="Calibri" w:hAnsi="Calibri" w:cs="Calibri"/>
          <w:b/>
          <w:sz w:val="28"/>
          <w:szCs w:val="28"/>
          <w:lang w:eastAsia="en-US"/>
        </w:rPr>
        <w:t xml:space="preserve">St </w:t>
      </w:r>
      <w:r w:rsidR="006F64C7" w:rsidRPr="00A02B7F">
        <w:rPr>
          <w:rFonts w:ascii="Calibri" w:hAnsi="Calibri" w:cs="Calibri"/>
          <w:b/>
          <w:sz w:val="28"/>
          <w:szCs w:val="28"/>
          <w:lang w:eastAsia="en-US"/>
        </w:rPr>
        <w:t>Paul’s. Cambridge</w:t>
      </w:r>
      <w:r w:rsidR="00876634" w:rsidRPr="00A02B7F">
        <w:rPr>
          <w:rFonts w:ascii="Calibri" w:hAnsi="Calibri" w:cs="Calibri"/>
          <w:b/>
          <w:sz w:val="28"/>
          <w:szCs w:val="28"/>
          <w:lang w:eastAsia="en-US"/>
        </w:rPr>
        <w:t xml:space="preserve"> Parochial Church Council</w:t>
      </w:r>
    </w:p>
    <w:p w14:paraId="49DFF4DC" w14:textId="77777777" w:rsidR="006F64C7" w:rsidRPr="00A02B7F" w:rsidRDefault="006F64C7" w:rsidP="00B657E4">
      <w:pPr>
        <w:jc w:val="center"/>
        <w:rPr>
          <w:rFonts w:ascii="Calibri" w:hAnsi="Calibri" w:cs="Calibri"/>
          <w:b/>
          <w:sz w:val="28"/>
          <w:szCs w:val="28"/>
          <w:lang w:eastAsia="en-US"/>
        </w:rPr>
      </w:pPr>
    </w:p>
    <w:p w14:paraId="513FFB60" w14:textId="77777777" w:rsidR="008215E1" w:rsidRPr="00A02B7F" w:rsidRDefault="00B657E4" w:rsidP="00B657E4">
      <w:pPr>
        <w:jc w:val="center"/>
        <w:rPr>
          <w:rFonts w:ascii="Calibri" w:hAnsi="Calibri" w:cs="Calibri"/>
          <w:b/>
          <w:sz w:val="28"/>
          <w:szCs w:val="28"/>
          <w:lang w:eastAsia="en-US"/>
        </w:rPr>
      </w:pPr>
      <w:r w:rsidRPr="00A02B7F">
        <w:rPr>
          <w:rFonts w:ascii="Calibri" w:hAnsi="Calibri" w:cs="Calibri"/>
          <w:b/>
          <w:sz w:val="28"/>
          <w:szCs w:val="28"/>
          <w:lang w:eastAsia="en-US"/>
        </w:rPr>
        <w:t>EQUAL</w:t>
      </w:r>
      <w:r w:rsidR="00B97A9F" w:rsidRPr="00A02B7F">
        <w:rPr>
          <w:rFonts w:ascii="Calibri" w:hAnsi="Calibri" w:cs="Calibri"/>
          <w:b/>
          <w:sz w:val="28"/>
          <w:szCs w:val="28"/>
          <w:lang w:eastAsia="en-US"/>
        </w:rPr>
        <w:t>ITY, INCLUSION</w:t>
      </w:r>
      <w:r w:rsidRPr="00A02B7F">
        <w:rPr>
          <w:rFonts w:ascii="Calibri" w:hAnsi="Calibri" w:cs="Calibri"/>
          <w:b/>
          <w:sz w:val="28"/>
          <w:szCs w:val="28"/>
          <w:lang w:eastAsia="en-US"/>
        </w:rPr>
        <w:t xml:space="preserve"> </w:t>
      </w:r>
      <w:r w:rsidR="00B97A9F" w:rsidRPr="00A02B7F">
        <w:rPr>
          <w:rFonts w:ascii="Calibri" w:hAnsi="Calibri" w:cs="Calibri"/>
          <w:b/>
          <w:sz w:val="28"/>
          <w:szCs w:val="28"/>
          <w:lang w:eastAsia="en-US"/>
        </w:rPr>
        <w:t xml:space="preserve">&amp; DIVERSITY </w:t>
      </w:r>
      <w:r w:rsidRPr="00A02B7F">
        <w:rPr>
          <w:rFonts w:ascii="Calibri" w:hAnsi="Calibri" w:cs="Calibri"/>
          <w:b/>
          <w:sz w:val="28"/>
          <w:szCs w:val="28"/>
          <w:lang w:eastAsia="en-US"/>
        </w:rPr>
        <w:t>POLICY</w:t>
      </w:r>
    </w:p>
    <w:bookmarkEnd w:id="0"/>
    <w:p w14:paraId="1E9B84BE" w14:textId="77777777" w:rsidR="00093D0F" w:rsidRPr="006F64C7" w:rsidRDefault="00093D0F" w:rsidP="00B657E4">
      <w:pPr>
        <w:rPr>
          <w:rFonts w:ascii="Calibri" w:hAnsi="Calibri" w:cs="Calibri"/>
          <w:b/>
        </w:rPr>
      </w:pPr>
    </w:p>
    <w:p w14:paraId="6CC96209" w14:textId="265A8314" w:rsidR="005A0F18" w:rsidRPr="006F64C7" w:rsidRDefault="00B657E4" w:rsidP="00B657E4">
      <w:pPr>
        <w:rPr>
          <w:rFonts w:ascii="Calibri" w:hAnsi="Calibri" w:cs="Calibri"/>
          <w:lang w:eastAsia="en-GB"/>
        </w:rPr>
      </w:pPr>
      <w:r w:rsidRPr="006F64C7">
        <w:rPr>
          <w:rFonts w:ascii="Calibri" w:hAnsi="Calibri" w:cs="Calibri"/>
        </w:rPr>
        <w:t xml:space="preserve">We are committed to providing equal opportunities in </w:t>
      </w:r>
      <w:r w:rsidR="005A0F18" w:rsidRPr="006F64C7">
        <w:rPr>
          <w:rFonts w:ascii="Calibri" w:hAnsi="Calibri" w:cs="Calibri"/>
          <w:lang w:eastAsia="en-GB"/>
        </w:rPr>
        <w:t xml:space="preserve">employment and in access to any facilities and services provided by or available at our premises. </w:t>
      </w:r>
      <w:r w:rsidR="005A0F18" w:rsidRPr="006F64C7">
        <w:rPr>
          <w:rFonts w:ascii="Calibri" w:hAnsi="Calibri" w:cs="Calibri"/>
        </w:rPr>
        <w:t xml:space="preserve">Our aim is to provide an environment free of harassment, bullying </w:t>
      </w:r>
      <w:r w:rsidR="005A0F18" w:rsidRPr="006F64C7">
        <w:rPr>
          <w:rFonts w:ascii="Calibri" w:hAnsi="Calibri" w:cs="Calibri"/>
          <w:lang w:eastAsia="en-GB"/>
        </w:rPr>
        <w:t xml:space="preserve">and discrimination where no-one is disadvantaged by conditions or requirements that cannot be shown to be justifiable. </w:t>
      </w:r>
      <w:r w:rsidRPr="006F64C7">
        <w:rPr>
          <w:rFonts w:ascii="Calibri" w:hAnsi="Calibri" w:cs="Calibri"/>
        </w:rPr>
        <w:t xml:space="preserve">This policy is intended to assist putting this commitment into practice.   </w:t>
      </w:r>
    </w:p>
    <w:p w14:paraId="04C2F1E7" w14:textId="77777777" w:rsidR="005A0F18" w:rsidRPr="006F64C7" w:rsidRDefault="005A0F18" w:rsidP="00B657E4">
      <w:pPr>
        <w:rPr>
          <w:rFonts w:ascii="Calibri" w:hAnsi="Calibri" w:cs="Calibri"/>
        </w:rPr>
      </w:pPr>
    </w:p>
    <w:p w14:paraId="45C6DD7F" w14:textId="77777777" w:rsidR="00B657E4" w:rsidRPr="006F64C7" w:rsidRDefault="00B657E4" w:rsidP="00B657E4">
      <w:pPr>
        <w:rPr>
          <w:rFonts w:ascii="Calibri" w:hAnsi="Calibri" w:cs="Calibri"/>
          <w:b/>
          <w:caps/>
        </w:rPr>
      </w:pPr>
      <w:r w:rsidRPr="006F64C7">
        <w:rPr>
          <w:rFonts w:ascii="Calibri" w:hAnsi="Calibri" w:cs="Calibri"/>
          <w:b/>
          <w:caps/>
        </w:rPr>
        <w:t>The Law</w:t>
      </w:r>
    </w:p>
    <w:p w14:paraId="792C1BE9" w14:textId="77777777" w:rsidR="00B657E4" w:rsidRPr="006F64C7" w:rsidRDefault="00B657E4" w:rsidP="00B657E4">
      <w:pPr>
        <w:rPr>
          <w:rFonts w:ascii="Calibri" w:hAnsi="Calibri" w:cs="Calibri"/>
        </w:rPr>
      </w:pPr>
      <w:r w:rsidRPr="006F64C7">
        <w:rPr>
          <w:rFonts w:ascii="Calibri" w:hAnsi="Calibri" w:cs="Calibri"/>
        </w:rPr>
        <w:t xml:space="preserve">It is unlawful to discriminate directly or indirectly in recruitment or employment because of a ‘protected characteristic’.  The Equality Act defines the protected characteristics as being age, disability, sex, gender reassignment, pregnancy, maternity, race (which includes colour, nationality, caste and ethnic or national origins), sexual orientation, religion or belief, or because someone is married or in a civil partnership.   </w:t>
      </w:r>
    </w:p>
    <w:p w14:paraId="2C37C47D" w14:textId="77777777" w:rsidR="00B657E4" w:rsidRDefault="00B657E4" w:rsidP="00B657E4">
      <w:pPr>
        <w:rPr>
          <w:rFonts w:ascii="Calibri" w:hAnsi="Calibri" w:cs="Calibri"/>
        </w:rPr>
      </w:pPr>
      <w:r w:rsidRPr="006F64C7">
        <w:rPr>
          <w:rFonts w:ascii="Calibri" w:hAnsi="Calibri" w:cs="Calibri"/>
        </w:rPr>
        <w:t>Discrimination after employment may also be unlawful, e.g. refusing to give a reference for a reason related to one of the protected characteristics.</w:t>
      </w:r>
    </w:p>
    <w:p w14:paraId="6E0E5692" w14:textId="77777777" w:rsidR="006F64C7" w:rsidRPr="006F64C7" w:rsidRDefault="006F64C7" w:rsidP="00B657E4">
      <w:pPr>
        <w:rPr>
          <w:rFonts w:ascii="Calibri" w:hAnsi="Calibri" w:cs="Calibri"/>
        </w:rPr>
      </w:pPr>
    </w:p>
    <w:p w14:paraId="7279B936" w14:textId="098C698B" w:rsidR="00B657E4" w:rsidRDefault="00B657E4" w:rsidP="00B657E4">
      <w:pPr>
        <w:rPr>
          <w:rFonts w:ascii="Calibri" w:hAnsi="Calibri" w:cs="Calibri"/>
        </w:rPr>
      </w:pPr>
      <w:r w:rsidRPr="006F64C7">
        <w:rPr>
          <w:rFonts w:ascii="Calibri" w:hAnsi="Calibri" w:cs="Calibri"/>
        </w:rPr>
        <w:t xml:space="preserve">It is also unlawful to discriminate against or harass a member of the public or service user in the provision of services or goods or to fail to make reasonable adjustments to overcome barriers to using services caused by disability. </w:t>
      </w:r>
    </w:p>
    <w:p w14:paraId="48D3EE24" w14:textId="77777777" w:rsidR="006F64C7" w:rsidRPr="006F64C7" w:rsidRDefault="006F64C7" w:rsidP="00B657E4">
      <w:pPr>
        <w:rPr>
          <w:rFonts w:ascii="Calibri" w:hAnsi="Calibri" w:cs="Calibri"/>
        </w:rPr>
      </w:pPr>
    </w:p>
    <w:p w14:paraId="42C34999" w14:textId="77777777" w:rsidR="00B657E4" w:rsidRPr="006F64C7" w:rsidRDefault="00B657E4" w:rsidP="00B657E4">
      <w:pPr>
        <w:rPr>
          <w:rFonts w:ascii="Calibri" w:hAnsi="Calibri" w:cs="Calibri"/>
        </w:rPr>
      </w:pPr>
      <w:r w:rsidRPr="006F64C7">
        <w:rPr>
          <w:rFonts w:ascii="Calibri" w:hAnsi="Calibri" w:cs="Calibri"/>
        </w:rPr>
        <w:t>The duty to make reasonable adjustments includes the removal, adaptation or alteration of physical features, if the physical features make it impossible or unreasonably difficult for disabled people to make use of services. In addition, service providers have an obligation to think ahead and address any barriers that may impede disabled people from accessing a service.</w:t>
      </w:r>
    </w:p>
    <w:p w14:paraId="58EB4B85" w14:textId="77777777" w:rsidR="005A0F18" w:rsidRPr="006F64C7" w:rsidRDefault="005A0F18" w:rsidP="00B657E4">
      <w:pPr>
        <w:rPr>
          <w:rFonts w:ascii="Calibri" w:hAnsi="Calibri" w:cs="Calibri"/>
          <w:b/>
          <w:caps/>
        </w:rPr>
      </w:pPr>
    </w:p>
    <w:p w14:paraId="55BD1E75" w14:textId="77777777" w:rsidR="00B657E4" w:rsidRPr="006F64C7" w:rsidRDefault="00B657E4" w:rsidP="00B657E4">
      <w:pPr>
        <w:rPr>
          <w:rFonts w:ascii="Calibri" w:hAnsi="Calibri" w:cs="Calibri"/>
          <w:b/>
          <w:caps/>
        </w:rPr>
      </w:pPr>
      <w:r w:rsidRPr="006F64C7">
        <w:rPr>
          <w:rFonts w:ascii="Calibri" w:hAnsi="Calibri" w:cs="Calibri"/>
          <w:b/>
          <w:caps/>
        </w:rPr>
        <w:t>Types of Unlawful Discrimination</w:t>
      </w:r>
    </w:p>
    <w:p w14:paraId="534652FB" w14:textId="77777777" w:rsidR="005A0F18" w:rsidRPr="006F64C7" w:rsidRDefault="005A0F18" w:rsidP="00B657E4">
      <w:pPr>
        <w:rPr>
          <w:rFonts w:ascii="Calibri" w:hAnsi="Calibri" w:cs="Calibri"/>
          <w:b/>
        </w:rPr>
      </w:pPr>
    </w:p>
    <w:p w14:paraId="4BEA5747" w14:textId="77777777" w:rsidR="00B657E4" w:rsidRPr="006F64C7" w:rsidRDefault="00B657E4" w:rsidP="00B657E4">
      <w:pPr>
        <w:rPr>
          <w:rFonts w:ascii="Calibri" w:hAnsi="Calibri" w:cs="Calibri"/>
        </w:rPr>
      </w:pPr>
      <w:r w:rsidRPr="006F64C7">
        <w:rPr>
          <w:rFonts w:ascii="Calibri" w:hAnsi="Calibri" w:cs="Calibri"/>
          <w:b/>
        </w:rPr>
        <w:t>Direct discrimination</w:t>
      </w:r>
      <w:r w:rsidRPr="006F64C7">
        <w:rPr>
          <w:rFonts w:ascii="Calibri" w:hAnsi="Calibri" w:cs="Calibri"/>
        </w:rPr>
        <w:t xml:space="preserve"> is where a person is treated less favourably than another because of a protected characteristic. However</w:t>
      </w:r>
      <w:r w:rsidR="00D45207" w:rsidRPr="006F64C7">
        <w:rPr>
          <w:rFonts w:ascii="Calibri" w:hAnsi="Calibri" w:cs="Calibri"/>
        </w:rPr>
        <w:t>,</w:t>
      </w:r>
      <w:r w:rsidRPr="006F64C7">
        <w:rPr>
          <w:rFonts w:ascii="Calibri" w:hAnsi="Calibri" w:cs="Calibri"/>
        </w:rPr>
        <w:t xml:space="preserve"> discrimination may be lawful if there is an occupational requirement which is core to a job role and a proportionate means of achieving a legitimate aim.</w:t>
      </w:r>
    </w:p>
    <w:p w14:paraId="78230E70" w14:textId="77777777" w:rsidR="00B657E4" w:rsidRPr="006F64C7" w:rsidRDefault="00B657E4" w:rsidP="00B657E4">
      <w:pPr>
        <w:rPr>
          <w:rFonts w:ascii="Calibri" w:hAnsi="Calibri" w:cs="Calibri"/>
        </w:rPr>
      </w:pPr>
    </w:p>
    <w:p w14:paraId="73EDE21C" w14:textId="77777777" w:rsidR="00B657E4" w:rsidRPr="006F64C7" w:rsidRDefault="00B657E4" w:rsidP="00B657E4">
      <w:pPr>
        <w:rPr>
          <w:rFonts w:ascii="Calibri" w:hAnsi="Calibri" w:cs="Calibri"/>
        </w:rPr>
      </w:pPr>
      <w:r w:rsidRPr="006F64C7">
        <w:rPr>
          <w:rFonts w:ascii="Calibri" w:hAnsi="Calibri" w:cs="Calibri"/>
          <w:b/>
        </w:rPr>
        <w:t xml:space="preserve">Indirect discrimination </w:t>
      </w:r>
      <w:r w:rsidRPr="006F64C7">
        <w:rPr>
          <w:rFonts w:ascii="Calibri" w:hAnsi="Calibri" w:cs="Calibri"/>
        </w:rPr>
        <w:t>means putting in place, a rule or policy or way of doing things that has a worse impact on someone with a protected characteristic than someone without one, when this cannot be objectively justified.</w:t>
      </w:r>
    </w:p>
    <w:p w14:paraId="08083D18" w14:textId="77777777" w:rsidR="00B657E4" w:rsidRPr="006F64C7" w:rsidRDefault="00B657E4" w:rsidP="00B657E4">
      <w:pPr>
        <w:rPr>
          <w:rFonts w:ascii="Calibri" w:hAnsi="Calibri" w:cs="Calibri"/>
        </w:rPr>
      </w:pPr>
    </w:p>
    <w:p w14:paraId="3F1C6B01" w14:textId="77777777" w:rsidR="00B657E4" w:rsidRPr="006F64C7" w:rsidRDefault="00B657E4" w:rsidP="00B657E4">
      <w:pPr>
        <w:rPr>
          <w:rFonts w:ascii="Calibri" w:hAnsi="Calibri" w:cs="Calibri"/>
        </w:rPr>
      </w:pPr>
      <w:r w:rsidRPr="006F64C7">
        <w:rPr>
          <w:rFonts w:ascii="Calibri" w:hAnsi="Calibri" w:cs="Calibri"/>
          <w:b/>
        </w:rPr>
        <w:t>Harassment</w:t>
      </w:r>
      <w:r w:rsidRPr="006F64C7">
        <w:rPr>
          <w:rFonts w:ascii="Calibri" w:hAnsi="Calibri" w:cs="Calibri"/>
        </w:rPr>
        <w:t xml:space="preserve"> is where there is unwanted behaviour related to a protected characteristic (other than marriage and civil partnership, and pregnancy and maternity) which has the purpose or effect of violating someone’s dignity or which creates a hostile, degrading, humiliating or offensive environment. It does not matter whether or not this effect was intended by the person responsible for the conduct.</w:t>
      </w:r>
    </w:p>
    <w:p w14:paraId="4041E26D" w14:textId="77777777" w:rsidR="00B657E4" w:rsidRPr="006F64C7" w:rsidRDefault="00B657E4" w:rsidP="00B657E4">
      <w:pPr>
        <w:rPr>
          <w:rFonts w:ascii="Calibri" w:hAnsi="Calibri" w:cs="Calibri"/>
        </w:rPr>
      </w:pPr>
    </w:p>
    <w:p w14:paraId="3A983A01" w14:textId="77777777" w:rsidR="00B657E4" w:rsidRPr="006F64C7" w:rsidRDefault="00B657E4" w:rsidP="00B657E4">
      <w:pPr>
        <w:rPr>
          <w:rFonts w:ascii="Calibri" w:hAnsi="Calibri" w:cs="Calibri"/>
        </w:rPr>
      </w:pPr>
      <w:r w:rsidRPr="006F64C7">
        <w:rPr>
          <w:rFonts w:ascii="Calibri" w:hAnsi="Calibri" w:cs="Calibri"/>
          <w:b/>
        </w:rPr>
        <w:t>Associative discrimination</w:t>
      </w:r>
      <w:r w:rsidRPr="006F64C7">
        <w:rPr>
          <w:rFonts w:ascii="Calibri" w:hAnsi="Calibri" w:cs="Calibri"/>
        </w:rPr>
        <w:t xml:space="preserve"> is where the individual treated less favourably does not have a protected characteristic but is </w:t>
      </w:r>
      <w:r w:rsidRPr="006F64C7">
        <w:rPr>
          <w:rFonts w:ascii="Calibri" w:hAnsi="Calibri" w:cs="Calibri"/>
          <w:bCs/>
        </w:rPr>
        <w:t>discriminated </w:t>
      </w:r>
      <w:r w:rsidRPr="006F64C7">
        <w:rPr>
          <w:rFonts w:ascii="Calibri" w:hAnsi="Calibri" w:cs="Calibri"/>
        </w:rPr>
        <w:t>against because of their </w:t>
      </w:r>
      <w:r w:rsidRPr="006F64C7">
        <w:rPr>
          <w:rFonts w:ascii="Calibri" w:hAnsi="Calibri" w:cs="Calibri"/>
          <w:bCs/>
        </w:rPr>
        <w:t>association </w:t>
      </w:r>
      <w:r w:rsidRPr="006F64C7">
        <w:rPr>
          <w:rFonts w:ascii="Calibri" w:hAnsi="Calibri" w:cs="Calibri"/>
        </w:rPr>
        <w:t xml:space="preserve">with someone who does e.g. the parent of a disabled child.  </w:t>
      </w:r>
    </w:p>
    <w:p w14:paraId="7CF5F9FF" w14:textId="77777777" w:rsidR="00B657E4" w:rsidRPr="006F64C7" w:rsidRDefault="00B657E4" w:rsidP="00B657E4">
      <w:pPr>
        <w:rPr>
          <w:rFonts w:ascii="Calibri" w:hAnsi="Calibri" w:cs="Calibri"/>
        </w:rPr>
      </w:pPr>
    </w:p>
    <w:p w14:paraId="0384B057" w14:textId="77777777" w:rsidR="00B657E4" w:rsidRPr="006F64C7" w:rsidRDefault="00B657E4" w:rsidP="00B657E4">
      <w:pPr>
        <w:rPr>
          <w:rFonts w:ascii="Calibri" w:hAnsi="Calibri" w:cs="Calibri"/>
        </w:rPr>
      </w:pPr>
      <w:r w:rsidRPr="006F64C7">
        <w:rPr>
          <w:rFonts w:ascii="Calibri" w:hAnsi="Calibri" w:cs="Calibri"/>
          <w:b/>
        </w:rPr>
        <w:t>Perceptive discrimination</w:t>
      </w:r>
      <w:r w:rsidRPr="006F64C7">
        <w:rPr>
          <w:rFonts w:ascii="Calibri" w:hAnsi="Calibri" w:cs="Calibri"/>
        </w:rPr>
        <w:t xml:space="preserve"> is where the individual discriminated against or harassed does not have a protected </w:t>
      </w:r>
      <w:r w:rsidR="00D45207" w:rsidRPr="006F64C7">
        <w:rPr>
          <w:rFonts w:ascii="Calibri" w:hAnsi="Calibri" w:cs="Calibri"/>
        </w:rPr>
        <w:t>characteristic,</w:t>
      </w:r>
      <w:r w:rsidRPr="006F64C7">
        <w:rPr>
          <w:rFonts w:ascii="Calibri" w:hAnsi="Calibri" w:cs="Calibri"/>
        </w:rPr>
        <w:t xml:space="preserve"> but they are perceived to have a protected characteristic.</w:t>
      </w:r>
    </w:p>
    <w:p w14:paraId="146DA118" w14:textId="77777777" w:rsidR="00B657E4" w:rsidRPr="006F64C7" w:rsidRDefault="00B657E4" w:rsidP="00B657E4">
      <w:pPr>
        <w:rPr>
          <w:rFonts w:ascii="Calibri" w:hAnsi="Calibri" w:cs="Calibri"/>
        </w:rPr>
      </w:pPr>
    </w:p>
    <w:p w14:paraId="4CC9E4FE" w14:textId="77777777" w:rsidR="00B657E4" w:rsidRPr="006F64C7" w:rsidRDefault="00B657E4" w:rsidP="00B657E4">
      <w:pPr>
        <w:rPr>
          <w:rFonts w:ascii="Calibri" w:hAnsi="Calibri" w:cs="Calibri"/>
        </w:rPr>
      </w:pPr>
      <w:r w:rsidRPr="006F64C7">
        <w:rPr>
          <w:rFonts w:ascii="Calibri" w:hAnsi="Calibri" w:cs="Calibri"/>
          <w:b/>
        </w:rPr>
        <w:t>Third-party harassment</w:t>
      </w:r>
      <w:r w:rsidRPr="006F64C7">
        <w:rPr>
          <w:rFonts w:ascii="Calibri" w:hAnsi="Calibri" w:cs="Calibri"/>
        </w:rPr>
        <w:t xml:space="preserve"> occurs where an employee is harassed by third parties such as service users, due to a protected characteristic. </w:t>
      </w:r>
    </w:p>
    <w:p w14:paraId="7862C4DA" w14:textId="77777777" w:rsidR="00B657E4" w:rsidRPr="006F64C7" w:rsidRDefault="00B657E4" w:rsidP="00B657E4">
      <w:pPr>
        <w:rPr>
          <w:rFonts w:ascii="Calibri" w:hAnsi="Calibri" w:cs="Calibri"/>
        </w:rPr>
      </w:pPr>
    </w:p>
    <w:p w14:paraId="0026E492" w14:textId="77777777" w:rsidR="00B657E4" w:rsidRPr="006F64C7" w:rsidRDefault="00B657E4" w:rsidP="00B657E4">
      <w:pPr>
        <w:rPr>
          <w:rFonts w:ascii="Calibri" w:hAnsi="Calibri" w:cs="Calibri"/>
        </w:rPr>
      </w:pPr>
      <w:r w:rsidRPr="006F64C7">
        <w:rPr>
          <w:rFonts w:ascii="Calibri" w:hAnsi="Calibri" w:cs="Calibri"/>
          <w:b/>
        </w:rPr>
        <w:t>Victimisation</w:t>
      </w:r>
      <w:r w:rsidRPr="006F64C7">
        <w:rPr>
          <w:rFonts w:ascii="Calibri" w:hAnsi="Calibri" w:cs="Calibri"/>
        </w:rPr>
        <w:t xml:space="preserve"> is treating someone unfavourably because they have taken some form of action relating to the Equality Act i.e. because they have supported a complaint or raised a grievance under the Equality Act 2010, or because they are suspected of doing so. However, an employee is not protected from victimisation if they acted maliciously or made or supported an untrue complaint. </w:t>
      </w:r>
    </w:p>
    <w:p w14:paraId="6F1B74CD" w14:textId="77777777" w:rsidR="00B657E4" w:rsidRPr="006F64C7" w:rsidRDefault="00B657E4" w:rsidP="00B657E4">
      <w:pPr>
        <w:rPr>
          <w:rFonts w:ascii="Calibri" w:hAnsi="Calibri" w:cs="Calibri"/>
        </w:rPr>
      </w:pPr>
    </w:p>
    <w:p w14:paraId="0B5CCC6C" w14:textId="77777777" w:rsidR="00B657E4" w:rsidRPr="006F64C7" w:rsidRDefault="00B657E4" w:rsidP="00B657E4">
      <w:pPr>
        <w:rPr>
          <w:rFonts w:ascii="Calibri" w:hAnsi="Calibri" w:cs="Calibri"/>
        </w:rPr>
      </w:pPr>
      <w:r w:rsidRPr="006F64C7">
        <w:rPr>
          <w:rFonts w:ascii="Calibri" w:hAnsi="Calibri" w:cs="Calibri"/>
          <w:b/>
        </w:rPr>
        <w:t>Failure to make reasonable adjustments</w:t>
      </w:r>
      <w:r w:rsidRPr="006F64C7">
        <w:rPr>
          <w:rFonts w:ascii="Calibri" w:hAnsi="Calibri" w:cs="Calibri"/>
        </w:rPr>
        <w:t xml:space="preserve"> is where a rule or policy or way of doing things has a worse impact on someone with a protected characteristic compared with someone who does not have that protected characteristic and the employer has failed to make reasonable adjustments to enable the disabled person to overcome the disadvantage.</w:t>
      </w:r>
    </w:p>
    <w:p w14:paraId="021AF4F9" w14:textId="77777777" w:rsidR="005A0F18" w:rsidRPr="006F64C7" w:rsidRDefault="005A0F18" w:rsidP="00B657E4">
      <w:pPr>
        <w:rPr>
          <w:rFonts w:ascii="Calibri" w:hAnsi="Calibri" w:cs="Calibri"/>
          <w:b/>
          <w:caps/>
        </w:rPr>
      </w:pPr>
    </w:p>
    <w:p w14:paraId="5F34AE9A" w14:textId="77777777" w:rsidR="00B657E4" w:rsidRPr="006F64C7" w:rsidRDefault="004675CE" w:rsidP="00B657E4">
      <w:pPr>
        <w:rPr>
          <w:rFonts w:ascii="Calibri" w:hAnsi="Calibri" w:cs="Calibri"/>
          <w:b/>
          <w:caps/>
        </w:rPr>
      </w:pPr>
      <w:r w:rsidRPr="006F64C7">
        <w:rPr>
          <w:rFonts w:ascii="Calibri" w:hAnsi="Calibri" w:cs="Calibri"/>
          <w:b/>
          <w:caps/>
        </w:rPr>
        <w:t>Our Commitment</w:t>
      </w:r>
    </w:p>
    <w:p w14:paraId="031B21FE" w14:textId="77777777" w:rsidR="004675CE" w:rsidRPr="006F64C7" w:rsidRDefault="004675CE" w:rsidP="004675CE">
      <w:pPr>
        <w:rPr>
          <w:rFonts w:ascii="Calibri" w:hAnsi="Calibri" w:cs="Calibri"/>
        </w:rPr>
      </w:pPr>
      <w:r w:rsidRPr="006F64C7">
        <w:rPr>
          <w:rFonts w:ascii="Calibri" w:hAnsi="Calibri" w:cs="Calibri"/>
        </w:rPr>
        <w:t xml:space="preserve">We </w:t>
      </w:r>
      <w:r w:rsidR="00D45207" w:rsidRPr="006F64C7">
        <w:rPr>
          <w:rFonts w:ascii="Calibri" w:hAnsi="Calibri" w:cs="Calibri"/>
        </w:rPr>
        <w:t>are committed to</w:t>
      </w:r>
      <w:r w:rsidRPr="006F64C7">
        <w:rPr>
          <w:rFonts w:ascii="Calibri" w:hAnsi="Calibri" w:cs="Calibri"/>
        </w:rPr>
        <w:t xml:space="preserve"> avoid</w:t>
      </w:r>
      <w:r w:rsidR="00D45207" w:rsidRPr="006F64C7">
        <w:rPr>
          <w:rFonts w:ascii="Calibri" w:hAnsi="Calibri" w:cs="Calibri"/>
        </w:rPr>
        <w:t>ing</w:t>
      </w:r>
      <w:r w:rsidRPr="006F64C7">
        <w:rPr>
          <w:rFonts w:ascii="Calibri" w:hAnsi="Calibri" w:cs="Calibri"/>
        </w:rPr>
        <w:t xml:space="preserve"> unlawful discrimination in:</w:t>
      </w:r>
    </w:p>
    <w:p w14:paraId="42F3C1CC" w14:textId="77777777" w:rsidR="004675CE" w:rsidRPr="006F64C7" w:rsidRDefault="004675CE" w:rsidP="004675CE">
      <w:pPr>
        <w:numPr>
          <w:ilvl w:val="0"/>
          <w:numId w:val="14"/>
        </w:numPr>
        <w:rPr>
          <w:rFonts w:ascii="Calibri" w:hAnsi="Calibri" w:cs="Calibri"/>
          <w:lang w:eastAsia="en-GB"/>
        </w:rPr>
      </w:pPr>
      <w:r w:rsidRPr="006F64C7">
        <w:rPr>
          <w:rFonts w:ascii="Calibri" w:hAnsi="Calibri" w:cs="Calibri"/>
        </w:rPr>
        <w:t>the recruitment</w:t>
      </w:r>
      <w:r w:rsidRPr="006F64C7">
        <w:rPr>
          <w:rFonts w:ascii="Calibri" w:hAnsi="Calibri" w:cs="Calibri"/>
          <w:lang w:eastAsia="en-GB"/>
        </w:rPr>
        <w:t>, selection, training, consideration for promotion and treatment at work for those who are employed in a paid or voluntary capacity whether full or part-time, within our organisation.</w:t>
      </w:r>
    </w:p>
    <w:p w14:paraId="1C5E959E" w14:textId="77777777" w:rsidR="004675CE" w:rsidRPr="006F64C7" w:rsidRDefault="004675CE" w:rsidP="004675CE">
      <w:pPr>
        <w:numPr>
          <w:ilvl w:val="0"/>
          <w:numId w:val="14"/>
        </w:numPr>
        <w:rPr>
          <w:rFonts w:ascii="Calibri" w:hAnsi="Calibri" w:cs="Calibri"/>
          <w:lang w:eastAsia="en-GB"/>
        </w:rPr>
      </w:pPr>
      <w:r w:rsidRPr="006F64C7">
        <w:rPr>
          <w:rFonts w:ascii="Calibri" w:hAnsi="Calibri" w:cs="Calibri"/>
          <w:lang w:eastAsia="en-GB"/>
        </w:rPr>
        <w:t>access to membership of our councils, committees and other groups</w:t>
      </w:r>
    </w:p>
    <w:p w14:paraId="739E8518" w14:textId="77777777" w:rsidR="004675CE" w:rsidRPr="006F64C7" w:rsidRDefault="004675CE" w:rsidP="004675CE">
      <w:pPr>
        <w:numPr>
          <w:ilvl w:val="0"/>
          <w:numId w:val="14"/>
        </w:numPr>
        <w:rPr>
          <w:rFonts w:ascii="Calibri" w:hAnsi="Calibri" w:cs="Calibri"/>
          <w:lang w:eastAsia="en-GB"/>
        </w:rPr>
      </w:pPr>
      <w:r w:rsidRPr="006F64C7">
        <w:rPr>
          <w:rFonts w:ascii="Calibri" w:hAnsi="Calibri" w:cs="Calibri"/>
          <w:lang w:eastAsia="en-GB"/>
        </w:rPr>
        <w:t>access to benefits, facilities and meeting spaces in our buildings and services we provide.</w:t>
      </w:r>
    </w:p>
    <w:p w14:paraId="7D4CB089" w14:textId="77777777" w:rsidR="005C718A" w:rsidRPr="006F64C7" w:rsidRDefault="005C718A" w:rsidP="005C718A">
      <w:pPr>
        <w:ind w:left="720"/>
        <w:rPr>
          <w:rFonts w:ascii="Calibri" w:hAnsi="Calibri" w:cs="Calibri"/>
          <w:lang w:eastAsia="en-GB"/>
        </w:rPr>
      </w:pPr>
    </w:p>
    <w:p w14:paraId="2364DA7D" w14:textId="748E8AE0" w:rsidR="004675CE" w:rsidRPr="006F64C7" w:rsidRDefault="004675CE" w:rsidP="004675CE">
      <w:pPr>
        <w:rPr>
          <w:rFonts w:ascii="Calibri" w:hAnsi="Calibri" w:cs="Calibri"/>
          <w:lang w:eastAsia="en-GB"/>
        </w:rPr>
      </w:pPr>
      <w:r w:rsidRPr="006F64C7">
        <w:rPr>
          <w:rFonts w:ascii="Calibri" w:hAnsi="Calibri" w:cs="Calibri"/>
          <w:lang w:eastAsia="en-GB"/>
        </w:rPr>
        <w:t xml:space="preserve">It is recognised that there are currently some differences in conditions surrounding service between those who are lay or ordained, and also that some lay posts may nevertheless give rise to a genuine occupational requirement that the post-holder has a commitment to the Christian faith. However, </w:t>
      </w:r>
      <w:r w:rsidR="006751C0">
        <w:rPr>
          <w:rFonts w:ascii="Calibri" w:hAnsi="Calibri" w:cs="Calibri"/>
          <w:lang w:eastAsia="en-GB"/>
        </w:rPr>
        <w:t>St Paul’s</w:t>
      </w:r>
      <w:r w:rsidR="00876634" w:rsidRPr="006F64C7">
        <w:rPr>
          <w:rFonts w:ascii="Calibri" w:hAnsi="Calibri" w:cs="Calibri"/>
          <w:lang w:eastAsia="en-GB"/>
        </w:rPr>
        <w:t xml:space="preserve"> </w:t>
      </w:r>
      <w:r w:rsidRPr="006F64C7">
        <w:rPr>
          <w:rFonts w:ascii="Calibri" w:hAnsi="Calibri" w:cs="Calibri"/>
          <w:lang w:eastAsia="en-GB"/>
        </w:rPr>
        <w:t>Parochial Church Council will work to ensure that there is no discrimination on grounds of race, colour, nationality – including citizenship – or ethnic or national origins, disability, age, gender, sexual orientation, marital status, religion, lay or ordained status, or any other respect which cannot be shown to be a necessary requirement of the job or office concerned.</w:t>
      </w:r>
    </w:p>
    <w:p w14:paraId="08B7354E" w14:textId="77777777" w:rsidR="00062884" w:rsidRPr="006F64C7" w:rsidRDefault="00062884" w:rsidP="004675CE">
      <w:pPr>
        <w:rPr>
          <w:rFonts w:ascii="Calibri" w:hAnsi="Calibri" w:cs="Calibri"/>
          <w:lang w:eastAsia="en-GB"/>
        </w:rPr>
      </w:pPr>
    </w:p>
    <w:p w14:paraId="6F1EAF1F" w14:textId="5B178333" w:rsidR="00D45207" w:rsidRPr="006F64C7" w:rsidRDefault="00062884" w:rsidP="004675CE">
      <w:pPr>
        <w:rPr>
          <w:rFonts w:ascii="Calibri" w:hAnsi="Calibri" w:cs="Calibri"/>
          <w:lang w:eastAsia="en-GB"/>
        </w:rPr>
      </w:pPr>
      <w:r w:rsidRPr="006F64C7">
        <w:rPr>
          <w:rFonts w:ascii="Calibri" w:hAnsi="Calibri" w:cs="Calibri"/>
          <w:lang w:eastAsia="en-GB"/>
        </w:rPr>
        <w:t>Some of the practical issues to give effect to our commitment are:</w:t>
      </w:r>
    </w:p>
    <w:p w14:paraId="07311D92" w14:textId="77777777" w:rsidR="00B657E4" w:rsidRPr="006F64C7" w:rsidRDefault="00B657E4" w:rsidP="00D45207">
      <w:pPr>
        <w:numPr>
          <w:ilvl w:val="0"/>
          <w:numId w:val="17"/>
        </w:numPr>
        <w:rPr>
          <w:rFonts w:ascii="Calibri" w:hAnsi="Calibri" w:cs="Calibri"/>
        </w:rPr>
      </w:pPr>
      <w:r w:rsidRPr="006F64C7">
        <w:rPr>
          <w:rFonts w:ascii="Calibri" w:hAnsi="Calibri" w:cs="Calibri"/>
        </w:rPr>
        <w:t>We will consider making reasonable adjustments in recruitment as well as in day-to-day employment</w:t>
      </w:r>
      <w:r w:rsidR="004675CE" w:rsidRPr="006F64C7">
        <w:rPr>
          <w:rFonts w:ascii="Calibri" w:hAnsi="Calibri" w:cs="Calibri"/>
        </w:rPr>
        <w:t xml:space="preserve"> and volunteering</w:t>
      </w:r>
      <w:r w:rsidRPr="006F64C7">
        <w:rPr>
          <w:rFonts w:ascii="Calibri" w:hAnsi="Calibri" w:cs="Calibri"/>
        </w:rPr>
        <w:t xml:space="preserve">. </w:t>
      </w:r>
    </w:p>
    <w:p w14:paraId="02480D56" w14:textId="77777777" w:rsidR="004675CE" w:rsidRPr="006F64C7" w:rsidRDefault="00B657E4" w:rsidP="00D45207">
      <w:pPr>
        <w:numPr>
          <w:ilvl w:val="0"/>
          <w:numId w:val="17"/>
        </w:numPr>
        <w:rPr>
          <w:rFonts w:ascii="Calibri" w:hAnsi="Calibri" w:cs="Calibri"/>
        </w:rPr>
      </w:pPr>
      <w:r w:rsidRPr="006F64C7">
        <w:rPr>
          <w:rFonts w:ascii="Calibri" w:hAnsi="Calibri" w:cs="Calibri"/>
        </w:rPr>
        <w:t>We will provide information and guidance to those involved in recruitment or other decision making where equal opportunities issues are likely to arise to help them understand their responsibilities and to avoid the risk of discrimination.</w:t>
      </w:r>
    </w:p>
    <w:p w14:paraId="349F064A" w14:textId="77777777" w:rsidR="005543DD" w:rsidRPr="006F64C7" w:rsidRDefault="004675CE" w:rsidP="00D43F1B">
      <w:pPr>
        <w:numPr>
          <w:ilvl w:val="0"/>
          <w:numId w:val="17"/>
        </w:numPr>
        <w:rPr>
          <w:rFonts w:ascii="Calibri" w:hAnsi="Calibri" w:cs="Calibri"/>
          <w:lang w:eastAsia="en-GB"/>
        </w:rPr>
      </w:pPr>
      <w:r w:rsidRPr="006F64C7">
        <w:rPr>
          <w:rFonts w:ascii="Calibri" w:hAnsi="Calibri" w:cs="Calibri"/>
          <w:lang w:eastAsia="en-GB"/>
        </w:rPr>
        <w:t xml:space="preserve">We will review employment </w:t>
      </w:r>
      <w:r w:rsidR="00D43F1B" w:rsidRPr="006F64C7">
        <w:rPr>
          <w:rFonts w:ascii="Calibri" w:hAnsi="Calibri" w:cs="Calibri"/>
          <w:lang w:eastAsia="en-GB"/>
        </w:rPr>
        <w:t xml:space="preserve">and volunteering </w:t>
      </w:r>
      <w:r w:rsidRPr="006F64C7">
        <w:rPr>
          <w:rFonts w:ascii="Calibri" w:hAnsi="Calibri" w:cs="Calibri"/>
          <w:lang w:eastAsia="en-GB"/>
        </w:rPr>
        <w:t>practices and procedures when necessary to ensure fairness, and also update them and the policy to take account of changes in the law.</w:t>
      </w:r>
    </w:p>
    <w:p w14:paraId="2926B1D6" w14:textId="77777777" w:rsidR="005543DD" w:rsidRPr="006F64C7" w:rsidRDefault="005543DD" w:rsidP="005543DD">
      <w:pPr>
        <w:ind w:left="720"/>
        <w:rPr>
          <w:rFonts w:ascii="Calibri" w:hAnsi="Calibri" w:cs="Calibri"/>
          <w:lang w:eastAsia="en-GB"/>
        </w:rPr>
      </w:pPr>
    </w:p>
    <w:p w14:paraId="53C1173A" w14:textId="77777777" w:rsidR="005543DD" w:rsidRPr="006F64C7" w:rsidRDefault="005543DD" w:rsidP="005543DD">
      <w:pPr>
        <w:rPr>
          <w:rFonts w:ascii="Calibri" w:hAnsi="Calibri" w:cs="Calibri"/>
          <w:lang w:eastAsia="en-GB"/>
        </w:rPr>
      </w:pPr>
      <w:r w:rsidRPr="006F64C7">
        <w:rPr>
          <w:rFonts w:ascii="Calibri" w:hAnsi="Calibri" w:cs="Calibri"/>
          <w:lang w:eastAsia="en-GB"/>
        </w:rPr>
        <w:t>We will take seriously complaints of bullying, harassment, victimisation and unlawful discrimination by employees, volunteers, customers, suppliers, visitors, the public and any others in the course of the organisation’s activities. Such acts will be dealt with as misconduct under the organisation’s grievance and/or disciplinary procedures, and appropriate action will be taken. Particularly serious complaints could amount to gross misconduct and lead to dismissal without notice.</w:t>
      </w:r>
    </w:p>
    <w:p w14:paraId="6C50D522" w14:textId="4C811FA1" w:rsidR="004675CE" w:rsidRPr="006F64C7" w:rsidRDefault="004675CE" w:rsidP="005543DD">
      <w:pPr>
        <w:rPr>
          <w:rFonts w:ascii="Calibri" w:hAnsi="Calibri" w:cs="Calibri"/>
          <w:lang w:eastAsia="en-GB"/>
        </w:rPr>
      </w:pPr>
    </w:p>
    <w:p w14:paraId="40481167" w14:textId="49CB4FBB" w:rsidR="00F81B15" w:rsidRPr="006F64C7" w:rsidRDefault="00F81B15" w:rsidP="00D43F1B">
      <w:pPr>
        <w:rPr>
          <w:rFonts w:ascii="Calibri" w:hAnsi="Calibri" w:cs="Calibri"/>
          <w:lang w:eastAsia="en-GB"/>
        </w:rPr>
      </w:pPr>
      <w:r w:rsidRPr="006F64C7">
        <w:rPr>
          <w:rFonts w:ascii="Calibri" w:hAnsi="Calibri" w:cs="Calibri"/>
          <w:lang w:eastAsia="en-GB"/>
        </w:rPr>
        <w:t xml:space="preserve">We are committed to avoiding harassment by </w:t>
      </w:r>
      <w:r w:rsidR="00900B41">
        <w:rPr>
          <w:rFonts w:ascii="Calibri" w:hAnsi="Calibri" w:cs="Calibri"/>
          <w:lang w:eastAsia="en-GB"/>
        </w:rPr>
        <w:t xml:space="preserve">or of </w:t>
      </w:r>
      <w:r w:rsidRPr="006F64C7">
        <w:rPr>
          <w:rFonts w:ascii="Calibri" w:hAnsi="Calibri" w:cs="Calibri"/>
          <w:lang w:eastAsia="en-GB"/>
        </w:rPr>
        <w:t xml:space="preserve">our staff, volunteers or by anyone else in connection with our activities.  UK law defines harassment in terms of the impact of speech, rather than the intentions of the speaker, and we are committed to ensuring that our people understand this and therefore we expect them to adopt a stance of loving curiosity about others' perceptions and experiences and about </w:t>
      </w:r>
      <w:r w:rsidRPr="006F64C7">
        <w:rPr>
          <w:rFonts w:ascii="Calibri" w:hAnsi="Calibri" w:cs="Calibri"/>
          <w:lang w:eastAsia="en-GB"/>
        </w:rPr>
        <w:lastRenderedPageBreak/>
        <w:t xml:space="preserve">how speech will affect them.  We recognise that bias is often </w:t>
      </w:r>
      <w:r w:rsidR="0045101B" w:rsidRPr="006F64C7">
        <w:rPr>
          <w:rFonts w:ascii="Calibri" w:hAnsi="Calibri" w:cs="Calibri"/>
          <w:lang w:eastAsia="en-GB"/>
        </w:rPr>
        <w:t>unconscious and</w:t>
      </w:r>
      <w:r w:rsidRPr="006F64C7">
        <w:rPr>
          <w:rFonts w:ascii="Calibri" w:hAnsi="Calibri" w:cs="Calibri"/>
          <w:lang w:eastAsia="en-GB"/>
        </w:rPr>
        <w:t xml:space="preserve"> are committed to working to recognise and address our biases.</w:t>
      </w:r>
    </w:p>
    <w:p w14:paraId="03867174" w14:textId="77777777" w:rsidR="00F81B15" w:rsidRPr="006F64C7" w:rsidRDefault="00F81B15" w:rsidP="00D43F1B">
      <w:pPr>
        <w:rPr>
          <w:rFonts w:ascii="Calibri" w:hAnsi="Calibri" w:cs="Calibri"/>
          <w:lang w:eastAsia="en-GB"/>
        </w:rPr>
      </w:pPr>
    </w:p>
    <w:p w14:paraId="740D5A61" w14:textId="27D07788" w:rsidR="004675CE" w:rsidRPr="006F64C7" w:rsidRDefault="00B657E4" w:rsidP="00D43F1B">
      <w:pPr>
        <w:rPr>
          <w:rFonts w:ascii="Calibri" w:hAnsi="Calibri" w:cs="Calibri"/>
          <w:lang w:eastAsia="en-GB"/>
        </w:rPr>
      </w:pPr>
      <w:r w:rsidRPr="006F64C7">
        <w:rPr>
          <w:rFonts w:ascii="Calibri" w:hAnsi="Calibri" w:cs="Calibri"/>
          <w:lang w:eastAsia="en-GB"/>
        </w:rPr>
        <w:t xml:space="preserve">All </w:t>
      </w:r>
      <w:r w:rsidR="004675CE" w:rsidRPr="006F64C7">
        <w:rPr>
          <w:rFonts w:ascii="Calibri" w:hAnsi="Calibri" w:cs="Calibri"/>
          <w:lang w:eastAsia="en-GB"/>
        </w:rPr>
        <w:t xml:space="preserve">PCC members </w:t>
      </w:r>
      <w:r w:rsidRPr="006F64C7">
        <w:rPr>
          <w:rFonts w:ascii="Calibri" w:hAnsi="Calibri" w:cs="Calibri"/>
          <w:lang w:eastAsia="en-GB"/>
        </w:rPr>
        <w:t xml:space="preserve">are responsible for supporting the organisation in meeting its commitment and avoiding unlawful discrimination.  </w:t>
      </w:r>
      <w:r w:rsidR="004675CE" w:rsidRPr="006F64C7">
        <w:rPr>
          <w:rFonts w:ascii="Calibri" w:hAnsi="Calibri" w:cs="Calibri"/>
          <w:lang w:eastAsia="en-GB"/>
        </w:rPr>
        <w:t xml:space="preserve">All </w:t>
      </w:r>
      <w:r w:rsidR="00D45207" w:rsidRPr="006F64C7">
        <w:rPr>
          <w:rFonts w:ascii="Calibri" w:hAnsi="Calibri" w:cs="Calibri"/>
          <w:lang w:eastAsia="en-GB"/>
        </w:rPr>
        <w:t>members</w:t>
      </w:r>
      <w:r w:rsidR="004675CE" w:rsidRPr="006F64C7">
        <w:rPr>
          <w:rFonts w:ascii="Calibri" w:hAnsi="Calibri" w:cs="Calibri"/>
          <w:lang w:eastAsia="en-GB"/>
        </w:rPr>
        <w:t xml:space="preserve"> should understand </w:t>
      </w:r>
      <w:r w:rsidR="00D43F1B" w:rsidRPr="006F64C7">
        <w:rPr>
          <w:rFonts w:ascii="Calibri" w:hAnsi="Calibri" w:cs="Calibri"/>
          <w:lang w:eastAsia="en-GB"/>
        </w:rPr>
        <w:t xml:space="preserve">that </w:t>
      </w:r>
      <w:r w:rsidR="004675CE" w:rsidRPr="006F64C7">
        <w:rPr>
          <w:rFonts w:ascii="Calibri" w:hAnsi="Calibri" w:cs="Calibri"/>
          <w:lang w:eastAsia="en-GB"/>
        </w:rPr>
        <w:t>they</w:t>
      </w:r>
      <w:r w:rsidR="00D43F1B" w:rsidRPr="006F64C7">
        <w:rPr>
          <w:rFonts w:ascii="Calibri" w:hAnsi="Calibri" w:cs="Calibri"/>
          <w:lang w:eastAsia="en-GB"/>
        </w:rPr>
        <w:t xml:space="preserve"> </w:t>
      </w:r>
      <w:r w:rsidR="004675CE" w:rsidRPr="006F64C7">
        <w:rPr>
          <w:rFonts w:ascii="Calibri" w:hAnsi="Calibri" w:cs="Calibri"/>
          <w:lang w:eastAsia="en-GB"/>
        </w:rPr>
        <w:t>can be held liable for acts of bullying, harassment, victimisation and unlawful discrimination, in the course of the</w:t>
      </w:r>
      <w:r w:rsidR="00D45207" w:rsidRPr="006F64C7">
        <w:rPr>
          <w:rFonts w:ascii="Calibri" w:hAnsi="Calibri" w:cs="Calibri"/>
          <w:lang w:eastAsia="en-GB"/>
        </w:rPr>
        <w:t>ir service</w:t>
      </w:r>
      <w:r w:rsidR="004675CE" w:rsidRPr="006F64C7">
        <w:rPr>
          <w:rFonts w:ascii="Calibri" w:hAnsi="Calibri" w:cs="Calibri"/>
          <w:lang w:eastAsia="en-GB"/>
        </w:rPr>
        <w:t xml:space="preserve">, against fellow </w:t>
      </w:r>
      <w:r w:rsidR="00D45207" w:rsidRPr="006F64C7">
        <w:rPr>
          <w:rFonts w:ascii="Calibri" w:hAnsi="Calibri" w:cs="Calibri"/>
          <w:lang w:eastAsia="en-GB"/>
        </w:rPr>
        <w:t xml:space="preserve">members, volunteers, </w:t>
      </w:r>
      <w:r w:rsidR="004675CE" w:rsidRPr="006F64C7">
        <w:rPr>
          <w:rFonts w:ascii="Calibri" w:hAnsi="Calibri" w:cs="Calibri"/>
          <w:lang w:eastAsia="en-GB"/>
        </w:rPr>
        <w:t>employees, customers, suppliers and the public</w:t>
      </w:r>
      <w:r w:rsidR="00D43F1B" w:rsidRPr="006F64C7">
        <w:rPr>
          <w:rFonts w:ascii="Calibri" w:hAnsi="Calibri" w:cs="Calibri"/>
          <w:lang w:eastAsia="en-GB"/>
        </w:rPr>
        <w:t>.</w:t>
      </w:r>
    </w:p>
    <w:p w14:paraId="3F514422" w14:textId="77777777" w:rsidR="00B657E4" w:rsidRPr="006F64C7" w:rsidRDefault="00B657E4" w:rsidP="004675CE">
      <w:pPr>
        <w:rPr>
          <w:rFonts w:ascii="Calibri" w:hAnsi="Calibri" w:cs="Calibri"/>
        </w:rPr>
      </w:pPr>
    </w:p>
    <w:p w14:paraId="2BAFA0CC" w14:textId="77777777" w:rsidR="00B657E4" w:rsidRPr="006F64C7" w:rsidRDefault="00B657E4" w:rsidP="00B657E4">
      <w:pPr>
        <w:rPr>
          <w:rFonts w:ascii="Calibri" w:hAnsi="Calibri" w:cs="Calibri"/>
          <w:b/>
          <w:caps/>
        </w:rPr>
      </w:pPr>
      <w:r w:rsidRPr="006F64C7">
        <w:rPr>
          <w:rFonts w:ascii="Calibri" w:hAnsi="Calibri" w:cs="Calibri"/>
          <w:b/>
          <w:caps/>
        </w:rPr>
        <w:t>Monitoring and Review</w:t>
      </w:r>
    </w:p>
    <w:p w14:paraId="0BB880CA" w14:textId="77777777" w:rsidR="00B657E4" w:rsidRPr="006F64C7" w:rsidRDefault="00B657E4" w:rsidP="00B657E4">
      <w:pPr>
        <w:rPr>
          <w:rFonts w:ascii="Calibri" w:hAnsi="Calibri" w:cs="Calibri"/>
        </w:rPr>
      </w:pPr>
      <w:r w:rsidRPr="006F64C7">
        <w:rPr>
          <w:rFonts w:ascii="Calibri" w:hAnsi="Calibri" w:cs="Calibri"/>
        </w:rPr>
        <w:t>This policy will be monitored periodically to judge its effectiveness and will be updated in accordance with changes in the law.   Any information provided by applicants</w:t>
      </w:r>
      <w:r w:rsidR="00D45207" w:rsidRPr="006F64C7">
        <w:rPr>
          <w:rFonts w:ascii="Calibri" w:hAnsi="Calibri" w:cs="Calibri"/>
        </w:rPr>
        <w:t xml:space="preserve">, </w:t>
      </w:r>
      <w:r w:rsidRPr="006F64C7">
        <w:rPr>
          <w:rFonts w:ascii="Calibri" w:hAnsi="Calibri" w:cs="Calibri"/>
        </w:rPr>
        <w:t xml:space="preserve">employees </w:t>
      </w:r>
      <w:r w:rsidR="00D45207" w:rsidRPr="006F64C7">
        <w:rPr>
          <w:rFonts w:ascii="Calibri" w:hAnsi="Calibri" w:cs="Calibri"/>
        </w:rPr>
        <w:t xml:space="preserve">and volunteers </w:t>
      </w:r>
      <w:r w:rsidRPr="006F64C7">
        <w:rPr>
          <w:rFonts w:ascii="Calibri" w:hAnsi="Calibri" w:cs="Calibri"/>
        </w:rPr>
        <w:t xml:space="preserve">for monitoring purposes will be used only for these purposes and will be dealt with in accordance with the Data Protection legislation. </w:t>
      </w:r>
    </w:p>
    <w:p w14:paraId="40316E38" w14:textId="77777777" w:rsidR="0060370E" w:rsidRPr="006F64C7" w:rsidRDefault="0060370E" w:rsidP="00B657E4">
      <w:pPr>
        <w:rPr>
          <w:rFonts w:ascii="Calibri" w:hAnsi="Calibri" w:cs="Calibri"/>
        </w:rPr>
      </w:pPr>
    </w:p>
    <w:p w14:paraId="435E33F5" w14:textId="023F05FA" w:rsidR="0060370E" w:rsidRDefault="00876634" w:rsidP="0060370E">
      <w:pPr>
        <w:suppressAutoHyphens w:val="0"/>
        <w:autoSpaceDN w:val="0"/>
        <w:adjustRightInd w:val="0"/>
        <w:rPr>
          <w:rFonts w:ascii="Calibri" w:hAnsi="Calibri" w:cs="Calibri"/>
          <w:color w:val="FF0000"/>
          <w:lang w:val="en" w:eastAsia="en-US"/>
        </w:rPr>
      </w:pPr>
      <w:r w:rsidRPr="00A02B7F">
        <w:rPr>
          <w:rFonts w:ascii="Calibri" w:hAnsi="Calibri" w:cs="Calibri"/>
          <w:color w:val="FF0000"/>
          <w:lang w:val="en" w:eastAsia="en-US"/>
        </w:rPr>
        <w:t>This policy was adopted by S</w:t>
      </w:r>
      <w:r w:rsidR="00036293" w:rsidRPr="00A02B7F">
        <w:rPr>
          <w:rFonts w:ascii="Calibri" w:hAnsi="Calibri" w:cs="Calibri"/>
          <w:color w:val="FF0000"/>
          <w:lang w:val="en" w:eastAsia="en-US"/>
        </w:rPr>
        <w:t xml:space="preserve">t </w:t>
      </w:r>
      <w:r w:rsidR="00A02B7F" w:rsidRPr="00A02B7F">
        <w:rPr>
          <w:rFonts w:ascii="Calibri" w:hAnsi="Calibri" w:cs="Calibri"/>
          <w:color w:val="FF0000"/>
          <w:lang w:val="en" w:eastAsia="en-US"/>
        </w:rPr>
        <w:t>Paul’s</w:t>
      </w:r>
      <w:r w:rsidR="0060370E" w:rsidRPr="00A02B7F">
        <w:rPr>
          <w:rFonts w:ascii="Calibri" w:hAnsi="Calibri" w:cs="Calibri"/>
          <w:color w:val="FF0000"/>
          <w:lang w:val="en" w:eastAsia="en-US"/>
        </w:rPr>
        <w:t xml:space="preserve"> PCC on </w:t>
      </w:r>
      <w:r w:rsidR="006751C0">
        <w:rPr>
          <w:rFonts w:ascii="Calibri" w:hAnsi="Calibri" w:cs="Calibri"/>
          <w:color w:val="FF0000"/>
          <w:lang w:val="en" w:eastAsia="en-US"/>
        </w:rPr>
        <w:t>14th July 2025</w:t>
      </w:r>
      <w:r w:rsidR="00036293" w:rsidRPr="00A02B7F">
        <w:rPr>
          <w:rFonts w:ascii="Calibri" w:hAnsi="Calibri" w:cs="Calibri"/>
          <w:color w:val="FF0000"/>
          <w:lang w:val="en" w:eastAsia="en-US"/>
        </w:rPr>
        <w:t xml:space="preserve"> </w:t>
      </w:r>
      <w:r w:rsidRPr="00A02B7F">
        <w:rPr>
          <w:rFonts w:ascii="Calibri" w:hAnsi="Calibri" w:cs="Calibri"/>
          <w:color w:val="FF0000"/>
          <w:lang w:val="en" w:eastAsia="en-US"/>
        </w:rPr>
        <w:t>and will be reviewed annually</w:t>
      </w:r>
      <w:r w:rsidR="006751C0">
        <w:rPr>
          <w:rFonts w:ascii="Calibri" w:hAnsi="Calibri" w:cs="Calibri"/>
          <w:color w:val="FF0000"/>
          <w:lang w:val="en" w:eastAsia="en-US"/>
        </w:rPr>
        <w:t>.</w:t>
      </w:r>
    </w:p>
    <w:p w14:paraId="73BF2406" w14:textId="77777777" w:rsidR="006751C0" w:rsidRDefault="006751C0" w:rsidP="0060370E">
      <w:pPr>
        <w:suppressAutoHyphens w:val="0"/>
        <w:autoSpaceDN w:val="0"/>
        <w:adjustRightInd w:val="0"/>
        <w:rPr>
          <w:rFonts w:ascii="Calibri" w:hAnsi="Calibri" w:cs="Calibri"/>
          <w:color w:val="FF0000"/>
          <w:lang w:val="en" w:eastAsia="en-US"/>
        </w:rPr>
      </w:pPr>
    </w:p>
    <w:p w14:paraId="56589CF0" w14:textId="2C43A170" w:rsidR="006751C0" w:rsidRPr="00A02B7F" w:rsidRDefault="006751C0" w:rsidP="0060370E">
      <w:pPr>
        <w:suppressAutoHyphens w:val="0"/>
        <w:autoSpaceDN w:val="0"/>
        <w:adjustRightInd w:val="0"/>
        <w:rPr>
          <w:rFonts w:ascii="Calibri" w:hAnsi="Calibri" w:cs="Calibri"/>
          <w:color w:val="FF0000"/>
          <w:lang w:eastAsia="en-US"/>
        </w:rPr>
      </w:pPr>
      <w:r>
        <w:rPr>
          <w:rFonts w:ascii="Calibri" w:hAnsi="Calibri" w:cs="Calibri"/>
          <w:color w:val="FF0000"/>
          <w:lang w:val="en" w:eastAsia="en-US"/>
        </w:rPr>
        <w:pict w14:anchorId="5499F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1.5pt;height:96pt">
            <v:imagedata r:id="rId7" o:title="signature nay 1"/>
          </v:shape>
        </w:pict>
      </w:r>
    </w:p>
    <w:p w14:paraId="0FFC2123" w14:textId="77777777" w:rsidR="00B657E4" w:rsidRPr="006F64C7" w:rsidRDefault="00B657E4" w:rsidP="00B657E4">
      <w:pPr>
        <w:rPr>
          <w:rFonts w:ascii="Calibri" w:hAnsi="Calibri" w:cs="Calibri"/>
        </w:rPr>
      </w:pPr>
    </w:p>
    <w:sectPr w:rsidR="00B657E4" w:rsidRPr="006F64C7" w:rsidSect="00653F28">
      <w:headerReference w:type="default" r:id="rId8"/>
      <w:pgSz w:w="11906" w:h="16838"/>
      <w:pgMar w:top="720" w:right="720" w:bottom="720" w:left="720" w:header="567" w:footer="38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E199E" w14:textId="77777777" w:rsidR="00FB299B" w:rsidRDefault="00FB299B">
      <w:r>
        <w:separator/>
      </w:r>
    </w:p>
  </w:endnote>
  <w:endnote w:type="continuationSeparator" w:id="0">
    <w:p w14:paraId="0DA9FB0A" w14:textId="77777777" w:rsidR="00FB299B" w:rsidRDefault="00FB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48ED" w14:textId="77777777" w:rsidR="00FB299B" w:rsidRDefault="00FB299B">
      <w:r>
        <w:separator/>
      </w:r>
    </w:p>
  </w:footnote>
  <w:footnote w:type="continuationSeparator" w:id="0">
    <w:p w14:paraId="178F1AF4" w14:textId="77777777" w:rsidR="00FB299B" w:rsidRDefault="00FB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5178" w14:textId="1A4E1EF3" w:rsidR="00B657E4" w:rsidRPr="00D749D3" w:rsidRDefault="00000000">
    <w:pPr>
      <w:pStyle w:val="Header"/>
      <w:rPr>
        <w:rFonts w:ascii="Gill Sans MT" w:hAnsi="Gill Sans MT"/>
      </w:rPr>
    </w:pPr>
    <w:r>
      <w:rPr>
        <w:rFonts w:ascii="Gill Sans MT" w:hAnsi="Gill Sans MT"/>
      </w:rPr>
      <w:pict w14:anchorId="39D56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5.5pt">
          <v:imagedata r:id="rId1" o:title="stpaulsmini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hint="default"/>
        <w:b w:val="0"/>
        <w:sz w:val="18"/>
        <w:szCs w:val="18"/>
      </w:rPr>
    </w:lvl>
    <w:lvl w:ilvl="1">
      <w:start w:val="1"/>
      <w:numFmt w:val="none"/>
      <w:pStyle w:val="Heading2"/>
      <w:suff w:val="nothing"/>
      <w:lvlText w:val=""/>
      <w:lvlJc w:val="left"/>
      <w:pPr>
        <w:tabs>
          <w:tab w:val="num" w:pos="0"/>
        </w:tabs>
        <w:ind w:left="576" w:hanging="576"/>
      </w:pPr>
      <w:rPr>
        <w:rFonts w:ascii="Courier New" w:hAnsi="Courier New" w:cs="Courier New" w:hint="default"/>
      </w:rPr>
    </w:lvl>
    <w:lvl w:ilvl="2">
      <w:start w:val="1"/>
      <w:numFmt w:val="none"/>
      <w:pStyle w:val="Heading3"/>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964" w:hanging="262"/>
      </w:pPr>
      <w:rPr>
        <w:rFonts w:ascii="Symbol" w:hAnsi="Symbol" w:cs="Symbol" w:hint="default"/>
        <w:b w:val="0"/>
        <w:sz w:val="18"/>
        <w:szCs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964" w:hanging="262"/>
      </w:pPr>
      <w:rPr>
        <w:rFonts w:ascii="Symbol" w:hAnsi="Symbol" w:cs="Symbol" w:hint="default"/>
        <w:b w:val="0"/>
        <w:sz w:val="18"/>
        <w:szCs w:val="18"/>
      </w:rPr>
    </w:lvl>
  </w:abstractNum>
  <w:abstractNum w:abstractNumId="3" w15:restartNumberingAfterBreak="0">
    <w:nsid w:val="00000004"/>
    <w:multiLevelType w:val="singleLevel"/>
    <w:tmpl w:val="00000004"/>
    <w:name w:val="WW8Num4"/>
    <w:lvl w:ilvl="0">
      <w:start w:val="1"/>
      <w:numFmt w:val="bullet"/>
      <w:lvlText w:val=""/>
      <w:lvlJc w:val="left"/>
      <w:pPr>
        <w:tabs>
          <w:tab w:val="num" w:pos="1394"/>
        </w:tabs>
        <w:ind w:left="1440" w:hanging="262"/>
      </w:pPr>
      <w:rPr>
        <w:rFonts w:ascii="Symbol" w:hAnsi="Symbol" w:cs="Symbol" w:hint="default"/>
        <w:b w:val="0"/>
        <w:color w:val="000000"/>
        <w:sz w:val="18"/>
        <w:szCs w:val="18"/>
      </w:rPr>
    </w:lvl>
  </w:abstractNum>
  <w:abstractNum w:abstractNumId="4" w15:restartNumberingAfterBreak="0">
    <w:nsid w:val="00000005"/>
    <w:multiLevelType w:val="singleLevel"/>
    <w:tmpl w:val="00000005"/>
    <w:name w:val="WW8Num5"/>
    <w:lvl w:ilvl="0">
      <w:start w:val="1"/>
      <w:numFmt w:val="bullet"/>
      <w:lvlText w:val=""/>
      <w:lvlJc w:val="left"/>
      <w:pPr>
        <w:tabs>
          <w:tab w:val="num" w:pos="2358"/>
        </w:tabs>
        <w:ind w:left="2404" w:hanging="262"/>
      </w:pPr>
      <w:rPr>
        <w:rFonts w:ascii="Symbol" w:hAnsi="Symbol" w:cs="Symbol" w:hint="default"/>
        <w:b w:val="0"/>
        <w:sz w:val="18"/>
        <w:szCs w:val="18"/>
      </w:rPr>
    </w:lvl>
  </w:abstractNum>
  <w:abstractNum w:abstractNumId="5" w15:restartNumberingAfterBreak="0">
    <w:nsid w:val="00000006"/>
    <w:multiLevelType w:val="multilevel"/>
    <w:tmpl w:val="00000006"/>
    <w:name w:val="WW8Num6"/>
    <w:lvl w:ilvl="0">
      <w:start w:val="1"/>
      <w:numFmt w:val="bullet"/>
      <w:lvlText w:val=""/>
      <w:lvlJc w:val="left"/>
      <w:pPr>
        <w:tabs>
          <w:tab w:val="num" w:pos="918"/>
        </w:tabs>
        <w:ind w:left="964" w:hanging="262"/>
      </w:pPr>
      <w:rPr>
        <w:rFonts w:ascii="Symbol" w:hAnsi="Symbol" w:cs="Symbol" w:hint="default"/>
        <w:b w:val="0"/>
        <w:sz w:val="18"/>
        <w:szCs w:val="18"/>
      </w:rPr>
    </w:lvl>
    <w:lvl w:ilvl="1">
      <w:start w:val="1"/>
      <w:numFmt w:val="bullet"/>
      <w:lvlText w:val="-"/>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918"/>
        </w:tabs>
        <w:ind w:left="964" w:hanging="262"/>
      </w:pPr>
      <w:rPr>
        <w:rFonts w:ascii="Symbol" w:hAnsi="Symbol" w:cs="Symbol" w:hint="default"/>
        <w:b w:val="0"/>
        <w:sz w:val="18"/>
        <w:szCs w:val="18"/>
      </w:rPr>
    </w:lvl>
  </w:abstractNum>
  <w:abstractNum w:abstractNumId="7" w15:restartNumberingAfterBreak="0">
    <w:nsid w:val="0A6B6B4E"/>
    <w:multiLevelType w:val="hybridMultilevel"/>
    <w:tmpl w:val="C514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C66DB0"/>
    <w:multiLevelType w:val="hybridMultilevel"/>
    <w:tmpl w:val="AE8E279C"/>
    <w:lvl w:ilvl="0" w:tplc="F27E94F4">
      <w:numFmt w:val="bullet"/>
      <w:lvlText w:val="•"/>
      <w:lvlJc w:val="left"/>
      <w:pPr>
        <w:ind w:left="1080" w:hanging="72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D35983"/>
    <w:multiLevelType w:val="multilevel"/>
    <w:tmpl w:val="A1AC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B523CE"/>
    <w:multiLevelType w:val="hybridMultilevel"/>
    <w:tmpl w:val="9B36E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B3206"/>
    <w:multiLevelType w:val="multilevel"/>
    <w:tmpl w:val="C12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46A44"/>
    <w:multiLevelType w:val="hybridMultilevel"/>
    <w:tmpl w:val="DBEC7690"/>
    <w:lvl w:ilvl="0" w:tplc="F27E94F4">
      <w:numFmt w:val="bullet"/>
      <w:lvlText w:val="•"/>
      <w:lvlJc w:val="left"/>
      <w:pPr>
        <w:ind w:left="1080" w:hanging="72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210BB"/>
    <w:multiLevelType w:val="multilevel"/>
    <w:tmpl w:val="18D8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425BE"/>
    <w:multiLevelType w:val="multilevel"/>
    <w:tmpl w:val="3F9A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92680D"/>
    <w:multiLevelType w:val="hybridMultilevel"/>
    <w:tmpl w:val="0D863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1E245A"/>
    <w:multiLevelType w:val="hybridMultilevel"/>
    <w:tmpl w:val="93104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726700">
    <w:abstractNumId w:val="0"/>
  </w:num>
  <w:num w:numId="2" w16cid:durableId="282083286">
    <w:abstractNumId w:val="1"/>
  </w:num>
  <w:num w:numId="3" w16cid:durableId="1001735419">
    <w:abstractNumId w:val="2"/>
  </w:num>
  <w:num w:numId="4" w16cid:durableId="232009768">
    <w:abstractNumId w:val="3"/>
  </w:num>
  <w:num w:numId="5" w16cid:durableId="733043702">
    <w:abstractNumId w:val="4"/>
  </w:num>
  <w:num w:numId="6" w16cid:durableId="1156996278">
    <w:abstractNumId w:val="5"/>
  </w:num>
  <w:num w:numId="7" w16cid:durableId="1782992188">
    <w:abstractNumId w:val="6"/>
  </w:num>
  <w:num w:numId="8" w16cid:durableId="983661171">
    <w:abstractNumId w:val="11"/>
  </w:num>
  <w:num w:numId="9" w16cid:durableId="1377507005">
    <w:abstractNumId w:val="9"/>
  </w:num>
  <w:num w:numId="10" w16cid:durableId="265620745">
    <w:abstractNumId w:val="14"/>
  </w:num>
  <w:num w:numId="11" w16cid:durableId="1131707968">
    <w:abstractNumId w:val="13"/>
  </w:num>
  <w:num w:numId="12" w16cid:durableId="582645662">
    <w:abstractNumId w:val="10"/>
  </w:num>
  <w:num w:numId="13" w16cid:durableId="1106002013">
    <w:abstractNumId w:val="15"/>
  </w:num>
  <w:num w:numId="14" w16cid:durableId="1885946763">
    <w:abstractNumId w:val="16"/>
  </w:num>
  <w:num w:numId="15" w16cid:durableId="1938904014">
    <w:abstractNumId w:val="8"/>
  </w:num>
  <w:num w:numId="16" w16cid:durableId="1381124821">
    <w:abstractNumId w:val="12"/>
  </w:num>
  <w:num w:numId="17" w16cid:durableId="172645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316C"/>
    <w:rsid w:val="00001C5B"/>
    <w:rsid w:val="0002523F"/>
    <w:rsid w:val="00036293"/>
    <w:rsid w:val="00052628"/>
    <w:rsid w:val="00057035"/>
    <w:rsid w:val="00062884"/>
    <w:rsid w:val="00093D0F"/>
    <w:rsid w:val="00113443"/>
    <w:rsid w:val="001534B4"/>
    <w:rsid w:val="00181D22"/>
    <w:rsid w:val="001A31AA"/>
    <w:rsid w:val="0027377E"/>
    <w:rsid w:val="002B19AA"/>
    <w:rsid w:val="00310332"/>
    <w:rsid w:val="00346989"/>
    <w:rsid w:val="003C1FE6"/>
    <w:rsid w:val="004036F6"/>
    <w:rsid w:val="00415068"/>
    <w:rsid w:val="0045101B"/>
    <w:rsid w:val="004675CE"/>
    <w:rsid w:val="00486B5A"/>
    <w:rsid w:val="00492E4C"/>
    <w:rsid w:val="005543DD"/>
    <w:rsid w:val="005A0F18"/>
    <w:rsid w:val="005A49BD"/>
    <w:rsid w:val="005C718A"/>
    <w:rsid w:val="0060370E"/>
    <w:rsid w:val="006204FD"/>
    <w:rsid w:val="00626F30"/>
    <w:rsid w:val="00653F28"/>
    <w:rsid w:val="006751C0"/>
    <w:rsid w:val="006F64C7"/>
    <w:rsid w:val="00755149"/>
    <w:rsid w:val="007D0D39"/>
    <w:rsid w:val="0080316C"/>
    <w:rsid w:val="008215E1"/>
    <w:rsid w:val="0086240B"/>
    <w:rsid w:val="00862AAD"/>
    <w:rsid w:val="00876634"/>
    <w:rsid w:val="008930AC"/>
    <w:rsid w:val="008A6E28"/>
    <w:rsid w:val="008B281E"/>
    <w:rsid w:val="008B3757"/>
    <w:rsid w:val="008B72CF"/>
    <w:rsid w:val="00900B41"/>
    <w:rsid w:val="00964EC2"/>
    <w:rsid w:val="009915B9"/>
    <w:rsid w:val="009D154E"/>
    <w:rsid w:val="00A02B7F"/>
    <w:rsid w:val="00AE58DF"/>
    <w:rsid w:val="00B2315F"/>
    <w:rsid w:val="00B2717D"/>
    <w:rsid w:val="00B35684"/>
    <w:rsid w:val="00B657E4"/>
    <w:rsid w:val="00B70FDA"/>
    <w:rsid w:val="00B72840"/>
    <w:rsid w:val="00B87829"/>
    <w:rsid w:val="00B933A9"/>
    <w:rsid w:val="00B97A9F"/>
    <w:rsid w:val="00BA31AB"/>
    <w:rsid w:val="00C000A0"/>
    <w:rsid w:val="00C57950"/>
    <w:rsid w:val="00CF364C"/>
    <w:rsid w:val="00D43F1B"/>
    <w:rsid w:val="00D45207"/>
    <w:rsid w:val="00D54716"/>
    <w:rsid w:val="00D54C8C"/>
    <w:rsid w:val="00D61592"/>
    <w:rsid w:val="00D749D3"/>
    <w:rsid w:val="00D81548"/>
    <w:rsid w:val="00DB6C1E"/>
    <w:rsid w:val="00DC23B0"/>
    <w:rsid w:val="00DE7FC7"/>
    <w:rsid w:val="00E03A1B"/>
    <w:rsid w:val="00E10B2E"/>
    <w:rsid w:val="00E92D61"/>
    <w:rsid w:val="00EB1C06"/>
    <w:rsid w:val="00ED16E5"/>
    <w:rsid w:val="00F045B8"/>
    <w:rsid w:val="00F3425D"/>
    <w:rsid w:val="00F44ADF"/>
    <w:rsid w:val="00F53ACA"/>
    <w:rsid w:val="00F81B15"/>
    <w:rsid w:val="00FB299B"/>
    <w:rsid w:val="00FD6E31"/>
    <w:rsid w:val="00FE2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9F4C8A2"/>
  <w15:chartTrackingRefBased/>
  <w15:docId w15:val="{01ADB233-6B3F-47B0-B66B-F26EA151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pPr>
    <w:rPr>
      <w:color w:val="000000"/>
      <w:sz w:val="24"/>
      <w:szCs w:val="24"/>
      <w:lang w:eastAsia="ar-SA"/>
    </w:rPr>
  </w:style>
  <w:style w:type="paragraph" w:styleId="Heading1">
    <w:name w:val="heading 1"/>
    <w:basedOn w:val="Normal"/>
    <w:next w:val="Normal"/>
    <w:qFormat/>
    <w:pPr>
      <w:keepNext/>
      <w:keepLines/>
      <w:numPr>
        <w:numId w:val="1"/>
      </w:numPr>
      <w:jc w:val="right"/>
      <w:outlineLvl w:val="0"/>
    </w:pPr>
    <w:rPr>
      <w:rFonts w:ascii="Berlin Sans FB" w:hAnsi="Berlin Sans FB" w:cs="Berlin Sans FB"/>
      <w:b/>
      <w:bCs/>
      <w:sz w:val="48"/>
      <w:szCs w:val="48"/>
    </w:rPr>
  </w:style>
  <w:style w:type="paragraph" w:styleId="Heading2">
    <w:name w:val="heading 2"/>
    <w:basedOn w:val="Normal"/>
    <w:next w:val="Normal"/>
    <w:qFormat/>
    <w:pPr>
      <w:keepNext/>
      <w:keepLines/>
      <w:numPr>
        <w:ilvl w:val="1"/>
        <w:numId w:val="1"/>
      </w:numPr>
      <w:outlineLvl w:val="1"/>
    </w:pPr>
    <w:rPr>
      <w:rFonts w:ascii="Berlin Sans FB" w:hAnsi="Berlin Sans FB" w:cs="Berlin Sans FB"/>
      <w:b/>
      <w:bCs/>
      <w:sz w:val="28"/>
      <w:szCs w:val="28"/>
    </w:rPr>
  </w:style>
  <w:style w:type="paragraph" w:styleId="Heading3">
    <w:name w:val="heading 3"/>
    <w:basedOn w:val="Normal"/>
    <w:next w:val="Normal"/>
    <w:qFormat/>
    <w:pPr>
      <w:keepNext/>
      <w:keepLines/>
      <w:numPr>
        <w:ilvl w:val="2"/>
        <w:numId w:val="1"/>
      </w:numPr>
      <w:outlineLvl w:val="2"/>
    </w:pPr>
    <w:rPr>
      <w:rFonts w:ascii="Berlin Sans FB" w:hAnsi="Berlin Sans FB" w:cs="Berlin Sans F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b w:val="0"/>
      <w:sz w:val="18"/>
      <w:szCs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b w:val="0"/>
      <w:sz w:val="18"/>
      <w:szCs w:val="18"/>
    </w:rPr>
  </w:style>
  <w:style w:type="character" w:customStyle="1" w:styleId="WW8Num3z0">
    <w:name w:val="WW8Num3z0"/>
    <w:rPr>
      <w:rFonts w:ascii="Symbol" w:hAnsi="Symbol" w:cs="Symbol" w:hint="default"/>
      <w:b w:val="0"/>
      <w:sz w:val="18"/>
      <w:szCs w:val="18"/>
    </w:rPr>
  </w:style>
  <w:style w:type="character" w:customStyle="1" w:styleId="WW8Num4z0">
    <w:name w:val="WW8Num4z0"/>
    <w:rPr>
      <w:rFonts w:ascii="Symbol" w:hAnsi="Symbol" w:cs="Symbol" w:hint="default"/>
      <w:b w:val="0"/>
      <w:color w:val="000000"/>
      <w:sz w:val="18"/>
      <w:szCs w:val="18"/>
    </w:rPr>
  </w:style>
  <w:style w:type="character" w:customStyle="1" w:styleId="WW8Num5z0">
    <w:name w:val="WW8Num5z0"/>
    <w:rPr>
      <w:rFonts w:ascii="Symbol" w:hAnsi="Symbol" w:cs="Symbol" w:hint="default"/>
      <w:b w:val="0"/>
      <w:sz w:val="18"/>
      <w:szCs w:val="18"/>
    </w:rPr>
  </w:style>
  <w:style w:type="character" w:customStyle="1" w:styleId="WW8Num6z0">
    <w:name w:val="WW8Num6z0"/>
    <w:rPr>
      <w:rFonts w:ascii="Symbol" w:hAnsi="Symbol" w:cs="Symbol" w:hint="default"/>
      <w:b w:val="0"/>
      <w:sz w:val="18"/>
      <w:szCs w:val="18"/>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6z4">
    <w:name w:val="WW8Num6z4"/>
    <w:rPr>
      <w:rFonts w:ascii="Courier New" w:hAnsi="Courier New" w:cs="Courier New" w:hint="default"/>
    </w:rPr>
  </w:style>
  <w:style w:type="character" w:customStyle="1" w:styleId="WW8Num7z0">
    <w:name w:val="WW8Num7z0"/>
    <w:rPr>
      <w:rFonts w:ascii="Symbol" w:hAnsi="Symbol" w:cs="Symbol" w:hint="default"/>
      <w:b w:val="0"/>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1">
    <w:name w:val="WW8Num3z1"/>
    <w:rPr>
      <w:rFonts w:ascii="Courier New" w:hAnsi="Courier New" w:cs="Courier New" w:hint="default"/>
      <w:b w:val="0"/>
      <w:sz w:val="18"/>
      <w:szCs w:val="18"/>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7z1">
    <w:name w:val="WW8Num7z1"/>
    <w:rPr>
      <w:rFonts w:ascii="Courier New" w:hAnsi="Courier New" w:cs="Courier New" w:hint="default"/>
      <w:b w:val="0"/>
      <w:sz w:val="18"/>
      <w:szCs w:val="18"/>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4">
    <w:name w:val="WW8Num7z4"/>
    <w:rPr>
      <w:rFonts w:ascii="Courier New" w:hAnsi="Courier New" w:cs="Courier New" w:hint="default"/>
    </w:rPr>
  </w:style>
  <w:style w:type="character" w:customStyle="1" w:styleId="WW8Num8z0">
    <w:name w:val="WW8Num8z0"/>
    <w:rPr>
      <w:rFonts w:ascii="Symbol" w:hAnsi="Symbol" w:cs="Symbol" w:hint="default"/>
      <w:b w:val="0"/>
      <w:sz w:val="18"/>
      <w:szCs w:val="18"/>
    </w:rPr>
  </w:style>
  <w:style w:type="character" w:customStyle="1" w:styleId="WW8Num8z1">
    <w:name w:val="WW8Num8z1"/>
    <w:rPr>
      <w:rFonts w:ascii="Courier New" w:hAnsi="Courier New" w:cs="Courier New" w:hint="default"/>
      <w:b w:val="0"/>
      <w:sz w:val="18"/>
      <w:szCs w:val="18"/>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8z4">
    <w:name w:val="WW8Num8z4"/>
    <w:rPr>
      <w:rFonts w:ascii="Courier New" w:hAnsi="Courier New" w:cs="Courier New" w:hint="default"/>
    </w:rPr>
  </w:style>
  <w:style w:type="character" w:customStyle="1" w:styleId="WW8Num9z0">
    <w:name w:val="WW8Num9z0"/>
    <w:rPr>
      <w:rFonts w:ascii="Symbol" w:hAnsi="Symbol" w:cs="Symbol" w:hint="default"/>
      <w:b w:val="0"/>
      <w:sz w:val="18"/>
      <w:szCs w:val="18"/>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rFonts w:ascii="Berlin Sans FB" w:hAnsi="Berlin Sans FB" w:cs="Berlin Sans FB"/>
      <w:b/>
      <w:bCs/>
      <w:sz w:val="28"/>
      <w:szCs w:val="28"/>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DefaultText">
    <w:name w:val="Default Text"/>
    <w:pPr>
      <w:suppressAutoHyphens/>
      <w:autoSpaceDE w:val="0"/>
    </w:pPr>
    <w:rPr>
      <w:color w:val="000000"/>
      <w:sz w:val="24"/>
      <w:szCs w:val="24"/>
      <w:lang w:eastAsia="ar-SA"/>
    </w:rPr>
  </w:style>
  <w:style w:type="paragraph" w:styleId="BodyText3">
    <w:name w:val="Body Text 3"/>
    <w:basedOn w:val="Normal"/>
    <w:rPr>
      <w:rFonts w:ascii="Berlin Sans FB" w:hAnsi="Berlin Sans FB" w:cs="Berlin Sans FB"/>
      <w:sz w:val="22"/>
      <w:szCs w:val="22"/>
    </w:rPr>
  </w:style>
  <w:style w:type="paragraph" w:styleId="BodyTextIndent">
    <w:name w:val="Body Text Indent"/>
    <w:basedOn w:val="Normal"/>
    <w:rPr>
      <w:rFonts w:ascii="Berlin Sans FB" w:hAnsi="Berlin Sans FB" w:cs="Berlin Sans FB"/>
      <w:b/>
      <w:bCs/>
    </w:rPr>
  </w:style>
  <w:style w:type="paragraph" w:customStyle="1" w:styleId="WW-Default">
    <w:name w:val="WW-Default"/>
    <w:pPr>
      <w:suppressAutoHyphens/>
      <w:autoSpaceDE w:val="0"/>
    </w:pPr>
    <w:rPr>
      <w:rFonts w:ascii="Arial" w:hAnsi="Arial" w:cs="Arial"/>
      <w:color w:val="000000"/>
      <w:sz w:val="24"/>
      <w:szCs w:val="24"/>
      <w:lang w:eastAsia="ar-SA"/>
    </w:rPr>
  </w:style>
  <w:style w:type="paragraph" w:styleId="BalloonText">
    <w:name w:val="Balloon Text"/>
    <w:basedOn w:val="Normal"/>
    <w:link w:val="BalloonTextChar"/>
    <w:uiPriority w:val="99"/>
    <w:semiHidden/>
    <w:unhideWhenUsed/>
    <w:rsid w:val="002B19AA"/>
    <w:rPr>
      <w:rFonts w:ascii="Segoe UI" w:hAnsi="Segoe UI" w:cs="Segoe UI"/>
      <w:sz w:val="18"/>
      <w:szCs w:val="18"/>
    </w:rPr>
  </w:style>
  <w:style w:type="character" w:customStyle="1" w:styleId="BalloonTextChar">
    <w:name w:val="Balloon Text Char"/>
    <w:link w:val="BalloonText"/>
    <w:uiPriority w:val="99"/>
    <w:semiHidden/>
    <w:rsid w:val="002B19AA"/>
    <w:rPr>
      <w:rFonts w:ascii="Segoe UI" w:hAnsi="Segoe UI" w:cs="Segoe UI"/>
      <w:color w:val="000000"/>
      <w:sz w:val="18"/>
      <w:szCs w:val="18"/>
      <w:lang w:eastAsia="ar-SA"/>
    </w:rPr>
  </w:style>
  <w:style w:type="character" w:styleId="Hyperlink">
    <w:name w:val="Hyperlink"/>
    <w:uiPriority w:val="99"/>
    <w:unhideWhenUsed/>
    <w:rsid w:val="00F045B8"/>
    <w:rPr>
      <w:color w:val="0563C1"/>
      <w:u w:val="single"/>
    </w:rPr>
  </w:style>
  <w:style w:type="character" w:styleId="UnresolvedMention">
    <w:name w:val="Unresolved Mention"/>
    <w:uiPriority w:val="99"/>
    <w:semiHidden/>
    <w:unhideWhenUsed/>
    <w:rsid w:val="00F045B8"/>
    <w:rPr>
      <w:color w:val="808080"/>
      <w:shd w:val="clear" w:color="auto" w:fill="E6E6E6"/>
    </w:rPr>
  </w:style>
  <w:style w:type="character" w:customStyle="1" w:styleId="FooterChar">
    <w:name w:val="Footer Char"/>
    <w:link w:val="Footer"/>
    <w:uiPriority w:val="99"/>
    <w:rsid w:val="006204FD"/>
    <w:rPr>
      <w:color w:val="000000"/>
      <w:sz w:val="24"/>
      <w:szCs w:val="24"/>
      <w:lang w:eastAsia="ar-SA"/>
    </w:rPr>
  </w:style>
  <w:style w:type="paragraph" w:styleId="ListParagraph">
    <w:name w:val="List Paragraph"/>
    <w:basedOn w:val="Normal"/>
    <w:uiPriority w:val="34"/>
    <w:qFormat/>
    <w:rsid w:val="00B657E4"/>
    <w:pPr>
      <w:suppressAutoHyphens w:val="0"/>
      <w:autoSpaceDE/>
      <w:spacing w:before="100" w:after="200" w:line="276" w:lineRule="auto"/>
      <w:ind w:left="720"/>
      <w:contextualSpacing/>
    </w:pPr>
    <w:rPr>
      <w:rFonts w:ascii="Calibri" w:hAnsi="Calibri"/>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164084">
      <w:bodyDiv w:val="1"/>
      <w:marLeft w:val="0"/>
      <w:marRight w:val="0"/>
      <w:marTop w:val="0"/>
      <w:marBottom w:val="0"/>
      <w:divBdr>
        <w:top w:val="none" w:sz="0" w:space="0" w:color="auto"/>
        <w:left w:val="none" w:sz="0" w:space="0" w:color="auto"/>
        <w:bottom w:val="none" w:sz="0" w:space="0" w:color="auto"/>
        <w:right w:val="none" w:sz="0" w:space="0" w:color="auto"/>
      </w:divBdr>
    </w:div>
    <w:div w:id="122664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St Mary Magdalene Church- Stilton</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 Magdalene Church- Stilton</dc:title>
  <dc:subject/>
  <dc:creator>Michelle Cave</dc:creator>
  <cp:keywords/>
  <cp:lastModifiedBy>Rev'd Imogen Nay</cp:lastModifiedBy>
  <cp:revision>10</cp:revision>
  <cp:lastPrinted>2023-12-13T16:10:00Z</cp:lastPrinted>
  <dcterms:created xsi:type="dcterms:W3CDTF">2025-02-19T11:27:00Z</dcterms:created>
  <dcterms:modified xsi:type="dcterms:W3CDTF">2025-07-15T08:33:00Z</dcterms:modified>
</cp:coreProperties>
</file>