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D410" w14:textId="77777777" w:rsidR="005D1A38" w:rsidRPr="005D1A38" w:rsidRDefault="005D1A38">
      <w:pPr>
        <w:rPr>
          <w:b/>
          <w:bCs/>
        </w:rPr>
      </w:pPr>
      <w:r w:rsidRPr="005D1A38">
        <w:rPr>
          <w:b/>
          <w:bCs/>
        </w:rPr>
        <w:t>Our Commitment to Safety</w:t>
      </w:r>
    </w:p>
    <w:p w14:paraId="15B52802" w14:textId="77777777" w:rsidR="005D1A38" w:rsidRDefault="005D1A38">
      <w:r>
        <w:t>At Rapidfield Services Limited, safety is our top priority. We are committed to providing a safe and healthy work environment for our employees, clients, and stakeholders.</w:t>
      </w:r>
    </w:p>
    <w:p w14:paraId="61CC7F0F" w14:textId="77777777" w:rsidR="005D1A38" w:rsidRDefault="005D1A38"/>
    <w:p w14:paraId="7D335456" w14:textId="77777777" w:rsidR="005D1A38" w:rsidRPr="005D1A38" w:rsidRDefault="005D1A38">
      <w:pPr>
        <w:rPr>
          <w:b/>
          <w:bCs/>
        </w:rPr>
      </w:pPr>
      <w:r w:rsidRPr="005D1A38">
        <w:rPr>
          <w:b/>
          <w:bCs/>
        </w:rPr>
        <w:t>Safety Principles</w:t>
      </w:r>
    </w:p>
    <w:p w14:paraId="35376B0B" w14:textId="2B7060EE" w:rsidR="005D1A38" w:rsidRDefault="005D1A38">
      <w:r>
        <w:t>1. Zero Harm: Our goal is to achieve zero harm to people, the environment, and assets.</w:t>
      </w:r>
    </w:p>
    <w:p w14:paraId="2A124BF4" w14:textId="5DDC78A4" w:rsidR="005D1A38" w:rsidRDefault="005D1A38">
      <w:r>
        <w:t>2. Risk Management: We identify and manage risks to prevent accidents and injuries.</w:t>
      </w:r>
    </w:p>
    <w:p w14:paraId="1AF8AA02" w14:textId="692062D1" w:rsidR="005D1A38" w:rsidRDefault="005D1A38">
      <w:r>
        <w:t>3. Compliance: We comply with relevant safety laws, regulations, and industry standards.</w:t>
      </w:r>
    </w:p>
    <w:p w14:paraId="509EC473" w14:textId="00A1F4D5" w:rsidR="005D1A38" w:rsidRDefault="005D1A38">
      <w:r>
        <w:t>4. Training and Development: We provide regular training and development opportunities to ensure our employees have the necessary skills and knowledge to work safely.</w:t>
      </w:r>
    </w:p>
    <w:p w14:paraId="75E352AE" w14:textId="77777777" w:rsidR="005D1A38" w:rsidRDefault="005D1A38"/>
    <w:p w14:paraId="2CE7D46C" w14:textId="77777777" w:rsidR="005D1A38" w:rsidRPr="005D1A38" w:rsidRDefault="005D1A38">
      <w:pPr>
        <w:rPr>
          <w:b/>
          <w:bCs/>
        </w:rPr>
      </w:pPr>
      <w:r w:rsidRPr="005D1A38">
        <w:rPr>
          <w:b/>
          <w:bCs/>
        </w:rPr>
        <w:t>Safety Practices</w:t>
      </w:r>
    </w:p>
    <w:p w14:paraId="54CD0CC6" w14:textId="36DB94F5" w:rsidR="005D1A38" w:rsidRDefault="005D1A38">
      <w:r>
        <w:t>1. Site-Specific Safety Plans: We develop site-specific safety plans to address unique hazards and risks.</w:t>
      </w:r>
    </w:p>
    <w:p w14:paraId="596FE417" w14:textId="6ED87B11" w:rsidR="005D1A38" w:rsidRDefault="005D1A38">
      <w:r>
        <w:t>2. Personal Protective Equipment: We provide personal protective equipment (PPE) to employees and ensure its proper use.</w:t>
      </w:r>
    </w:p>
    <w:p w14:paraId="348E303B" w14:textId="5A6B56C9" w:rsidR="005D1A38" w:rsidRDefault="005D1A38">
      <w:r>
        <w:t>3. Safety Inspections: We conduct regular safety inspections to identify and address potential hazards.</w:t>
      </w:r>
    </w:p>
    <w:p w14:paraId="4DDD1429" w14:textId="1AAE75B5" w:rsidR="005D1A38" w:rsidRDefault="005D1A38">
      <w:r>
        <w:t>4. Incident Reporting: We have a robust incident reporting system to investigate and learn from incidents.</w:t>
      </w:r>
    </w:p>
    <w:p w14:paraId="355B42BC" w14:textId="77777777" w:rsidR="005D1A38" w:rsidRDefault="005D1A38"/>
    <w:p w14:paraId="091BF7F9" w14:textId="77777777" w:rsidR="005D1A38" w:rsidRPr="005D1A38" w:rsidRDefault="005D1A38">
      <w:pPr>
        <w:rPr>
          <w:b/>
          <w:bCs/>
        </w:rPr>
      </w:pPr>
      <w:r w:rsidRPr="005D1A38">
        <w:rPr>
          <w:b/>
          <w:bCs/>
        </w:rPr>
        <w:t>Our Safety Culture</w:t>
      </w:r>
    </w:p>
    <w:p w14:paraId="1104BE7D" w14:textId="6D98DD53" w:rsidR="005D1A38" w:rsidRDefault="005D1A38">
      <w:r>
        <w:t>1. Safety-First Mindset: We foster a safety-first mindset among our employees, encouraging them to prioritize safety in all aspects of their work.</w:t>
      </w:r>
    </w:p>
    <w:p w14:paraId="7E0C6945" w14:textId="047A3192" w:rsidR="005D1A38" w:rsidRDefault="005D1A38">
      <w:r>
        <w:t>2. Employee Engagement: We engage employees in safety discussions and encourage them to report safety concerns.</w:t>
      </w:r>
    </w:p>
    <w:p w14:paraId="3D2F6E2F" w14:textId="5F8F901A" w:rsidR="005D1A38" w:rsidRDefault="005D1A38">
      <w:r>
        <w:t>3. Continuous Improvement: We continuously review and improve our safety practices to ensure they remain effective.</w:t>
      </w:r>
    </w:p>
    <w:p w14:paraId="5FA2CD20" w14:textId="77777777" w:rsidR="005D1A38" w:rsidRDefault="005D1A38"/>
    <w:p w14:paraId="03A42C7B" w14:textId="77777777" w:rsidR="005D1A38" w:rsidRDefault="005D1A38">
      <w:r>
        <w:t>By prioritizing safety, we demonstrate our commitment to protecting people, the environment, and assets.</w:t>
      </w:r>
    </w:p>
    <w:p w14:paraId="0E32A9BE" w14:textId="77777777" w:rsidR="005D1A38" w:rsidRDefault="005D1A38"/>
    <w:sectPr w:rsidR="005D1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38"/>
    <w:rsid w:val="000B1BB5"/>
    <w:rsid w:val="00351F9F"/>
    <w:rsid w:val="005D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88D601"/>
  <w15:chartTrackingRefBased/>
  <w15:docId w15:val="{5AD0B6AD-D613-1C49-BF52-D85B1C37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A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ADAMA</dc:creator>
  <cp:keywords/>
  <dc:description/>
  <cp:lastModifiedBy>PAUL ADAMA</cp:lastModifiedBy>
  <cp:revision>2</cp:revision>
  <dcterms:created xsi:type="dcterms:W3CDTF">2025-06-02T19:30:00Z</dcterms:created>
  <dcterms:modified xsi:type="dcterms:W3CDTF">2025-06-02T19:30:00Z</dcterms:modified>
</cp:coreProperties>
</file>