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50" w:rsidRPr="005D51EE" w:rsidRDefault="00F35E50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Az LCM STANC KFT. a szerszámgyártás és a bérvágás területén jellemzően egyedi igényeket kielégítő termékeket állít elő, illetve szolgáltatást nyújt.</w:t>
      </w:r>
    </w:p>
    <w:p w:rsidR="00F35E50" w:rsidRPr="005D51EE" w:rsidRDefault="00F35E50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Társaságunk vezetőségének értelmezésében a minőségpolitika azt jelenti, hogy vevő</w:t>
      </w:r>
      <w:bookmarkStart w:id="0" w:name="_GoBack"/>
      <w:bookmarkEnd w:id="0"/>
      <w:r w:rsidRPr="005D51EE">
        <w:rPr>
          <w:sz w:val="20"/>
          <w:szCs w:val="20"/>
        </w:rPr>
        <w:t>inek, megrendelőinek rövid határidőre, elvárt minőségű terméket szállít, illetve szolgáltatást nyújt. Vezetőink és munkatársaink elkötelezettek a minőség iránt, ami elengedhetetlen az eredményes működéshez, a meglévő piaci pozíciók megtartásához, illetve bővítéséhez.</w:t>
      </w:r>
    </w:p>
    <w:p w:rsidR="00F35E50" w:rsidRPr="005D51EE" w:rsidRDefault="00F35E50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Vezetőinkkel szemben követelmény a minőségi munkavégzésben való példamutatás, kezdeményezés. Minden dolgozó személyesen felelős az általa végzett munka minőségéért.</w:t>
      </w:r>
    </w:p>
    <w:p w:rsidR="00F35E50" w:rsidRPr="005D51EE" w:rsidRDefault="00F35E50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Kötelességünknek tekintjük, hogy a fenti célok érdekében gondoskodjunk munkatársaink rendszeres, folyamatos képzéséről, melynek során biztosítjuk, hogy minden dolgozónk megismerje jelen minőségpolitikánkat, a minőségirányítási rendszer céljait, felépítését és a megvalósításban való közreműködésének fontosságát.</w:t>
      </w:r>
    </w:p>
    <w:p w:rsidR="00F35E50" w:rsidRPr="005D51EE" w:rsidRDefault="00F35E50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Beszállítói, szolgáltatói partnerkörünktől megköveteljük, hogy teljesítésük megfeleljen az általunk előírt és az elvárt minőségi követelményeknek, mivel teljesítményük beépül társaságunk termékeibe és szolgáltatásaiba, amiért felelősséggel tartozunk.</w:t>
      </w:r>
    </w:p>
    <w:p w:rsidR="00F35E50" w:rsidRPr="005D51EE" w:rsidRDefault="00F35E50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Célunk olyan korszerű, áttekinthető és hatékony minőségirányítási rendszer megteremtése és működtetése, mely értékteremtő folyamatainkat megfelelően támogatja. Ennek során törekszünk a környezet megkímélésére, az energia és a felhasznált anyagok hatékony felhasználására.</w:t>
      </w:r>
    </w:p>
    <w:p w:rsidR="00F35E50" w:rsidRPr="005D51EE" w:rsidRDefault="00F35E50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Folyamatosan fejlesztjük minőségirányítási rendszerünket és folyamatainkat, hogy a vevői igényeknek minél magasabb színvonalon tudjunk.</w:t>
      </w:r>
    </w:p>
    <w:p w:rsidR="00F35E50" w:rsidRPr="005D51EE" w:rsidRDefault="00F35E50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Az LCM STANC KFT. a fenti célok eléréséhez kiváló eszköznek tartja az ISO 9001 szabvány előírásaira épülő minőségirányítási rendszer kiépítését és működtetését.</w:t>
      </w:r>
    </w:p>
    <w:p w:rsidR="00F35E50" w:rsidRPr="005D51EE" w:rsidRDefault="00F35E50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 xml:space="preserve">Társaságunk törekszik arra, hogy támogassuk vevőinket és partnereinket abban, </w:t>
      </w:r>
      <w:r w:rsidR="00BF4DFE">
        <w:rPr>
          <w:sz w:val="20"/>
          <w:szCs w:val="20"/>
        </w:rPr>
        <w:t xml:space="preserve">hogy elérjék </w:t>
      </w:r>
      <w:r w:rsidRPr="005D51EE">
        <w:rPr>
          <w:sz w:val="20"/>
          <w:szCs w:val="20"/>
        </w:rPr>
        <w:t>saját stratégiai céljaikat.</w:t>
      </w:r>
    </w:p>
    <w:p w:rsidR="00B811D5" w:rsidRPr="005D51EE" w:rsidRDefault="00B811D5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 xml:space="preserve">Tesszük mindezt az által, hogy egyrészt a lehető legszélesebb termék és szolgáltatás skálát kínáljuk számukra, másrészt, hogy szakszerű és minden szempontot figyelembe vevő tanácsadással és ügyfélszolgálattal tesszük lehetővé számukra, hogy </w:t>
      </w:r>
      <w:r w:rsidR="00F35E50" w:rsidRPr="005D51EE">
        <w:rPr>
          <w:sz w:val="20"/>
          <w:szCs w:val="20"/>
        </w:rPr>
        <w:t xml:space="preserve">igényeiknek megfelelő kiszolgálásban részesüljenek. </w:t>
      </w:r>
      <w:r w:rsidRPr="005D51EE">
        <w:rPr>
          <w:sz w:val="20"/>
          <w:szCs w:val="20"/>
        </w:rPr>
        <w:t>Kiemelt célunk, hogy vevőink, illetve partnereink elégedettek legyenek az általunk nyújtott szolgáltatásokkal és szállított termékekkel.</w:t>
      </w:r>
    </w:p>
    <w:p w:rsidR="00B811D5" w:rsidRPr="005D51EE" w:rsidRDefault="00B811D5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Biztosítjuk, hogy termékeink és szolgáltatásaink megfelelnek minden vonatkozó követelménynek, ideértve nemcsak a magyar és nemzetközi jogszabályokat és szabványokat, hanem a vevőink és partnereink által megfogalmazott elvárásokat is.</w:t>
      </w:r>
    </w:p>
    <w:p w:rsidR="00B811D5" w:rsidRPr="005D51EE" w:rsidRDefault="00B811D5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Alapvető törekvésünk a vevői elégedettség magas szinten történő biztos</w:t>
      </w:r>
      <w:r w:rsidR="00F35E50" w:rsidRPr="005D51EE">
        <w:rPr>
          <w:sz w:val="20"/>
          <w:szCs w:val="20"/>
        </w:rPr>
        <w:t>ítása és folyamatos fenntartása.</w:t>
      </w:r>
    </w:p>
    <w:p w:rsidR="008873F5" w:rsidRPr="005D51EE" w:rsidRDefault="00B811D5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Minőség irányítási rendszerünk bevezetése további fejlődésünk kulcseleme, melynek működtetésével erősíteni kívánjuk partnereink megelégedettségét, valamint munkatársaink elkötelezettségét a minőség iránt.</w:t>
      </w:r>
    </w:p>
    <w:p w:rsidR="00031C6D" w:rsidRPr="005D51EE" w:rsidRDefault="00B811D5" w:rsidP="008D0FFB">
      <w:pPr>
        <w:spacing w:after="120"/>
        <w:ind w:left="142" w:right="140"/>
        <w:jc w:val="both"/>
        <w:rPr>
          <w:sz w:val="20"/>
          <w:szCs w:val="20"/>
        </w:rPr>
      </w:pPr>
      <w:r w:rsidRPr="005D51EE">
        <w:rPr>
          <w:sz w:val="20"/>
          <w:szCs w:val="20"/>
        </w:rPr>
        <w:t>Meggyőződésünk, hogy piaci szerepünket csak az irányítási rendszer hatékonyságának állandó emelésével javíthatjuk, ezért annak folyamatos fejlesztése iránt elkötelezettek vagyunk.</w:t>
      </w:r>
    </w:p>
    <w:p w:rsidR="005D51EE" w:rsidRPr="005D51EE" w:rsidRDefault="005D51EE" w:rsidP="008D0FFB">
      <w:pPr>
        <w:spacing w:after="120"/>
        <w:ind w:left="142" w:right="140"/>
        <w:jc w:val="both"/>
        <w:rPr>
          <w:b/>
          <w:sz w:val="20"/>
          <w:szCs w:val="20"/>
        </w:rPr>
      </w:pPr>
      <w:r w:rsidRPr="005D51EE">
        <w:rPr>
          <w:b/>
          <w:sz w:val="20"/>
          <w:szCs w:val="20"/>
        </w:rPr>
        <w:t>Célunk olyan kiváló szerszámok készítése és kiegészítő szolgáltatás végzése, amivel a vevő annyira elégedett, hogy visszatérően vásárol tőlünk, és jó hírünket kelti a szakmában, mert maximális sebességgel és tartósság</w:t>
      </w:r>
      <w:r w:rsidR="00BF4DFE">
        <w:rPr>
          <w:b/>
          <w:sz w:val="20"/>
          <w:szCs w:val="20"/>
        </w:rPr>
        <w:t>g</w:t>
      </w:r>
      <w:r w:rsidRPr="005D51EE">
        <w:rPr>
          <w:b/>
          <w:sz w:val="20"/>
          <w:szCs w:val="20"/>
        </w:rPr>
        <w:t>al tudja felhasználni szerszámainkat.</w:t>
      </w:r>
    </w:p>
    <w:sectPr w:rsidR="005D51EE" w:rsidRPr="005D51EE" w:rsidSect="008D0FF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A6" w:rsidRDefault="00F92CA6" w:rsidP="001B42B0">
      <w:r>
        <w:separator/>
      </w:r>
    </w:p>
  </w:endnote>
  <w:endnote w:type="continuationSeparator" w:id="0">
    <w:p w:rsidR="00F92CA6" w:rsidRDefault="00F92CA6" w:rsidP="001B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FB" w:rsidRPr="00F35E50" w:rsidRDefault="008D0FFB" w:rsidP="00731BD9">
    <w:pPr>
      <w:rPr>
        <w:sz w:val="8"/>
        <w:szCs w:val="8"/>
      </w:rPr>
    </w:pPr>
  </w:p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02"/>
      <w:gridCol w:w="1843"/>
      <w:gridCol w:w="1844"/>
      <w:gridCol w:w="2693"/>
      <w:gridCol w:w="283"/>
      <w:gridCol w:w="1533"/>
    </w:tblGrid>
    <w:tr w:rsidR="00731BD9" w:rsidRPr="002772E6" w:rsidTr="008D0FFB">
      <w:trPr>
        <w:cantSplit/>
        <w:trHeight w:hRule="exact" w:val="340"/>
        <w:jc w:val="center"/>
      </w:trPr>
      <w:tc>
        <w:tcPr>
          <w:tcW w:w="3145" w:type="dxa"/>
          <w:gridSpan w:val="2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vAlign w:val="center"/>
          <w:hideMark/>
        </w:tcPr>
        <w:p w:rsidR="00731BD9" w:rsidRPr="002772E6" w:rsidRDefault="00731BD9" w:rsidP="00B06324">
          <w:pPr>
            <w:ind w:firstLine="114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Dokumentum minta jóváhagyva:</w:t>
          </w:r>
        </w:p>
      </w:tc>
      <w:tc>
        <w:tcPr>
          <w:tcW w:w="184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  <w:hideMark/>
        </w:tcPr>
        <w:p w:rsidR="00731BD9" w:rsidRPr="002772E6" w:rsidRDefault="007A6494" w:rsidP="00B06324">
          <w:pPr>
            <w:ind w:right="58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2019.03.01.</w:t>
          </w:r>
        </w:p>
      </w:tc>
      <w:tc>
        <w:tcPr>
          <w:tcW w:w="2976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731BD9" w:rsidRPr="002772E6" w:rsidRDefault="00731BD9" w:rsidP="00B06324">
          <w:pPr>
            <w:ind w:left="311" w:right="84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Dokumentum minta verzió száma:</w:t>
          </w:r>
        </w:p>
      </w:tc>
      <w:tc>
        <w:tcPr>
          <w:tcW w:w="1533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731BD9" w:rsidRPr="002772E6" w:rsidRDefault="00157DC0" w:rsidP="00B06324">
          <w:pPr>
            <w:ind w:right="84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1/2019</w:t>
          </w:r>
        </w:p>
      </w:tc>
    </w:tr>
    <w:tr w:rsidR="00731BD9" w:rsidRPr="002772E6" w:rsidTr="008D0FFB">
      <w:trPr>
        <w:cantSplit/>
        <w:trHeight w:hRule="exact" w:val="340"/>
        <w:jc w:val="center"/>
      </w:trPr>
      <w:tc>
        <w:tcPr>
          <w:tcW w:w="3145" w:type="dxa"/>
          <w:gridSpan w:val="2"/>
          <w:tcBorders>
            <w:top w:val="nil"/>
            <w:left w:val="single" w:sz="12" w:space="0" w:color="auto"/>
            <w:bottom w:val="nil"/>
            <w:right w:val="nil"/>
          </w:tcBorders>
          <w:vAlign w:val="center"/>
          <w:hideMark/>
        </w:tcPr>
        <w:p w:rsidR="00731BD9" w:rsidRPr="002772E6" w:rsidRDefault="00731BD9" w:rsidP="00B06324">
          <w:pPr>
            <w:ind w:firstLine="114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Dokumentum minta file neve:</w:t>
          </w:r>
        </w:p>
      </w:tc>
      <w:tc>
        <w:tcPr>
          <w:tcW w:w="6353" w:type="dxa"/>
          <w:gridSpan w:val="4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31BD9" w:rsidRPr="002772E6" w:rsidRDefault="00A7002A" w:rsidP="00B06324">
          <w:pPr>
            <w:ind w:right="84"/>
            <w:jc w:val="right"/>
            <w:rPr>
              <w:noProof/>
              <w:sz w:val="16"/>
              <w:szCs w:val="16"/>
            </w:rPr>
          </w:pPr>
          <w:r w:rsidRPr="002772E6">
            <w:rPr>
              <w:noProof/>
              <w:sz w:val="16"/>
              <w:szCs w:val="16"/>
            </w:rPr>
            <w:fldChar w:fldCharType="begin"/>
          </w:r>
          <w:r w:rsidRPr="002772E6">
            <w:rPr>
              <w:noProof/>
              <w:sz w:val="16"/>
              <w:szCs w:val="16"/>
            </w:rPr>
            <w:instrText xml:space="preserve"> FILENAME  \* MERGEFORMAT </w:instrText>
          </w:r>
          <w:r w:rsidRPr="002772E6">
            <w:rPr>
              <w:noProof/>
              <w:sz w:val="16"/>
              <w:szCs w:val="16"/>
            </w:rPr>
            <w:fldChar w:fldCharType="separate"/>
          </w:r>
          <w:r w:rsidR="008D0FFB">
            <w:rPr>
              <w:noProof/>
              <w:sz w:val="16"/>
              <w:szCs w:val="16"/>
            </w:rPr>
            <w:t>05.02.SD.01. Minőségpolitika. (falra).docx</w:t>
          </w:r>
          <w:r w:rsidRPr="002772E6">
            <w:rPr>
              <w:noProof/>
              <w:sz w:val="16"/>
              <w:szCs w:val="16"/>
            </w:rPr>
            <w:fldChar w:fldCharType="end"/>
          </w:r>
        </w:p>
      </w:tc>
    </w:tr>
    <w:tr w:rsidR="00731BD9" w:rsidRPr="002772E6" w:rsidTr="008D0FFB">
      <w:trPr>
        <w:cantSplit/>
        <w:trHeight w:hRule="exact" w:val="340"/>
        <w:jc w:val="center"/>
      </w:trPr>
      <w:tc>
        <w:tcPr>
          <w:tcW w:w="1302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:rsidR="00731BD9" w:rsidRPr="002772E6" w:rsidRDefault="00731BD9" w:rsidP="00B06324">
          <w:pPr>
            <w:ind w:firstLine="114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Jóváhagyta:</w:t>
          </w:r>
        </w:p>
      </w:tc>
      <w:tc>
        <w:tcPr>
          <w:tcW w:w="3687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731BD9" w:rsidRPr="002772E6" w:rsidRDefault="00157DC0" w:rsidP="00B06324">
          <w:pPr>
            <w:ind w:right="58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minőségirányítási felelős</w:t>
          </w:r>
        </w:p>
      </w:tc>
      <w:tc>
        <w:tcPr>
          <w:tcW w:w="2976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731BD9" w:rsidRPr="002772E6" w:rsidRDefault="00731BD9" w:rsidP="00B06324">
          <w:pPr>
            <w:ind w:left="311" w:right="84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Dokumentum minta száma:</w:t>
          </w:r>
        </w:p>
      </w:tc>
      <w:tc>
        <w:tcPr>
          <w:tcW w:w="1533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31BD9" w:rsidRPr="002772E6" w:rsidRDefault="00731BD9" w:rsidP="00A7002A">
          <w:pPr>
            <w:jc w:val="right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0</w:t>
          </w:r>
          <w:r w:rsidR="00A7002A" w:rsidRPr="002772E6">
            <w:rPr>
              <w:sz w:val="16"/>
              <w:szCs w:val="16"/>
            </w:rPr>
            <w:t>5</w:t>
          </w:r>
          <w:r w:rsidRPr="002772E6">
            <w:rPr>
              <w:sz w:val="16"/>
              <w:szCs w:val="16"/>
            </w:rPr>
            <w:t>.0</w:t>
          </w:r>
          <w:r w:rsidR="00A7002A" w:rsidRPr="002772E6">
            <w:rPr>
              <w:sz w:val="16"/>
              <w:szCs w:val="16"/>
            </w:rPr>
            <w:t>2</w:t>
          </w:r>
          <w:r w:rsidRPr="002772E6">
            <w:rPr>
              <w:sz w:val="16"/>
              <w:szCs w:val="16"/>
            </w:rPr>
            <w:t>.DM.01.</w:t>
          </w:r>
        </w:p>
      </w:tc>
    </w:tr>
    <w:tr w:rsidR="00731BD9" w:rsidRPr="002772E6" w:rsidTr="008D0FF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</w:tblPrEx>
      <w:trPr>
        <w:cantSplit/>
        <w:trHeight w:hRule="exact" w:val="340"/>
        <w:jc w:val="center"/>
      </w:trPr>
      <w:tc>
        <w:tcPr>
          <w:tcW w:w="4989" w:type="dxa"/>
          <w:gridSpan w:val="3"/>
          <w:vAlign w:val="center"/>
        </w:tcPr>
        <w:p w:rsidR="00731BD9" w:rsidRPr="002772E6" w:rsidRDefault="00731BD9" w:rsidP="00B06324">
          <w:pPr>
            <w:ind w:firstLine="114"/>
            <w:rPr>
              <w:sz w:val="16"/>
              <w:szCs w:val="16"/>
            </w:rPr>
          </w:pPr>
        </w:p>
      </w:tc>
      <w:tc>
        <w:tcPr>
          <w:tcW w:w="2693" w:type="dxa"/>
          <w:vAlign w:val="center"/>
        </w:tcPr>
        <w:p w:rsidR="00731BD9" w:rsidRPr="002772E6" w:rsidRDefault="00731BD9" w:rsidP="00B06324">
          <w:pPr>
            <w:ind w:right="84"/>
            <w:jc w:val="right"/>
            <w:rPr>
              <w:sz w:val="16"/>
              <w:szCs w:val="16"/>
            </w:rPr>
          </w:pPr>
        </w:p>
      </w:tc>
      <w:tc>
        <w:tcPr>
          <w:tcW w:w="1816" w:type="dxa"/>
          <w:gridSpan w:val="2"/>
          <w:vAlign w:val="center"/>
        </w:tcPr>
        <w:p w:rsidR="00731BD9" w:rsidRPr="002772E6" w:rsidRDefault="00731BD9" w:rsidP="00B06324">
          <w:pPr>
            <w:ind w:right="84"/>
            <w:jc w:val="right"/>
            <w:rPr>
              <w:sz w:val="16"/>
              <w:szCs w:val="16"/>
            </w:rPr>
          </w:pPr>
        </w:p>
      </w:tc>
    </w:tr>
    <w:tr w:rsidR="00731BD9" w:rsidRPr="002772E6" w:rsidTr="008D0FFB">
      <w:trPr>
        <w:cantSplit/>
        <w:trHeight w:hRule="exact" w:val="340"/>
        <w:jc w:val="center"/>
      </w:trPr>
      <w:tc>
        <w:tcPr>
          <w:tcW w:w="3145" w:type="dxa"/>
          <w:gridSpan w:val="2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vAlign w:val="center"/>
          <w:hideMark/>
        </w:tcPr>
        <w:p w:rsidR="00731BD9" w:rsidRPr="002772E6" w:rsidRDefault="00731BD9" w:rsidP="00B06324">
          <w:pPr>
            <w:ind w:firstLine="114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Dokumentum jóváhagyva:</w:t>
          </w:r>
        </w:p>
      </w:tc>
      <w:tc>
        <w:tcPr>
          <w:tcW w:w="184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  <w:hideMark/>
        </w:tcPr>
        <w:p w:rsidR="00731BD9" w:rsidRPr="002772E6" w:rsidRDefault="007A6494" w:rsidP="00B06324">
          <w:pPr>
            <w:ind w:right="58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2019.03.01.</w:t>
          </w:r>
        </w:p>
      </w:tc>
      <w:tc>
        <w:tcPr>
          <w:tcW w:w="2693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  <w:hideMark/>
        </w:tcPr>
        <w:p w:rsidR="00731BD9" w:rsidRPr="002772E6" w:rsidRDefault="00731BD9" w:rsidP="00B06324">
          <w:pPr>
            <w:ind w:left="311" w:right="84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Dokumentum verzió száma:</w:t>
          </w:r>
        </w:p>
      </w:tc>
      <w:tc>
        <w:tcPr>
          <w:tcW w:w="1816" w:type="dxa"/>
          <w:gridSpan w:val="2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  <w:hideMark/>
        </w:tcPr>
        <w:p w:rsidR="00731BD9" w:rsidRPr="002772E6" w:rsidRDefault="00157DC0" w:rsidP="00B06324">
          <w:pPr>
            <w:ind w:right="84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1/2019</w:t>
          </w:r>
        </w:p>
      </w:tc>
    </w:tr>
    <w:tr w:rsidR="00731BD9" w:rsidRPr="002772E6" w:rsidTr="008D0FFB">
      <w:trPr>
        <w:cantSplit/>
        <w:trHeight w:hRule="exact" w:val="340"/>
        <w:jc w:val="center"/>
      </w:trPr>
      <w:tc>
        <w:tcPr>
          <w:tcW w:w="3145" w:type="dxa"/>
          <w:gridSpan w:val="2"/>
          <w:tcBorders>
            <w:top w:val="nil"/>
            <w:left w:val="single" w:sz="12" w:space="0" w:color="auto"/>
            <w:bottom w:val="nil"/>
            <w:right w:val="nil"/>
          </w:tcBorders>
          <w:vAlign w:val="center"/>
          <w:hideMark/>
        </w:tcPr>
        <w:p w:rsidR="00731BD9" w:rsidRPr="002772E6" w:rsidRDefault="00731BD9" w:rsidP="00B06324">
          <w:pPr>
            <w:ind w:firstLine="114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Dokumentum file neve:</w:t>
          </w:r>
        </w:p>
      </w:tc>
      <w:tc>
        <w:tcPr>
          <w:tcW w:w="6353" w:type="dxa"/>
          <w:gridSpan w:val="4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31BD9" w:rsidRPr="002772E6" w:rsidRDefault="00731BD9" w:rsidP="00B06324">
          <w:pPr>
            <w:ind w:right="84"/>
            <w:jc w:val="right"/>
            <w:rPr>
              <w:noProof/>
              <w:sz w:val="16"/>
              <w:szCs w:val="16"/>
            </w:rPr>
          </w:pPr>
          <w:r w:rsidRPr="002772E6">
            <w:rPr>
              <w:noProof/>
              <w:sz w:val="16"/>
              <w:szCs w:val="16"/>
            </w:rPr>
            <w:fldChar w:fldCharType="begin"/>
          </w:r>
          <w:r w:rsidRPr="002772E6">
            <w:rPr>
              <w:noProof/>
              <w:sz w:val="16"/>
              <w:szCs w:val="16"/>
            </w:rPr>
            <w:instrText xml:space="preserve"> FILENAME  \* MERGEFORMAT </w:instrText>
          </w:r>
          <w:r w:rsidRPr="002772E6">
            <w:rPr>
              <w:noProof/>
              <w:sz w:val="16"/>
              <w:szCs w:val="16"/>
            </w:rPr>
            <w:fldChar w:fldCharType="separate"/>
          </w:r>
          <w:r w:rsidR="008D0FFB">
            <w:rPr>
              <w:noProof/>
              <w:sz w:val="16"/>
              <w:szCs w:val="16"/>
            </w:rPr>
            <w:t>05.02.SD.01. Minőségpolitika. (falra).docx</w:t>
          </w:r>
          <w:r w:rsidRPr="002772E6">
            <w:rPr>
              <w:noProof/>
              <w:sz w:val="16"/>
              <w:szCs w:val="16"/>
            </w:rPr>
            <w:fldChar w:fldCharType="end"/>
          </w:r>
        </w:p>
      </w:tc>
    </w:tr>
    <w:tr w:rsidR="00731BD9" w:rsidRPr="00796494" w:rsidTr="008D0FFB">
      <w:trPr>
        <w:cantSplit/>
        <w:trHeight w:hRule="exact" w:val="340"/>
        <w:jc w:val="center"/>
      </w:trPr>
      <w:tc>
        <w:tcPr>
          <w:tcW w:w="4989" w:type="dxa"/>
          <w:gridSpan w:val="3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:rsidR="00731BD9" w:rsidRPr="002772E6" w:rsidRDefault="00157DC0" w:rsidP="00B06324">
          <w:pPr>
            <w:ind w:firstLine="114"/>
            <w:rPr>
              <w:sz w:val="16"/>
              <w:szCs w:val="16"/>
            </w:rPr>
          </w:pPr>
          <w:r>
            <w:rPr>
              <w:sz w:val="16"/>
              <w:szCs w:val="16"/>
            </w:rPr>
            <w:t>LCM STANC Kft.</w:t>
          </w:r>
          <w:r w:rsidR="00731BD9" w:rsidRPr="002772E6">
            <w:rPr>
              <w:sz w:val="16"/>
              <w:szCs w:val="16"/>
            </w:rPr>
            <w:t xml:space="preserve"> ©</w:t>
          </w:r>
        </w:p>
      </w:tc>
      <w:tc>
        <w:tcPr>
          <w:tcW w:w="269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731BD9" w:rsidRPr="002772E6" w:rsidRDefault="00731BD9" w:rsidP="00B06324">
          <w:pPr>
            <w:ind w:right="84"/>
            <w:jc w:val="right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t>Lapszám:</w:t>
          </w:r>
        </w:p>
      </w:tc>
      <w:tc>
        <w:tcPr>
          <w:tcW w:w="1816" w:type="dxa"/>
          <w:gridSpan w:val="2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731BD9" w:rsidRPr="00796494" w:rsidRDefault="00731BD9" w:rsidP="00B06324">
          <w:pPr>
            <w:ind w:right="84"/>
            <w:jc w:val="right"/>
            <w:rPr>
              <w:sz w:val="16"/>
              <w:szCs w:val="16"/>
            </w:rPr>
          </w:pPr>
          <w:r w:rsidRPr="002772E6">
            <w:rPr>
              <w:sz w:val="16"/>
              <w:szCs w:val="16"/>
            </w:rPr>
            <w:fldChar w:fldCharType="begin"/>
          </w:r>
          <w:r w:rsidRPr="002772E6">
            <w:rPr>
              <w:sz w:val="16"/>
              <w:szCs w:val="16"/>
            </w:rPr>
            <w:instrText xml:space="preserve"> PAGE </w:instrText>
          </w:r>
          <w:r w:rsidRPr="002772E6">
            <w:rPr>
              <w:sz w:val="16"/>
              <w:szCs w:val="16"/>
            </w:rPr>
            <w:fldChar w:fldCharType="separate"/>
          </w:r>
          <w:r w:rsidR="00F92CA6">
            <w:rPr>
              <w:noProof/>
              <w:sz w:val="16"/>
              <w:szCs w:val="16"/>
            </w:rPr>
            <w:t>1</w:t>
          </w:r>
          <w:r w:rsidRPr="002772E6">
            <w:rPr>
              <w:sz w:val="16"/>
              <w:szCs w:val="16"/>
            </w:rPr>
            <w:fldChar w:fldCharType="end"/>
          </w:r>
          <w:r w:rsidRPr="002772E6">
            <w:rPr>
              <w:sz w:val="16"/>
              <w:szCs w:val="16"/>
            </w:rPr>
            <w:t>/</w:t>
          </w:r>
          <w:r w:rsidRPr="002772E6">
            <w:rPr>
              <w:sz w:val="16"/>
              <w:szCs w:val="16"/>
            </w:rPr>
            <w:fldChar w:fldCharType="begin"/>
          </w:r>
          <w:r w:rsidRPr="002772E6">
            <w:rPr>
              <w:sz w:val="16"/>
              <w:szCs w:val="16"/>
            </w:rPr>
            <w:instrText xml:space="preserve"> NUMPAGES </w:instrText>
          </w:r>
          <w:r w:rsidRPr="002772E6">
            <w:rPr>
              <w:sz w:val="16"/>
              <w:szCs w:val="16"/>
            </w:rPr>
            <w:fldChar w:fldCharType="separate"/>
          </w:r>
          <w:r w:rsidR="00F92CA6">
            <w:rPr>
              <w:noProof/>
              <w:sz w:val="16"/>
              <w:szCs w:val="16"/>
            </w:rPr>
            <w:t>1</w:t>
          </w:r>
          <w:r w:rsidRPr="002772E6">
            <w:rPr>
              <w:sz w:val="16"/>
              <w:szCs w:val="16"/>
            </w:rPr>
            <w:fldChar w:fldCharType="end"/>
          </w:r>
        </w:p>
      </w:tc>
    </w:tr>
  </w:tbl>
  <w:p w:rsidR="00731BD9" w:rsidRPr="00F35E50" w:rsidRDefault="00731BD9" w:rsidP="00731BD9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A6" w:rsidRDefault="00F92CA6" w:rsidP="001B42B0">
      <w:r>
        <w:separator/>
      </w:r>
    </w:p>
  </w:footnote>
  <w:footnote w:type="continuationSeparator" w:id="0">
    <w:p w:rsidR="00F92CA6" w:rsidRDefault="00F92CA6" w:rsidP="001B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54" w:rsidRPr="00F35E50" w:rsidRDefault="004E5754" w:rsidP="004E5754">
    <w:pPr>
      <w:rPr>
        <w:sz w:val="8"/>
        <w:szCs w:val="8"/>
      </w:rPr>
    </w:pPr>
  </w:p>
  <w:tbl>
    <w:tblPr>
      <w:tblW w:w="949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4"/>
      <w:gridCol w:w="6086"/>
      <w:gridCol w:w="1705"/>
    </w:tblGrid>
    <w:tr w:rsidR="004E5754" w:rsidTr="008D0FFB">
      <w:trPr>
        <w:cantSplit/>
        <w:trHeight w:val="1022"/>
        <w:jc w:val="center"/>
      </w:trPr>
      <w:tc>
        <w:tcPr>
          <w:tcW w:w="17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4E5754" w:rsidRDefault="00E11398" w:rsidP="005C33A5">
          <w:pPr>
            <w:jc w:val="center"/>
            <w:rPr>
              <w:sz w:val="16"/>
              <w:szCs w:val="16"/>
            </w:rPr>
          </w:pPr>
          <w:r>
            <w:rPr>
              <w:noProof/>
              <w:lang w:bidi="ar-SA"/>
            </w:rPr>
            <w:drawing>
              <wp:inline distT="0" distB="0" distL="0" distR="0" wp14:anchorId="71F68C9F" wp14:editId="1A7DA660">
                <wp:extent cx="600075" cy="60007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4E5754" w:rsidRDefault="00A7002A" w:rsidP="005C33A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Minőségpolitika</w:t>
          </w:r>
        </w:p>
      </w:tc>
      <w:tc>
        <w:tcPr>
          <w:tcW w:w="1706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hideMark/>
        </w:tcPr>
        <w:p w:rsidR="004E5754" w:rsidRDefault="004E5754" w:rsidP="005C33A5">
          <w:pPr>
            <w:spacing w:before="60" w:after="60"/>
            <w:ind w:left="91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Nyilvántartási szám:</w:t>
          </w:r>
        </w:p>
      </w:tc>
    </w:tr>
  </w:tbl>
  <w:p w:rsidR="004E5754" w:rsidRDefault="004E5754">
    <w:pPr>
      <w:pStyle w:val="lfej"/>
      <w:rPr>
        <w:sz w:val="8"/>
        <w:szCs w:val="8"/>
        <w:highlight w:val="cyan"/>
      </w:rPr>
    </w:pPr>
  </w:p>
  <w:p w:rsidR="008D0FFB" w:rsidRDefault="008D0FFB">
    <w:pPr>
      <w:pStyle w:val="lfej"/>
      <w:rPr>
        <w:sz w:val="8"/>
        <w:szCs w:val="8"/>
        <w:highlight w:val="cyan"/>
      </w:rPr>
    </w:pPr>
  </w:p>
  <w:p w:rsidR="008D0FFB" w:rsidRPr="00F35E50" w:rsidRDefault="008D0FFB">
    <w:pPr>
      <w:pStyle w:val="lfej"/>
      <w:rPr>
        <w:sz w:val="8"/>
        <w:szCs w:val="8"/>
        <w:highlight w:val="cy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DB"/>
    <w:multiLevelType w:val="multilevel"/>
    <w:tmpl w:val="8D10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00A9B"/>
    <w:multiLevelType w:val="multilevel"/>
    <w:tmpl w:val="157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41962"/>
    <w:multiLevelType w:val="multilevel"/>
    <w:tmpl w:val="E0D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7CA1"/>
    <w:multiLevelType w:val="multilevel"/>
    <w:tmpl w:val="D248A0CE"/>
    <w:lvl w:ilvl="0">
      <w:numFmt w:val="decimal"/>
      <w:pStyle w:val="Cmsor1"/>
      <w:suff w:val="space"/>
      <w:lvlText w:val="%1."/>
      <w:lvlJc w:val="left"/>
      <w:pPr>
        <w:ind w:left="227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.%2."/>
      <w:lvlJc w:val="left"/>
      <w:pPr>
        <w:ind w:left="340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53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566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679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304"/>
        </w:tabs>
        <w:ind w:left="792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905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018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1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E6E3D47"/>
    <w:multiLevelType w:val="multilevel"/>
    <w:tmpl w:val="2DCC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A7AFC"/>
    <w:multiLevelType w:val="multilevel"/>
    <w:tmpl w:val="BCA8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9001F"/>
    <w:multiLevelType w:val="multilevel"/>
    <w:tmpl w:val="AD36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C033A"/>
    <w:multiLevelType w:val="multilevel"/>
    <w:tmpl w:val="FB0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A2593"/>
    <w:multiLevelType w:val="hybridMultilevel"/>
    <w:tmpl w:val="2A8C9280"/>
    <w:lvl w:ilvl="0" w:tplc="CCEAD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B58E6"/>
    <w:multiLevelType w:val="hybridMultilevel"/>
    <w:tmpl w:val="74B6E904"/>
    <w:lvl w:ilvl="0" w:tplc="CD6C37A8">
      <w:start w:val="1"/>
      <w:numFmt w:val="lowerLetter"/>
      <w:lvlText w:val="%1)"/>
      <w:lvlJc w:val="left"/>
      <w:pPr>
        <w:ind w:left="1481" w:hanging="363"/>
      </w:pPr>
      <w:rPr>
        <w:rFonts w:hint="default"/>
        <w:w w:val="99"/>
        <w:lang w:val="hu-HU" w:eastAsia="hu-HU" w:bidi="hu-HU"/>
      </w:rPr>
    </w:lvl>
    <w:lvl w:ilvl="1" w:tplc="A3B838F2">
      <w:numFmt w:val="bullet"/>
      <w:lvlText w:val="•"/>
      <w:lvlJc w:val="left"/>
      <w:pPr>
        <w:ind w:left="1907" w:hanging="363"/>
      </w:pPr>
      <w:rPr>
        <w:rFonts w:hint="default"/>
        <w:lang w:val="hu-HU" w:eastAsia="hu-HU" w:bidi="hu-HU"/>
      </w:rPr>
    </w:lvl>
    <w:lvl w:ilvl="2" w:tplc="F98AD4E2">
      <w:numFmt w:val="bullet"/>
      <w:lvlText w:val="•"/>
      <w:lvlJc w:val="left"/>
      <w:pPr>
        <w:ind w:left="2335" w:hanging="363"/>
      </w:pPr>
      <w:rPr>
        <w:rFonts w:hint="default"/>
        <w:lang w:val="hu-HU" w:eastAsia="hu-HU" w:bidi="hu-HU"/>
      </w:rPr>
    </w:lvl>
    <w:lvl w:ilvl="3" w:tplc="834A4D90">
      <w:numFmt w:val="bullet"/>
      <w:lvlText w:val="•"/>
      <w:lvlJc w:val="left"/>
      <w:pPr>
        <w:ind w:left="2763" w:hanging="363"/>
      </w:pPr>
      <w:rPr>
        <w:rFonts w:hint="default"/>
        <w:lang w:val="hu-HU" w:eastAsia="hu-HU" w:bidi="hu-HU"/>
      </w:rPr>
    </w:lvl>
    <w:lvl w:ilvl="4" w:tplc="11AAF9C4">
      <w:numFmt w:val="bullet"/>
      <w:lvlText w:val="•"/>
      <w:lvlJc w:val="left"/>
      <w:pPr>
        <w:ind w:left="3191" w:hanging="363"/>
      </w:pPr>
      <w:rPr>
        <w:rFonts w:hint="default"/>
        <w:lang w:val="hu-HU" w:eastAsia="hu-HU" w:bidi="hu-HU"/>
      </w:rPr>
    </w:lvl>
    <w:lvl w:ilvl="5" w:tplc="6206F618">
      <w:numFmt w:val="bullet"/>
      <w:lvlText w:val="•"/>
      <w:lvlJc w:val="left"/>
      <w:pPr>
        <w:ind w:left="3619" w:hanging="363"/>
      </w:pPr>
      <w:rPr>
        <w:rFonts w:hint="default"/>
        <w:lang w:val="hu-HU" w:eastAsia="hu-HU" w:bidi="hu-HU"/>
      </w:rPr>
    </w:lvl>
    <w:lvl w:ilvl="6" w:tplc="890CF620">
      <w:numFmt w:val="bullet"/>
      <w:lvlText w:val="•"/>
      <w:lvlJc w:val="left"/>
      <w:pPr>
        <w:ind w:left="4047" w:hanging="363"/>
      </w:pPr>
      <w:rPr>
        <w:rFonts w:hint="default"/>
        <w:lang w:val="hu-HU" w:eastAsia="hu-HU" w:bidi="hu-HU"/>
      </w:rPr>
    </w:lvl>
    <w:lvl w:ilvl="7" w:tplc="EAD48C14">
      <w:numFmt w:val="bullet"/>
      <w:lvlText w:val="•"/>
      <w:lvlJc w:val="left"/>
      <w:pPr>
        <w:ind w:left="4475" w:hanging="363"/>
      </w:pPr>
      <w:rPr>
        <w:rFonts w:hint="default"/>
        <w:lang w:val="hu-HU" w:eastAsia="hu-HU" w:bidi="hu-HU"/>
      </w:rPr>
    </w:lvl>
    <w:lvl w:ilvl="8" w:tplc="7EB42888">
      <w:numFmt w:val="bullet"/>
      <w:lvlText w:val="•"/>
      <w:lvlJc w:val="left"/>
      <w:pPr>
        <w:ind w:left="4903" w:hanging="363"/>
      </w:pPr>
      <w:rPr>
        <w:rFonts w:hint="default"/>
        <w:lang w:val="hu-HU" w:eastAsia="hu-HU" w:bidi="hu-HU"/>
      </w:rPr>
    </w:lvl>
  </w:abstractNum>
  <w:abstractNum w:abstractNumId="10">
    <w:nsid w:val="2C9345E6"/>
    <w:multiLevelType w:val="multilevel"/>
    <w:tmpl w:val="BC1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7026F"/>
    <w:multiLevelType w:val="multilevel"/>
    <w:tmpl w:val="FC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177A1"/>
    <w:multiLevelType w:val="hybridMultilevel"/>
    <w:tmpl w:val="6FF0DC0E"/>
    <w:lvl w:ilvl="0" w:tplc="E9948F6A">
      <w:start w:val="1"/>
      <w:numFmt w:val="decimal"/>
      <w:lvlText w:val="%1."/>
      <w:lvlJc w:val="left"/>
      <w:pPr>
        <w:ind w:left="89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352346E2"/>
    <w:multiLevelType w:val="multilevel"/>
    <w:tmpl w:val="FE06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F0902"/>
    <w:multiLevelType w:val="multilevel"/>
    <w:tmpl w:val="A78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A5BFF"/>
    <w:multiLevelType w:val="multilevel"/>
    <w:tmpl w:val="0F466A48"/>
    <w:lvl w:ilvl="0">
      <w:start w:val="1"/>
      <w:numFmt w:val="decimal"/>
      <w:lvlText w:val="%1."/>
      <w:lvlJc w:val="left"/>
      <w:pPr>
        <w:ind w:left="319" w:hanging="176"/>
      </w:pPr>
      <w:rPr>
        <w:rFonts w:ascii="Arial" w:eastAsia="Arial" w:hAnsi="Arial" w:cs="Arial" w:hint="default"/>
        <w:spacing w:val="-1"/>
        <w:w w:val="100"/>
        <w:sz w:val="16"/>
        <w:szCs w:val="16"/>
        <w:lang w:val="hu-HU" w:eastAsia="hu-HU" w:bidi="hu-HU"/>
      </w:rPr>
    </w:lvl>
    <w:lvl w:ilvl="1">
      <w:start w:val="5"/>
      <w:numFmt w:val="decimal"/>
      <w:lvlText w:val="%2."/>
      <w:lvlJc w:val="left"/>
      <w:pPr>
        <w:ind w:left="1389" w:hanging="269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hu-HU" w:eastAsia="hu-HU" w:bidi="hu-HU"/>
      </w:rPr>
    </w:lvl>
    <w:lvl w:ilvl="2">
      <w:start w:val="1"/>
      <w:numFmt w:val="decimal"/>
      <w:lvlText w:val="%2.%3."/>
      <w:lvlJc w:val="left"/>
      <w:pPr>
        <w:ind w:left="1121" w:hanging="411"/>
        <w:jc w:val="right"/>
      </w:pPr>
      <w:rPr>
        <w:rFonts w:hint="default"/>
        <w:b/>
        <w:bCs/>
        <w:spacing w:val="-1"/>
        <w:w w:val="100"/>
        <w:lang w:val="hu-HU" w:eastAsia="hu-HU" w:bidi="hu-HU"/>
      </w:rPr>
    </w:lvl>
    <w:lvl w:ilvl="3">
      <w:start w:val="1"/>
      <w:numFmt w:val="decimal"/>
      <w:lvlText w:val="%2.%3.%4."/>
      <w:lvlJc w:val="left"/>
      <w:pPr>
        <w:ind w:left="319" w:hanging="555"/>
      </w:pPr>
      <w:rPr>
        <w:rFonts w:hint="default"/>
        <w:b/>
        <w:bCs/>
        <w:spacing w:val="-1"/>
        <w:w w:val="99"/>
        <w:lang w:val="hu-HU" w:eastAsia="hu-HU" w:bidi="hu-HU"/>
      </w:rPr>
    </w:lvl>
    <w:lvl w:ilvl="4">
      <w:numFmt w:val="bullet"/>
      <w:lvlText w:val="•"/>
      <w:lvlJc w:val="left"/>
      <w:pPr>
        <w:ind w:left="1680" w:hanging="555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2204" w:hanging="55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2729" w:hanging="55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3253" w:hanging="55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3778" w:hanging="555"/>
      </w:pPr>
      <w:rPr>
        <w:rFonts w:hint="default"/>
        <w:lang w:val="hu-HU" w:eastAsia="hu-HU" w:bidi="hu-HU"/>
      </w:rPr>
    </w:lvl>
  </w:abstractNum>
  <w:abstractNum w:abstractNumId="16">
    <w:nsid w:val="54FB7114"/>
    <w:multiLevelType w:val="hybridMultilevel"/>
    <w:tmpl w:val="A7CE13BA"/>
    <w:lvl w:ilvl="0" w:tplc="2A1E33AA">
      <w:start w:val="1"/>
      <w:numFmt w:val="lowerLetter"/>
      <w:lvlText w:val="%1)"/>
      <w:lvlJc w:val="left"/>
      <w:pPr>
        <w:ind w:left="679" w:hanging="356"/>
      </w:pPr>
      <w:rPr>
        <w:rFonts w:hint="default"/>
        <w:w w:val="99"/>
        <w:lang w:val="hu-HU" w:eastAsia="hu-HU" w:bidi="hu-HU"/>
      </w:rPr>
    </w:lvl>
    <w:lvl w:ilvl="1" w:tplc="4AAE7CE2">
      <w:numFmt w:val="bullet"/>
      <w:lvlText w:val="•"/>
      <w:lvlJc w:val="left"/>
      <w:pPr>
        <w:ind w:left="1094" w:hanging="356"/>
      </w:pPr>
      <w:rPr>
        <w:rFonts w:hint="default"/>
        <w:lang w:val="hu-HU" w:eastAsia="hu-HU" w:bidi="hu-HU"/>
      </w:rPr>
    </w:lvl>
    <w:lvl w:ilvl="2" w:tplc="5DC84CF2">
      <w:numFmt w:val="bullet"/>
      <w:lvlText w:val="•"/>
      <w:lvlJc w:val="left"/>
      <w:pPr>
        <w:ind w:left="1509" w:hanging="356"/>
      </w:pPr>
      <w:rPr>
        <w:rFonts w:hint="default"/>
        <w:lang w:val="hu-HU" w:eastAsia="hu-HU" w:bidi="hu-HU"/>
      </w:rPr>
    </w:lvl>
    <w:lvl w:ilvl="3" w:tplc="64C0B68C">
      <w:numFmt w:val="bullet"/>
      <w:lvlText w:val="•"/>
      <w:lvlJc w:val="left"/>
      <w:pPr>
        <w:ind w:left="1924" w:hanging="356"/>
      </w:pPr>
      <w:rPr>
        <w:rFonts w:hint="default"/>
        <w:lang w:val="hu-HU" w:eastAsia="hu-HU" w:bidi="hu-HU"/>
      </w:rPr>
    </w:lvl>
    <w:lvl w:ilvl="4" w:tplc="A31AA026">
      <w:numFmt w:val="bullet"/>
      <w:lvlText w:val="•"/>
      <w:lvlJc w:val="left"/>
      <w:pPr>
        <w:ind w:left="2339" w:hanging="356"/>
      </w:pPr>
      <w:rPr>
        <w:rFonts w:hint="default"/>
        <w:lang w:val="hu-HU" w:eastAsia="hu-HU" w:bidi="hu-HU"/>
      </w:rPr>
    </w:lvl>
    <w:lvl w:ilvl="5" w:tplc="565A2D26">
      <w:numFmt w:val="bullet"/>
      <w:lvlText w:val="•"/>
      <w:lvlJc w:val="left"/>
      <w:pPr>
        <w:ind w:left="2753" w:hanging="356"/>
      </w:pPr>
      <w:rPr>
        <w:rFonts w:hint="default"/>
        <w:lang w:val="hu-HU" w:eastAsia="hu-HU" w:bidi="hu-HU"/>
      </w:rPr>
    </w:lvl>
    <w:lvl w:ilvl="6" w:tplc="6074A574">
      <w:numFmt w:val="bullet"/>
      <w:lvlText w:val="•"/>
      <w:lvlJc w:val="left"/>
      <w:pPr>
        <w:ind w:left="3168" w:hanging="356"/>
      </w:pPr>
      <w:rPr>
        <w:rFonts w:hint="default"/>
        <w:lang w:val="hu-HU" w:eastAsia="hu-HU" w:bidi="hu-HU"/>
      </w:rPr>
    </w:lvl>
    <w:lvl w:ilvl="7" w:tplc="BB3C6832">
      <w:numFmt w:val="bullet"/>
      <w:lvlText w:val="•"/>
      <w:lvlJc w:val="left"/>
      <w:pPr>
        <w:ind w:left="3583" w:hanging="356"/>
      </w:pPr>
      <w:rPr>
        <w:rFonts w:hint="default"/>
        <w:lang w:val="hu-HU" w:eastAsia="hu-HU" w:bidi="hu-HU"/>
      </w:rPr>
    </w:lvl>
    <w:lvl w:ilvl="8" w:tplc="B87AB0EE">
      <w:numFmt w:val="bullet"/>
      <w:lvlText w:val="•"/>
      <w:lvlJc w:val="left"/>
      <w:pPr>
        <w:ind w:left="3998" w:hanging="356"/>
      </w:pPr>
      <w:rPr>
        <w:rFonts w:hint="default"/>
        <w:lang w:val="hu-HU" w:eastAsia="hu-HU" w:bidi="hu-HU"/>
      </w:rPr>
    </w:lvl>
  </w:abstractNum>
  <w:abstractNum w:abstractNumId="17">
    <w:nsid w:val="57CB60EB"/>
    <w:multiLevelType w:val="multilevel"/>
    <w:tmpl w:val="B7EA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A5DF3"/>
    <w:multiLevelType w:val="multilevel"/>
    <w:tmpl w:val="1A1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D210E"/>
    <w:multiLevelType w:val="multilevel"/>
    <w:tmpl w:val="93AC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66722"/>
    <w:multiLevelType w:val="multilevel"/>
    <w:tmpl w:val="650C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D060DA"/>
    <w:multiLevelType w:val="multilevel"/>
    <w:tmpl w:val="94D6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E01055"/>
    <w:multiLevelType w:val="hybridMultilevel"/>
    <w:tmpl w:val="75547AFC"/>
    <w:lvl w:ilvl="0" w:tplc="7932E186">
      <w:start w:val="1"/>
      <w:numFmt w:val="lowerLetter"/>
      <w:lvlText w:val="%1)"/>
      <w:lvlJc w:val="left"/>
      <w:pPr>
        <w:ind w:left="679" w:hanging="356"/>
      </w:pPr>
      <w:rPr>
        <w:rFonts w:hint="default"/>
        <w:spacing w:val="-1"/>
        <w:w w:val="99"/>
        <w:lang w:val="hu-HU" w:eastAsia="hu-HU" w:bidi="hu-HU"/>
      </w:rPr>
    </w:lvl>
    <w:lvl w:ilvl="1" w:tplc="74AEBB9E">
      <w:numFmt w:val="bullet"/>
      <w:lvlText w:val="•"/>
      <w:lvlJc w:val="left"/>
      <w:pPr>
        <w:ind w:left="1094" w:hanging="356"/>
      </w:pPr>
      <w:rPr>
        <w:rFonts w:hint="default"/>
        <w:lang w:val="hu-HU" w:eastAsia="hu-HU" w:bidi="hu-HU"/>
      </w:rPr>
    </w:lvl>
    <w:lvl w:ilvl="2" w:tplc="4B86C27E">
      <w:numFmt w:val="bullet"/>
      <w:lvlText w:val="•"/>
      <w:lvlJc w:val="left"/>
      <w:pPr>
        <w:ind w:left="1509" w:hanging="356"/>
      </w:pPr>
      <w:rPr>
        <w:rFonts w:hint="default"/>
        <w:lang w:val="hu-HU" w:eastAsia="hu-HU" w:bidi="hu-HU"/>
      </w:rPr>
    </w:lvl>
    <w:lvl w:ilvl="3" w:tplc="E3DAA672">
      <w:numFmt w:val="bullet"/>
      <w:lvlText w:val="•"/>
      <w:lvlJc w:val="left"/>
      <w:pPr>
        <w:ind w:left="1924" w:hanging="356"/>
      </w:pPr>
      <w:rPr>
        <w:rFonts w:hint="default"/>
        <w:lang w:val="hu-HU" w:eastAsia="hu-HU" w:bidi="hu-HU"/>
      </w:rPr>
    </w:lvl>
    <w:lvl w:ilvl="4" w:tplc="DB90A5D6">
      <w:numFmt w:val="bullet"/>
      <w:lvlText w:val="•"/>
      <w:lvlJc w:val="left"/>
      <w:pPr>
        <w:ind w:left="2339" w:hanging="356"/>
      </w:pPr>
      <w:rPr>
        <w:rFonts w:hint="default"/>
        <w:lang w:val="hu-HU" w:eastAsia="hu-HU" w:bidi="hu-HU"/>
      </w:rPr>
    </w:lvl>
    <w:lvl w:ilvl="5" w:tplc="7876AC92">
      <w:numFmt w:val="bullet"/>
      <w:lvlText w:val="•"/>
      <w:lvlJc w:val="left"/>
      <w:pPr>
        <w:ind w:left="2753" w:hanging="356"/>
      </w:pPr>
      <w:rPr>
        <w:rFonts w:hint="default"/>
        <w:lang w:val="hu-HU" w:eastAsia="hu-HU" w:bidi="hu-HU"/>
      </w:rPr>
    </w:lvl>
    <w:lvl w:ilvl="6" w:tplc="E0C8EEC8">
      <w:numFmt w:val="bullet"/>
      <w:lvlText w:val="•"/>
      <w:lvlJc w:val="left"/>
      <w:pPr>
        <w:ind w:left="3168" w:hanging="356"/>
      </w:pPr>
      <w:rPr>
        <w:rFonts w:hint="default"/>
        <w:lang w:val="hu-HU" w:eastAsia="hu-HU" w:bidi="hu-HU"/>
      </w:rPr>
    </w:lvl>
    <w:lvl w:ilvl="7" w:tplc="18B2BB16">
      <w:numFmt w:val="bullet"/>
      <w:lvlText w:val="•"/>
      <w:lvlJc w:val="left"/>
      <w:pPr>
        <w:ind w:left="3583" w:hanging="356"/>
      </w:pPr>
      <w:rPr>
        <w:rFonts w:hint="default"/>
        <w:lang w:val="hu-HU" w:eastAsia="hu-HU" w:bidi="hu-HU"/>
      </w:rPr>
    </w:lvl>
    <w:lvl w:ilvl="8" w:tplc="B37E65F4">
      <w:numFmt w:val="bullet"/>
      <w:lvlText w:val="•"/>
      <w:lvlJc w:val="left"/>
      <w:pPr>
        <w:ind w:left="3998" w:hanging="356"/>
      </w:pPr>
      <w:rPr>
        <w:rFonts w:hint="default"/>
        <w:lang w:val="hu-HU" w:eastAsia="hu-HU" w:bidi="hu-HU"/>
      </w:rPr>
    </w:lvl>
  </w:abstractNum>
  <w:abstractNum w:abstractNumId="23">
    <w:nsid w:val="730E2A0D"/>
    <w:multiLevelType w:val="multilevel"/>
    <w:tmpl w:val="E1FA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C5143"/>
    <w:multiLevelType w:val="multilevel"/>
    <w:tmpl w:val="7294F48A"/>
    <w:styleLink w:val="Stlus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FC617F"/>
    <w:multiLevelType w:val="multilevel"/>
    <w:tmpl w:val="006A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574AF"/>
    <w:multiLevelType w:val="multilevel"/>
    <w:tmpl w:val="7EE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0"/>
  </w:num>
  <w:num w:numId="5">
    <w:abstractNumId w:val="20"/>
  </w:num>
  <w:num w:numId="6">
    <w:abstractNumId w:val="24"/>
  </w:num>
  <w:num w:numId="7">
    <w:abstractNumId w:val="20"/>
  </w:num>
  <w:num w:numId="8">
    <w:abstractNumId w:val="20"/>
  </w:num>
  <w:num w:numId="9">
    <w:abstractNumId w:val="20"/>
  </w:num>
  <w:num w:numId="10">
    <w:abstractNumId w:val="24"/>
  </w:num>
  <w:num w:numId="11">
    <w:abstractNumId w:val="12"/>
  </w:num>
  <w:num w:numId="12">
    <w:abstractNumId w:val="3"/>
  </w:num>
  <w:num w:numId="13">
    <w:abstractNumId w:val="22"/>
  </w:num>
  <w:num w:numId="14">
    <w:abstractNumId w:val="16"/>
  </w:num>
  <w:num w:numId="15">
    <w:abstractNumId w:val="15"/>
  </w:num>
  <w:num w:numId="16">
    <w:abstractNumId w:val="4"/>
  </w:num>
  <w:num w:numId="17">
    <w:abstractNumId w:val="2"/>
  </w:num>
  <w:num w:numId="18">
    <w:abstractNumId w:val="25"/>
  </w:num>
  <w:num w:numId="19">
    <w:abstractNumId w:val="0"/>
  </w:num>
  <w:num w:numId="20">
    <w:abstractNumId w:val="6"/>
  </w:num>
  <w:num w:numId="21">
    <w:abstractNumId w:val="1"/>
  </w:num>
  <w:num w:numId="22">
    <w:abstractNumId w:val="7"/>
  </w:num>
  <w:num w:numId="23">
    <w:abstractNumId w:val="19"/>
  </w:num>
  <w:num w:numId="24">
    <w:abstractNumId w:val="17"/>
  </w:num>
  <w:num w:numId="25">
    <w:abstractNumId w:val="18"/>
  </w:num>
  <w:num w:numId="26">
    <w:abstractNumId w:val="21"/>
  </w:num>
  <w:num w:numId="27">
    <w:abstractNumId w:val="26"/>
  </w:num>
  <w:num w:numId="28">
    <w:abstractNumId w:val="10"/>
  </w:num>
  <w:num w:numId="29">
    <w:abstractNumId w:val="14"/>
  </w:num>
  <w:num w:numId="30">
    <w:abstractNumId w:val="11"/>
  </w:num>
  <w:num w:numId="31">
    <w:abstractNumId w:val="23"/>
  </w:num>
  <w:num w:numId="32">
    <w:abstractNumId w:val="13"/>
  </w:num>
  <w:num w:numId="33">
    <w:abstractNumId w:val="5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E"/>
    <w:rsid w:val="00031C6D"/>
    <w:rsid w:val="001002B4"/>
    <w:rsid w:val="00157DC0"/>
    <w:rsid w:val="001757B7"/>
    <w:rsid w:val="001B42B0"/>
    <w:rsid w:val="002772E6"/>
    <w:rsid w:val="00283BC1"/>
    <w:rsid w:val="002E3972"/>
    <w:rsid w:val="00307535"/>
    <w:rsid w:val="00312770"/>
    <w:rsid w:val="00345DAF"/>
    <w:rsid w:val="003F05FC"/>
    <w:rsid w:val="004466E7"/>
    <w:rsid w:val="00482574"/>
    <w:rsid w:val="00492A30"/>
    <w:rsid w:val="004E2C4A"/>
    <w:rsid w:val="004E5754"/>
    <w:rsid w:val="004F13F6"/>
    <w:rsid w:val="005B3DAC"/>
    <w:rsid w:val="005D51EE"/>
    <w:rsid w:val="005F6380"/>
    <w:rsid w:val="00691D21"/>
    <w:rsid w:val="007017AA"/>
    <w:rsid w:val="00731BD9"/>
    <w:rsid w:val="007A6494"/>
    <w:rsid w:val="007C1092"/>
    <w:rsid w:val="00814D79"/>
    <w:rsid w:val="00815186"/>
    <w:rsid w:val="008873F5"/>
    <w:rsid w:val="008D0FFB"/>
    <w:rsid w:val="009409FE"/>
    <w:rsid w:val="00A04F06"/>
    <w:rsid w:val="00A271FD"/>
    <w:rsid w:val="00A7002A"/>
    <w:rsid w:val="00B811D5"/>
    <w:rsid w:val="00BD09BA"/>
    <w:rsid w:val="00BF4DFE"/>
    <w:rsid w:val="00C160E0"/>
    <w:rsid w:val="00C51575"/>
    <w:rsid w:val="00D9105E"/>
    <w:rsid w:val="00DF5D0F"/>
    <w:rsid w:val="00E02A70"/>
    <w:rsid w:val="00E11398"/>
    <w:rsid w:val="00E52912"/>
    <w:rsid w:val="00EA52E1"/>
    <w:rsid w:val="00ED7BF6"/>
    <w:rsid w:val="00F02E14"/>
    <w:rsid w:val="00F12B0E"/>
    <w:rsid w:val="00F35E50"/>
    <w:rsid w:val="00F92CA6"/>
    <w:rsid w:val="00FA7592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873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hu-HU" w:bidi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14D79"/>
    <w:pPr>
      <w:numPr>
        <w:numId w:val="12"/>
      </w:numPr>
      <w:spacing w:before="120" w:after="120"/>
      <w:outlineLvl w:val="0"/>
    </w:pPr>
  </w:style>
  <w:style w:type="paragraph" w:styleId="Cmsor2">
    <w:name w:val="heading 2"/>
    <w:basedOn w:val="Norml"/>
    <w:next w:val="Norml"/>
    <w:link w:val="Cmsor2Char"/>
    <w:autoRedefine/>
    <w:qFormat/>
    <w:rsid w:val="00E02A70"/>
    <w:pPr>
      <w:keepNext/>
      <w:numPr>
        <w:ilvl w:val="1"/>
        <w:numId w:val="12"/>
      </w:numPr>
      <w:spacing w:before="120" w:after="120"/>
      <w:outlineLvl w:val="1"/>
    </w:pPr>
    <w:rPr>
      <w:b/>
    </w:rPr>
  </w:style>
  <w:style w:type="paragraph" w:styleId="Cmsor3">
    <w:name w:val="heading 3"/>
    <w:basedOn w:val="Cmsor1"/>
    <w:next w:val="Norml"/>
    <w:link w:val="Cmsor3Char"/>
    <w:uiPriority w:val="1"/>
    <w:unhideWhenUsed/>
    <w:qFormat/>
    <w:rsid w:val="00814D7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814D79"/>
    <w:pPr>
      <w:numPr>
        <w:ilvl w:val="3"/>
      </w:numPr>
      <w:outlineLvl w:val="3"/>
    </w:pPr>
  </w:style>
  <w:style w:type="paragraph" w:styleId="Cmsor5">
    <w:name w:val="heading 5"/>
    <w:basedOn w:val="Norml"/>
    <w:link w:val="Cmsor5Char"/>
    <w:uiPriority w:val="1"/>
    <w:qFormat/>
    <w:rsid w:val="008873F5"/>
    <w:pPr>
      <w:ind w:left="112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02A70"/>
    <w:rPr>
      <w:rFonts w:ascii="Arial" w:eastAsia="Times New Roman" w:hAnsi="Arial"/>
      <w:b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14D79"/>
    <w:rPr>
      <w:szCs w:val="24"/>
    </w:rPr>
  </w:style>
  <w:style w:type="character" w:customStyle="1" w:styleId="Cmsor1Char">
    <w:name w:val="Címsor 1 Char"/>
    <w:link w:val="Cmsor1"/>
    <w:uiPriority w:val="99"/>
    <w:rsid w:val="00814D79"/>
    <w:rPr>
      <w:szCs w:val="24"/>
    </w:rPr>
  </w:style>
  <w:style w:type="numbering" w:customStyle="1" w:styleId="Stlus1">
    <w:name w:val="Stílus1"/>
    <w:uiPriority w:val="99"/>
    <w:rsid w:val="00814D79"/>
    <w:pPr>
      <w:numPr>
        <w:numId w:val="6"/>
      </w:numPr>
    </w:pPr>
  </w:style>
  <w:style w:type="character" w:customStyle="1" w:styleId="Cmsor4Char">
    <w:name w:val="Címsor 4 Char"/>
    <w:basedOn w:val="Bekezdsalapbettpusa"/>
    <w:link w:val="Cmsor4"/>
    <w:uiPriority w:val="9"/>
    <w:rsid w:val="00814D79"/>
    <w:rPr>
      <w:rFonts w:ascii="Arial" w:eastAsiaTheme="majorEastAsia" w:hAnsi="Arial" w:cstheme="majorBidi"/>
      <w:b/>
      <w:bCs/>
      <w:sz w:val="20"/>
      <w:szCs w:val="28"/>
    </w:rPr>
  </w:style>
  <w:style w:type="table" w:styleId="Rcsostblzat">
    <w:name w:val="Table Grid"/>
    <w:basedOn w:val="Normltblzat"/>
    <w:uiPriority w:val="39"/>
    <w:rsid w:val="0081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1"/>
    <w:rsid w:val="008873F5"/>
    <w:rPr>
      <w:rFonts w:ascii="Arial" w:eastAsia="Arial" w:hAnsi="Arial" w:cs="Arial"/>
      <w:b/>
      <w:bCs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8873F5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8873F5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8873F5"/>
    <w:pPr>
      <w:ind w:left="679"/>
    </w:pPr>
  </w:style>
  <w:style w:type="paragraph" w:styleId="NormlWeb">
    <w:name w:val="Normal (Web)"/>
    <w:basedOn w:val="Norml"/>
    <w:uiPriority w:val="99"/>
    <w:unhideWhenUsed/>
    <w:rsid w:val="008873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hivatkozs">
    <w:name w:val="Hyperlink"/>
    <w:basedOn w:val="Bekezdsalapbettpusa"/>
    <w:uiPriority w:val="99"/>
    <w:semiHidden/>
    <w:unhideWhenUsed/>
    <w:rsid w:val="008873F5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873F5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873F5"/>
    <w:rPr>
      <w:rFonts w:ascii="Arial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873F5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873F5"/>
    <w:rPr>
      <w:rFonts w:ascii="Arial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F5"/>
    <w:rPr>
      <w:rFonts w:ascii="Tahoma" w:eastAsia="Arial" w:hAnsi="Tahoma" w:cs="Tahoma"/>
      <w:sz w:val="16"/>
      <w:szCs w:val="16"/>
      <w:lang w:eastAsia="hu-HU" w:bidi="hu-HU"/>
    </w:rPr>
  </w:style>
  <w:style w:type="character" w:styleId="Kiemels2">
    <w:name w:val="Strong"/>
    <w:basedOn w:val="Bekezdsalapbettpusa"/>
    <w:uiPriority w:val="22"/>
    <w:qFormat/>
    <w:rsid w:val="008873F5"/>
    <w:rPr>
      <w:b/>
      <w:bCs/>
    </w:rPr>
  </w:style>
  <w:style w:type="paragraph" w:customStyle="1" w:styleId="bodytext">
    <w:name w:val="bodytext"/>
    <w:basedOn w:val="Norml"/>
    <w:rsid w:val="008873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Kiemels">
    <w:name w:val="Emphasis"/>
    <w:basedOn w:val="Bekezdsalapbettpusa"/>
    <w:uiPriority w:val="20"/>
    <w:qFormat/>
    <w:rsid w:val="008873F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B42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2B0"/>
    <w:rPr>
      <w:rFonts w:ascii="Arial" w:eastAsia="Arial" w:hAnsi="Arial" w:cs="Arial"/>
      <w:sz w:val="22"/>
      <w:szCs w:val="22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1B4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2B0"/>
    <w:rPr>
      <w:rFonts w:ascii="Arial" w:eastAsia="Arial" w:hAnsi="Arial" w:cs="Arial"/>
      <w:sz w:val="22"/>
      <w:szCs w:val="22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873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hu-HU" w:bidi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14D79"/>
    <w:pPr>
      <w:numPr>
        <w:numId w:val="12"/>
      </w:numPr>
      <w:spacing w:before="120" w:after="120"/>
      <w:outlineLvl w:val="0"/>
    </w:pPr>
  </w:style>
  <w:style w:type="paragraph" w:styleId="Cmsor2">
    <w:name w:val="heading 2"/>
    <w:basedOn w:val="Norml"/>
    <w:next w:val="Norml"/>
    <w:link w:val="Cmsor2Char"/>
    <w:autoRedefine/>
    <w:qFormat/>
    <w:rsid w:val="00E02A70"/>
    <w:pPr>
      <w:keepNext/>
      <w:numPr>
        <w:ilvl w:val="1"/>
        <w:numId w:val="12"/>
      </w:numPr>
      <w:spacing w:before="120" w:after="120"/>
      <w:outlineLvl w:val="1"/>
    </w:pPr>
    <w:rPr>
      <w:b/>
    </w:rPr>
  </w:style>
  <w:style w:type="paragraph" w:styleId="Cmsor3">
    <w:name w:val="heading 3"/>
    <w:basedOn w:val="Cmsor1"/>
    <w:next w:val="Norml"/>
    <w:link w:val="Cmsor3Char"/>
    <w:uiPriority w:val="1"/>
    <w:unhideWhenUsed/>
    <w:qFormat/>
    <w:rsid w:val="00814D7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814D79"/>
    <w:pPr>
      <w:numPr>
        <w:ilvl w:val="3"/>
      </w:numPr>
      <w:outlineLvl w:val="3"/>
    </w:pPr>
  </w:style>
  <w:style w:type="paragraph" w:styleId="Cmsor5">
    <w:name w:val="heading 5"/>
    <w:basedOn w:val="Norml"/>
    <w:link w:val="Cmsor5Char"/>
    <w:uiPriority w:val="1"/>
    <w:qFormat/>
    <w:rsid w:val="008873F5"/>
    <w:pPr>
      <w:ind w:left="112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02A70"/>
    <w:rPr>
      <w:rFonts w:ascii="Arial" w:eastAsia="Times New Roman" w:hAnsi="Arial"/>
      <w:b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14D79"/>
    <w:rPr>
      <w:szCs w:val="24"/>
    </w:rPr>
  </w:style>
  <w:style w:type="character" w:customStyle="1" w:styleId="Cmsor1Char">
    <w:name w:val="Címsor 1 Char"/>
    <w:link w:val="Cmsor1"/>
    <w:uiPriority w:val="99"/>
    <w:rsid w:val="00814D79"/>
    <w:rPr>
      <w:szCs w:val="24"/>
    </w:rPr>
  </w:style>
  <w:style w:type="numbering" w:customStyle="1" w:styleId="Stlus1">
    <w:name w:val="Stílus1"/>
    <w:uiPriority w:val="99"/>
    <w:rsid w:val="00814D79"/>
    <w:pPr>
      <w:numPr>
        <w:numId w:val="6"/>
      </w:numPr>
    </w:pPr>
  </w:style>
  <w:style w:type="character" w:customStyle="1" w:styleId="Cmsor4Char">
    <w:name w:val="Címsor 4 Char"/>
    <w:basedOn w:val="Bekezdsalapbettpusa"/>
    <w:link w:val="Cmsor4"/>
    <w:uiPriority w:val="9"/>
    <w:rsid w:val="00814D79"/>
    <w:rPr>
      <w:rFonts w:ascii="Arial" w:eastAsiaTheme="majorEastAsia" w:hAnsi="Arial" w:cstheme="majorBidi"/>
      <w:b/>
      <w:bCs/>
      <w:sz w:val="20"/>
      <w:szCs w:val="28"/>
    </w:rPr>
  </w:style>
  <w:style w:type="table" w:styleId="Rcsostblzat">
    <w:name w:val="Table Grid"/>
    <w:basedOn w:val="Normltblzat"/>
    <w:uiPriority w:val="39"/>
    <w:rsid w:val="0081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1"/>
    <w:rsid w:val="008873F5"/>
    <w:rPr>
      <w:rFonts w:ascii="Arial" w:eastAsia="Arial" w:hAnsi="Arial" w:cs="Arial"/>
      <w:b/>
      <w:bCs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8873F5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8873F5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8873F5"/>
    <w:pPr>
      <w:ind w:left="679"/>
    </w:pPr>
  </w:style>
  <w:style w:type="paragraph" w:styleId="NormlWeb">
    <w:name w:val="Normal (Web)"/>
    <w:basedOn w:val="Norml"/>
    <w:uiPriority w:val="99"/>
    <w:unhideWhenUsed/>
    <w:rsid w:val="008873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hivatkozs">
    <w:name w:val="Hyperlink"/>
    <w:basedOn w:val="Bekezdsalapbettpusa"/>
    <w:uiPriority w:val="99"/>
    <w:semiHidden/>
    <w:unhideWhenUsed/>
    <w:rsid w:val="008873F5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873F5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873F5"/>
    <w:rPr>
      <w:rFonts w:ascii="Arial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873F5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873F5"/>
    <w:rPr>
      <w:rFonts w:ascii="Arial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F5"/>
    <w:rPr>
      <w:rFonts w:ascii="Tahoma" w:eastAsia="Arial" w:hAnsi="Tahoma" w:cs="Tahoma"/>
      <w:sz w:val="16"/>
      <w:szCs w:val="16"/>
      <w:lang w:eastAsia="hu-HU" w:bidi="hu-HU"/>
    </w:rPr>
  </w:style>
  <w:style w:type="character" w:styleId="Kiemels2">
    <w:name w:val="Strong"/>
    <w:basedOn w:val="Bekezdsalapbettpusa"/>
    <w:uiPriority w:val="22"/>
    <w:qFormat/>
    <w:rsid w:val="008873F5"/>
    <w:rPr>
      <w:b/>
      <w:bCs/>
    </w:rPr>
  </w:style>
  <w:style w:type="paragraph" w:customStyle="1" w:styleId="bodytext">
    <w:name w:val="bodytext"/>
    <w:basedOn w:val="Norml"/>
    <w:rsid w:val="008873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Kiemels">
    <w:name w:val="Emphasis"/>
    <w:basedOn w:val="Bekezdsalapbettpusa"/>
    <w:uiPriority w:val="20"/>
    <w:qFormat/>
    <w:rsid w:val="008873F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B42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2B0"/>
    <w:rPr>
      <w:rFonts w:ascii="Arial" w:eastAsia="Arial" w:hAnsi="Arial" w:cs="Arial"/>
      <w:sz w:val="22"/>
      <w:szCs w:val="22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1B4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2B0"/>
    <w:rPr>
      <w:rFonts w:ascii="Arial" w:eastAsia="Arial" w:hAnsi="Arial" w:cs="Arial"/>
      <w:sz w:val="22"/>
      <w:szCs w:val="22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420</Words>
  <Characters>2903</Characters>
  <Application>Microsoft Office Word</Application>
  <DocSecurity>0</DocSecurity>
  <Lines>24</Lines>
  <Paragraphs>6</Paragraphs>
  <ScaleCrop>false</ScaleCrop>
  <Manager>Gertner Zoltán</Manager>
  <Company>Princissimus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Gertner Zoltán</dc:creator>
  <dc:description>+36 20 254 7145</dc:description>
  <cp:lastModifiedBy>Gertner Zoltán</cp:lastModifiedBy>
  <cp:revision>36</cp:revision>
  <cp:lastPrinted>2019-07-03T10:09:00Z</cp:lastPrinted>
  <dcterms:created xsi:type="dcterms:W3CDTF">2018-09-07T09:38:00Z</dcterms:created>
  <dcterms:modified xsi:type="dcterms:W3CDTF">2019-07-03T10:11:00Z</dcterms:modified>
</cp:coreProperties>
</file>