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6229" w14:textId="6F1EF5D3" w:rsidR="00B81F8D" w:rsidRPr="00683F60" w:rsidRDefault="00173EC4" w:rsidP="00B81F8D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noProof/>
          <w:color w:val="auto"/>
          <w:sz w:val="22"/>
          <w:szCs w:val="22"/>
        </w:rPr>
        <w:drawing>
          <wp:inline distT="0" distB="0" distL="0" distR="0" wp14:anchorId="11C98269" wp14:editId="6979EF88">
            <wp:extent cx="1078994" cy="18013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INAL KArlú(3x5)para hoja membretada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306">
        <w:rPr>
          <w:rFonts w:ascii="Tahoma" w:hAnsi="Tahoma"/>
          <w:color w:val="auto"/>
          <w:sz w:val="22"/>
          <w:szCs w:val="22"/>
        </w:rPr>
        <w:t xml:space="preserve">                             </w:t>
      </w:r>
      <w:r w:rsidR="008D0306" w:rsidRPr="008D0306">
        <w:rPr>
          <w:rFonts w:ascii="Tahoma" w:hAnsi="Tahoma"/>
          <w:b/>
          <w:color w:val="auto"/>
          <w:sz w:val="22"/>
          <w:szCs w:val="22"/>
        </w:rPr>
        <w:t xml:space="preserve"> </w:t>
      </w:r>
      <w:r w:rsidR="00B81F8D" w:rsidRPr="008D0306">
        <w:rPr>
          <w:rFonts w:ascii="Tahoma" w:hAnsi="Tahoma"/>
          <w:b/>
          <w:color w:val="auto"/>
          <w:sz w:val="22"/>
          <w:szCs w:val="22"/>
        </w:rPr>
        <w:t>PERÚ RUTAS ANDINAS 8 NOCHES</w:t>
      </w:r>
    </w:p>
    <w:p w14:paraId="454CAB3E" w14:textId="77777777" w:rsidR="00B81F8D" w:rsidRPr="00683F60" w:rsidRDefault="00B81F8D" w:rsidP="00B81F8D">
      <w:pPr>
        <w:jc w:val="center"/>
        <w:rPr>
          <w:rFonts w:ascii="Tahoma" w:hAnsi="Tahoma"/>
          <w:color w:val="auto"/>
          <w:sz w:val="22"/>
          <w:szCs w:val="22"/>
        </w:rPr>
      </w:pPr>
    </w:p>
    <w:p w14:paraId="2952362D" w14:textId="77777777" w:rsidR="00B81F8D" w:rsidRPr="008D0306" w:rsidRDefault="00B81F8D" w:rsidP="00B81F8D">
      <w:pPr>
        <w:shd w:val="clear" w:color="auto" w:fill="FFFFFF"/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Salidas diarias</w:t>
      </w: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</w: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</w: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Día 1:</w:t>
      </w: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ab/>
        <w:t>Lima</w:t>
      </w:r>
    </w:p>
    <w:p w14:paraId="51F52F38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Recepción y traslado al Hotel seleccionado en Lima.</w:t>
      </w:r>
    </w:p>
    <w:p w14:paraId="46214D23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069910BC" w14:textId="77777777" w:rsidR="00715205" w:rsidRPr="008D0306" w:rsidRDefault="00715205" w:rsidP="00715205">
      <w:pPr>
        <w:shd w:val="clear" w:color="auto" w:fill="FFFFFF"/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</w:pP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Día 2:</w:t>
      </w: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ab/>
        <w:t>Lima</w:t>
      </w:r>
    </w:p>
    <w:p w14:paraId="3923A7AE" w14:textId="77777777" w:rsidR="00715205" w:rsidRPr="00683F60" w:rsidRDefault="00715205" w:rsidP="00715205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Desayuno en el hotel.</w:t>
      </w:r>
    </w:p>
    <w:p w14:paraId="27E49E92" w14:textId="77777777" w:rsidR="00715205" w:rsidRDefault="00715205" w:rsidP="00715205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Visita a la ciudad de Lima colonial y moderna</w:t>
      </w:r>
    </w:p>
    <w:p w14:paraId="08A41126" w14:textId="77777777" w:rsidR="00715205" w:rsidRDefault="00715205" w:rsidP="00715205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Pernocte en el hotel seleccionado.</w:t>
      </w:r>
    </w:p>
    <w:p w14:paraId="19328492" w14:textId="77777777" w:rsidR="00715205" w:rsidRDefault="00715205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42149D7F" w14:textId="77777777" w:rsidR="00B81F8D" w:rsidRPr="008D0306" w:rsidRDefault="00B81F8D" w:rsidP="00B81F8D">
      <w:pPr>
        <w:shd w:val="clear" w:color="auto" w:fill="FFFFFF"/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</w:pP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 xml:space="preserve">Día </w:t>
      </w:r>
      <w:r w:rsidR="00715205"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3</w:t>
      </w: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:</w:t>
      </w: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ab/>
        <w:t>Lima/Cusco</w:t>
      </w:r>
    </w:p>
    <w:p w14:paraId="2BEADD6A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Desayuno en el hotel.</w:t>
      </w:r>
    </w:p>
    <w:p w14:paraId="6C3D01E6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A la hora indicada, traslado al aeropuerto de Lima para tomar su vuelo con destino a Cusco. Recepción y traslado al hotel seleccionado en Cusco.</w:t>
      </w:r>
    </w:p>
    <w:p w14:paraId="7B7EBEF3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A la hora acordada, visita a la ciudad de Cusco y ruinas aledañas; aquí se unirá al grupo y visitaran la Catedral, importante por su arquitectura y por sus lienzos de la Pintura Cusqueña en su interior, el Templo del Sol </w:t>
      </w:r>
      <w:proofErr w:type="spellStart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Koricancha</w:t>
      </w:r>
      <w:proofErr w:type="spellEnd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, sobre cuyas bases se construyó la iglesia y convento de Santo Domingo; además visita a las zonas arqueológicas de </w:t>
      </w:r>
      <w:proofErr w:type="spellStart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Sacsayhuaman</w:t>
      </w:r>
      <w:proofErr w:type="spellEnd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, </w:t>
      </w:r>
      <w:proofErr w:type="spellStart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Qenqo</w:t>
      </w:r>
      <w:proofErr w:type="spellEnd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y Tambomachay. Retorno al hotel.</w:t>
      </w:r>
    </w:p>
    <w:p w14:paraId="48706DC8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1C307517" w14:textId="77777777" w:rsidR="00B81F8D" w:rsidRPr="008D0306" w:rsidRDefault="00B81F8D" w:rsidP="00B81F8D">
      <w:pPr>
        <w:shd w:val="clear" w:color="auto" w:fill="FFFFFF"/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</w:pP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Día 4:</w:t>
      </w: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ab/>
      </w:r>
      <w:r w:rsidR="00715205"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Cusco</w:t>
      </w: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/</w:t>
      </w:r>
      <w:r w:rsidR="00715205"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Machu Picchu</w:t>
      </w: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/</w:t>
      </w:r>
      <w:r w:rsidR="00715205"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Cusco</w:t>
      </w:r>
    </w:p>
    <w:p w14:paraId="0A08A842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Desayuno en el </w:t>
      </w:r>
      <w:r w:rsidR="0071520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hotel</w:t>
      </w: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.</w:t>
      </w:r>
    </w:p>
    <w:p w14:paraId="6AEFA708" w14:textId="410711F2" w:rsidR="00715205" w:rsidRDefault="00715205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A la hora indicada, traslado a la estación de tren para iniciar su excursión a Machu Picchu. (Incluye almuerzo)</w:t>
      </w:r>
      <w:r w:rsidR="00173EC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.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Retorno al hotel seleccionado</w:t>
      </w:r>
    </w:p>
    <w:p w14:paraId="06E7D99E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079431AF" w14:textId="77777777" w:rsidR="00B81F8D" w:rsidRPr="008D0306" w:rsidRDefault="00B81F8D" w:rsidP="00B81F8D">
      <w:pPr>
        <w:shd w:val="clear" w:color="auto" w:fill="FFFFFF"/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</w:pP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Día 5:</w:t>
      </w: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ab/>
      </w:r>
      <w:r w:rsidR="00715205"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Cusco/Puno</w:t>
      </w:r>
    </w:p>
    <w:p w14:paraId="5B42AB4A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Desayuno en el </w:t>
      </w:r>
      <w:r w:rsidR="00715205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hotel</w:t>
      </w:r>
    </w:p>
    <w:p w14:paraId="7517BD9E" w14:textId="1B08B6A5" w:rsidR="00715205" w:rsidRDefault="00715205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Traslado del hotel a la estación de Bus Cusco</w:t>
      </w:r>
      <w:r w:rsidR="00173EC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 b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us turístico Cusco / Puno (incluye almuerzo y entradas)</w:t>
      </w:r>
    </w:p>
    <w:p w14:paraId="6103B2B1" w14:textId="7B45D4F1" w:rsidR="00715205" w:rsidRDefault="00715205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En Puno, llegada, recepción y traslado al hotel.</w:t>
      </w:r>
      <w:r w:rsidR="00173EC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Pernocte en el hotel seleccionado</w:t>
      </w:r>
    </w:p>
    <w:p w14:paraId="65EB2257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08914EFB" w14:textId="77777777" w:rsidR="00B81F8D" w:rsidRPr="008D0306" w:rsidRDefault="00B81F8D" w:rsidP="00B81F8D">
      <w:pPr>
        <w:shd w:val="clear" w:color="auto" w:fill="FFFFFF"/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</w:pP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Día 6:</w:t>
      </w: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ab/>
      </w:r>
      <w:r w:rsidR="00363D40"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Puno</w:t>
      </w:r>
    </w:p>
    <w:p w14:paraId="498FB1D3" w14:textId="77777777" w:rsidR="00363D4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Desayuno en el </w:t>
      </w:r>
      <w:r w:rsidR="00363D4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hotel</w:t>
      </w:r>
    </w:p>
    <w:p w14:paraId="28A5BFCC" w14:textId="77777777" w:rsidR="00363D40" w:rsidRDefault="00363D40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Por la mañana visita a las Islas de los Uros</w:t>
      </w:r>
    </w:p>
    <w:p w14:paraId="79BBCE45" w14:textId="77777777" w:rsidR="00363D40" w:rsidRDefault="00363D40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Por la tarde visita a las Chullpas de </w:t>
      </w:r>
      <w:proofErr w:type="spellStart"/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Sillustani</w:t>
      </w:r>
      <w:proofErr w:type="spellEnd"/>
    </w:p>
    <w:p w14:paraId="34E5331D" w14:textId="77777777" w:rsidR="00363D40" w:rsidRDefault="00363D40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Pernocte en el hotel seleccionado</w:t>
      </w:r>
    </w:p>
    <w:p w14:paraId="57E6B7BA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49232C64" w14:textId="77777777" w:rsidR="00B81F8D" w:rsidRPr="008D0306" w:rsidRDefault="00B81F8D" w:rsidP="00B81F8D">
      <w:pPr>
        <w:shd w:val="clear" w:color="auto" w:fill="FFFFFF"/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</w:pP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Día 7:</w:t>
      </w: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ab/>
      </w:r>
      <w:r w:rsidR="00363D40"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Puno/La Paz</w:t>
      </w:r>
    </w:p>
    <w:p w14:paraId="5FB93CF9" w14:textId="5985DF9A" w:rsidR="00363D4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Desayuno en el hotel.</w:t>
      </w:r>
      <w:r w:rsidR="00173EC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363D4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Traslado para embarque en el Catamarán</w:t>
      </w:r>
      <w:r w:rsidR="00173EC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363D4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Cruce de Lago Puno / La Paz en Catamarán + almuerzo</w:t>
      </w:r>
      <w:r w:rsidR="00173EC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363D4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Llegada a La Paz, recepción y traslado al hotel</w:t>
      </w:r>
      <w:r w:rsidR="00173EC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363D4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Pernocte en el hotel seleccionado</w:t>
      </w:r>
    </w:p>
    <w:p w14:paraId="6065129E" w14:textId="7FDFF9B2" w:rsidR="00B81F8D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4E7B314D" w14:textId="671F38C1" w:rsidR="00173EC4" w:rsidRDefault="00173EC4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33D11F87" w14:textId="78B34898" w:rsidR="00173EC4" w:rsidRDefault="00173EC4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10F4E529" w14:textId="1E0805C7" w:rsidR="00173EC4" w:rsidRDefault="00173EC4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34D25964" w14:textId="77777777" w:rsidR="00173EC4" w:rsidRPr="00683F60" w:rsidRDefault="00173EC4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20882266" w14:textId="77777777" w:rsidR="00B81F8D" w:rsidRPr="008D0306" w:rsidRDefault="00B81F8D" w:rsidP="00B81F8D">
      <w:pPr>
        <w:shd w:val="clear" w:color="auto" w:fill="FFFFFF"/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</w:pP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Día 8: L</w:t>
      </w:r>
      <w:r w:rsidR="00363D40"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a Paz</w:t>
      </w:r>
    </w:p>
    <w:p w14:paraId="219C6538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Desayuno en el hotel.</w:t>
      </w:r>
    </w:p>
    <w:p w14:paraId="4AD7F83A" w14:textId="65E0CC8B" w:rsidR="00363D40" w:rsidRDefault="00363D40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Visita a la ciudad con valle de la Luna</w:t>
      </w:r>
      <w:r w:rsidR="00173EC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Pernocte en el hotel seleccionado</w:t>
      </w:r>
      <w:r w:rsidR="00173EC4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.</w:t>
      </w:r>
    </w:p>
    <w:p w14:paraId="5A5A93FF" w14:textId="77777777" w:rsidR="00B81F8D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5FEC900D" w14:textId="77777777" w:rsidR="00363D40" w:rsidRPr="008D0306" w:rsidRDefault="00363D40" w:rsidP="00B81F8D">
      <w:pPr>
        <w:shd w:val="clear" w:color="auto" w:fill="FFFFFF"/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</w:pP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Día 9: La Paz</w:t>
      </w:r>
      <w:r w:rsid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/Aeropuerto</w:t>
      </w:r>
    </w:p>
    <w:p w14:paraId="115F2A94" w14:textId="77777777" w:rsidR="00363D40" w:rsidRDefault="00363D40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Desayuno en el hotel</w:t>
      </w:r>
    </w:p>
    <w:p w14:paraId="0AF119CE" w14:textId="77777777" w:rsidR="00363D40" w:rsidRPr="00683F60" w:rsidRDefault="00363D40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Traslado al aeropuerto para tomar su vuelo a…</w:t>
      </w:r>
    </w:p>
    <w:p w14:paraId="5E77A37D" w14:textId="77777777" w:rsidR="00B81F8D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2EC7E055" w14:textId="77777777" w:rsidR="00715205" w:rsidRPr="00CC0C2A" w:rsidRDefault="00715205" w:rsidP="00715205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Costo por persona servicios terrestres en DÓLARES AMERICANOS con tren </w:t>
      </w:r>
      <w:proofErr w:type="spellStart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Expedition</w:t>
      </w:r>
      <w:proofErr w:type="spellEnd"/>
    </w:p>
    <w:p w14:paraId="44F5E243" w14:textId="77777777" w:rsidR="00715205" w:rsidRPr="00CC0C2A" w:rsidRDefault="00715205" w:rsidP="00715205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Suplemento para usar tren </w:t>
      </w:r>
      <w:proofErr w:type="spellStart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Vistadome</w:t>
      </w:r>
      <w:proofErr w:type="spellEnd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$ 88.00 </w:t>
      </w:r>
      <w:proofErr w:type="spellStart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usd</w:t>
      </w:r>
      <w:proofErr w:type="spellEnd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por pasajero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</w:p>
    <w:p w14:paraId="27F605D3" w14:textId="77777777" w:rsidR="00715205" w:rsidRPr="00CC0C2A" w:rsidRDefault="00715205" w:rsidP="00715205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</w:p>
    <w:p w14:paraId="244A2F32" w14:textId="77777777" w:rsidR="00715205" w:rsidRPr="00CC0C2A" w:rsidRDefault="00715205" w:rsidP="00715205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Turista Superior    Sencilla $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82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 xml:space="preserve">Doble $ </w:t>
      </w:r>
      <w:proofErr w:type="gramStart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1,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755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Triple</w:t>
      </w:r>
      <w:proofErr w:type="gramEnd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$ 1,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43</w:t>
      </w:r>
    </w:p>
    <w:p w14:paraId="4D0145D7" w14:textId="77777777" w:rsidR="00715205" w:rsidRPr="00CC0C2A" w:rsidRDefault="00715205" w:rsidP="00715205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Superior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 xml:space="preserve">      Sencilla $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>2,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588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>Doble $ 1,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819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 xml:space="preserve"> Triple $ 1,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721</w:t>
      </w:r>
    </w:p>
    <w:p w14:paraId="44E1172E" w14:textId="77777777" w:rsidR="00715205" w:rsidRPr="00CC0C2A" w:rsidRDefault="00715205" w:rsidP="00715205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Primera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 xml:space="preserve">      Sencilla $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646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 xml:space="preserve">Doble $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871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 xml:space="preserve"> Triple $ 1,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60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</w:t>
      </w:r>
    </w:p>
    <w:p w14:paraId="0A4323E5" w14:textId="77777777" w:rsidR="00715205" w:rsidRPr="00CC0C2A" w:rsidRDefault="00715205" w:rsidP="00715205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Primera Superior   Sencilla $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996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 xml:space="preserve">Doble $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29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 xml:space="preserve"> Triple $ 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707</w:t>
      </w:r>
    </w:p>
    <w:p w14:paraId="4CC4B60C" w14:textId="77777777" w:rsidR="00715205" w:rsidRPr="00CC0C2A" w:rsidRDefault="00715205" w:rsidP="00715205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Lujo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 xml:space="preserve">      Sencilla $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7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90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 xml:space="preserve">Doble $ </w:t>
      </w:r>
      <w:proofErr w:type="gramStart"/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,</w:t>
      </w:r>
      <w:r w:rsidR="0022459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493</w:t>
      </w:r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Triple</w:t>
      </w:r>
      <w:proofErr w:type="gramEnd"/>
      <w:r w:rsidRPr="00CC0C2A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     ------</w:t>
      </w:r>
    </w:p>
    <w:p w14:paraId="3188CA7E" w14:textId="77777777" w:rsidR="00715205" w:rsidRPr="00CC0C2A" w:rsidRDefault="00715205" w:rsidP="00715205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6"/>
        <w:gridCol w:w="1719"/>
        <w:gridCol w:w="1720"/>
        <w:gridCol w:w="1827"/>
        <w:gridCol w:w="1812"/>
        <w:gridCol w:w="1787"/>
      </w:tblGrid>
      <w:tr w:rsidR="00715205" w:rsidRPr="00CC0C2A" w14:paraId="0458C022" w14:textId="77777777" w:rsidTr="008F655E">
        <w:trPr>
          <w:trHeight w:val="272"/>
        </w:trPr>
        <w:tc>
          <w:tcPr>
            <w:tcW w:w="1396" w:type="dxa"/>
            <w:hideMark/>
          </w:tcPr>
          <w:p w14:paraId="67CD1F55" w14:textId="77777777" w:rsidR="00715205" w:rsidRPr="00CC0C2A" w:rsidRDefault="00715205" w:rsidP="008F655E">
            <w:pPr>
              <w:shd w:val="clear" w:color="auto" w:fill="FFFFFF"/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val="es-MX" w:eastAsia="es-MX"/>
              </w:rPr>
            </w:pPr>
            <w:bookmarkStart w:id="0" w:name="_Hlk9371345"/>
            <w:r w:rsidRPr="00CC0C2A"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eastAsia="es-MX"/>
              </w:rPr>
              <w:t>CIUDAD</w:t>
            </w:r>
          </w:p>
        </w:tc>
        <w:tc>
          <w:tcPr>
            <w:tcW w:w="1719" w:type="dxa"/>
            <w:hideMark/>
          </w:tcPr>
          <w:p w14:paraId="4337FEBC" w14:textId="77777777" w:rsidR="00715205" w:rsidRPr="00CC0C2A" w:rsidRDefault="00715205" w:rsidP="008F655E">
            <w:pPr>
              <w:shd w:val="clear" w:color="auto" w:fill="FFFFFF"/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eastAsia="es-MX"/>
              </w:rPr>
              <w:t>LUJO</w:t>
            </w:r>
          </w:p>
        </w:tc>
        <w:tc>
          <w:tcPr>
            <w:tcW w:w="1720" w:type="dxa"/>
            <w:hideMark/>
          </w:tcPr>
          <w:p w14:paraId="563439A1" w14:textId="77777777" w:rsidR="00715205" w:rsidRPr="00CC0C2A" w:rsidRDefault="00715205" w:rsidP="008F655E">
            <w:pPr>
              <w:shd w:val="clear" w:color="auto" w:fill="FFFFFF"/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eastAsia="es-MX"/>
              </w:rPr>
              <w:t>PRIMERA SUPERIOR</w:t>
            </w:r>
          </w:p>
        </w:tc>
        <w:tc>
          <w:tcPr>
            <w:tcW w:w="1827" w:type="dxa"/>
            <w:hideMark/>
          </w:tcPr>
          <w:p w14:paraId="2C93AC55" w14:textId="77777777" w:rsidR="00715205" w:rsidRPr="00CC0C2A" w:rsidRDefault="00715205" w:rsidP="008F655E">
            <w:pPr>
              <w:shd w:val="clear" w:color="auto" w:fill="FFFFFF"/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eastAsia="es-MX"/>
              </w:rPr>
              <w:t xml:space="preserve">PRIMERA </w:t>
            </w:r>
          </w:p>
        </w:tc>
        <w:tc>
          <w:tcPr>
            <w:tcW w:w="1812" w:type="dxa"/>
            <w:hideMark/>
          </w:tcPr>
          <w:p w14:paraId="3847005C" w14:textId="77777777" w:rsidR="00715205" w:rsidRPr="00CC0C2A" w:rsidRDefault="00715205" w:rsidP="008F655E">
            <w:pPr>
              <w:shd w:val="clear" w:color="auto" w:fill="FFFFFF"/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eastAsia="es-MX"/>
              </w:rPr>
              <w:t>SUPERIOR</w:t>
            </w:r>
          </w:p>
        </w:tc>
        <w:tc>
          <w:tcPr>
            <w:tcW w:w="1787" w:type="dxa"/>
            <w:hideMark/>
          </w:tcPr>
          <w:p w14:paraId="16E5AE34" w14:textId="77777777" w:rsidR="00715205" w:rsidRPr="00CC0C2A" w:rsidRDefault="00715205" w:rsidP="008F655E">
            <w:pPr>
              <w:shd w:val="clear" w:color="auto" w:fill="FFFFFF"/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b/>
                <w:bCs/>
                <w:color w:val="auto"/>
                <w:kern w:val="0"/>
                <w:sz w:val="22"/>
                <w:szCs w:val="22"/>
                <w:lang w:eastAsia="es-MX"/>
              </w:rPr>
              <w:t>TURISTA SUPERIOR</w:t>
            </w:r>
          </w:p>
        </w:tc>
      </w:tr>
      <w:tr w:rsidR="00715205" w:rsidRPr="00CC0C2A" w14:paraId="5A7FE7EA" w14:textId="77777777" w:rsidTr="008F655E">
        <w:trPr>
          <w:trHeight w:val="272"/>
        </w:trPr>
        <w:tc>
          <w:tcPr>
            <w:tcW w:w="1396" w:type="dxa"/>
            <w:hideMark/>
          </w:tcPr>
          <w:p w14:paraId="5BCF9784" w14:textId="77777777" w:rsidR="00715205" w:rsidRPr="00173EC4" w:rsidRDefault="00715205" w:rsidP="008F655E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173EC4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LIMA</w:t>
            </w:r>
          </w:p>
        </w:tc>
        <w:tc>
          <w:tcPr>
            <w:tcW w:w="1719" w:type="dxa"/>
            <w:hideMark/>
          </w:tcPr>
          <w:p w14:paraId="45F48183" w14:textId="77777777" w:rsidR="00715205" w:rsidRPr="00CC0C2A" w:rsidRDefault="00715205" w:rsidP="008F655E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proofErr w:type="spellStart"/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Swissotel</w:t>
            </w:r>
            <w:proofErr w:type="spellEnd"/>
          </w:p>
        </w:tc>
        <w:tc>
          <w:tcPr>
            <w:tcW w:w="1720" w:type="dxa"/>
            <w:hideMark/>
          </w:tcPr>
          <w:p w14:paraId="50196145" w14:textId="77777777" w:rsidR="00715205" w:rsidRPr="00CC0C2A" w:rsidRDefault="00715205" w:rsidP="008F655E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Estelar Miraflores</w:t>
            </w:r>
          </w:p>
        </w:tc>
        <w:tc>
          <w:tcPr>
            <w:tcW w:w="1827" w:type="dxa"/>
            <w:hideMark/>
          </w:tcPr>
          <w:p w14:paraId="78B5765F" w14:textId="77777777" w:rsidR="00715205" w:rsidRPr="00CC0C2A" w:rsidRDefault="00715205" w:rsidP="008F655E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Miraflores Colon</w:t>
            </w:r>
          </w:p>
        </w:tc>
        <w:tc>
          <w:tcPr>
            <w:tcW w:w="1812" w:type="dxa"/>
            <w:hideMark/>
          </w:tcPr>
          <w:p w14:paraId="648B0056" w14:textId="77777777" w:rsidR="00715205" w:rsidRPr="00CC0C2A" w:rsidRDefault="00715205" w:rsidP="008F655E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Mariel</w:t>
            </w:r>
          </w:p>
        </w:tc>
        <w:tc>
          <w:tcPr>
            <w:tcW w:w="1787" w:type="dxa"/>
            <w:hideMark/>
          </w:tcPr>
          <w:p w14:paraId="4398DDC0" w14:textId="77777777" w:rsidR="00715205" w:rsidRPr="00CC0C2A" w:rsidRDefault="00715205" w:rsidP="008F655E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Los Girasoles</w:t>
            </w:r>
          </w:p>
        </w:tc>
      </w:tr>
      <w:tr w:rsidR="00EC685B" w:rsidRPr="00CC0C2A" w14:paraId="197416C4" w14:textId="77777777" w:rsidTr="008F655E">
        <w:trPr>
          <w:trHeight w:val="287"/>
        </w:trPr>
        <w:tc>
          <w:tcPr>
            <w:tcW w:w="1396" w:type="dxa"/>
            <w:hideMark/>
          </w:tcPr>
          <w:p w14:paraId="77F0DBB0" w14:textId="77777777" w:rsidR="00EC685B" w:rsidRPr="00173EC4" w:rsidRDefault="00EC685B" w:rsidP="00EC685B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173EC4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CUSCO</w:t>
            </w:r>
          </w:p>
        </w:tc>
        <w:tc>
          <w:tcPr>
            <w:tcW w:w="1719" w:type="dxa"/>
            <w:hideMark/>
          </w:tcPr>
          <w:p w14:paraId="6E28ED6A" w14:textId="77777777" w:rsidR="00EC685B" w:rsidRPr="00CC0C2A" w:rsidRDefault="00EC685B" w:rsidP="00EC685B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proofErr w:type="spellStart"/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LuxuryColletion</w:t>
            </w:r>
            <w:proofErr w:type="spellEnd"/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 xml:space="preserve"> Hotel</w:t>
            </w:r>
          </w:p>
        </w:tc>
        <w:tc>
          <w:tcPr>
            <w:tcW w:w="1720" w:type="dxa"/>
            <w:hideMark/>
          </w:tcPr>
          <w:p w14:paraId="3328ECBA" w14:textId="77777777" w:rsidR="00EC685B" w:rsidRPr="00CC0C2A" w:rsidRDefault="00EC685B" w:rsidP="00EC685B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Sonesta Cusco</w:t>
            </w:r>
          </w:p>
        </w:tc>
        <w:tc>
          <w:tcPr>
            <w:tcW w:w="1827" w:type="dxa"/>
            <w:hideMark/>
          </w:tcPr>
          <w:p w14:paraId="440E60BB" w14:textId="77777777" w:rsidR="00EC685B" w:rsidRPr="00CC0C2A" w:rsidRDefault="00EC685B" w:rsidP="00EC685B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 xml:space="preserve">Tierra </w:t>
            </w:r>
            <w:proofErr w:type="spellStart"/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Viiva</w:t>
            </w:r>
            <w:proofErr w:type="spellEnd"/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 xml:space="preserve"> San Blas</w:t>
            </w:r>
          </w:p>
        </w:tc>
        <w:tc>
          <w:tcPr>
            <w:tcW w:w="1812" w:type="dxa"/>
            <w:hideMark/>
          </w:tcPr>
          <w:p w14:paraId="76A1B282" w14:textId="77777777" w:rsidR="00EC685B" w:rsidRPr="00CC0C2A" w:rsidRDefault="00EC685B" w:rsidP="00EC685B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Los Portales</w:t>
            </w:r>
          </w:p>
        </w:tc>
        <w:tc>
          <w:tcPr>
            <w:tcW w:w="1787" w:type="dxa"/>
            <w:hideMark/>
          </w:tcPr>
          <w:p w14:paraId="344A177E" w14:textId="77777777" w:rsidR="00EC685B" w:rsidRPr="00CC0C2A" w:rsidRDefault="00EC685B" w:rsidP="00EC685B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 xml:space="preserve">Casa Andina </w:t>
            </w:r>
            <w:proofErr w:type="spellStart"/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Koricancha</w:t>
            </w:r>
            <w:proofErr w:type="spellEnd"/>
          </w:p>
        </w:tc>
      </w:tr>
      <w:bookmarkEnd w:id="0"/>
      <w:tr w:rsidR="00EC685B" w:rsidRPr="00CC0C2A" w14:paraId="4D0FD535" w14:textId="77777777" w:rsidTr="008F655E">
        <w:trPr>
          <w:trHeight w:val="272"/>
        </w:trPr>
        <w:tc>
          <w:tcPr>
            <w:tcW w:w="1396" w:type="dxa"/>
            <w:hideMark/>
          </w:tcPr>
          <w:p w14:paraId="159A1674" w14:textId="77777777" w:rsidR="00EC685B" w:rsidRPr="00173EC4" w:rsidRDefault="00EC685B" w:rsidP="00EC685B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173EC4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PUNO</w:t>
            </w:r>
          </w:p>
        </w:tc>
        <w:tc>
          <w:tcPr>
            <w:tcW w:w="1719" w:type="dxa"/>
            <w:hideMark/>
          </w:tcPr>
          <w:p w14:paraId="535C0AED" w14:textId="77777777" w:rsidR="00EC685B" w:rsidRPr="00CC0C2A" w:rsidRDefault="00EC685B" w:rsidP="00EC685B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proofErr w:type="spellStart"/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Ghl</w:t>
            </w:r>
            <w:proofErr w:type="spellEnd"/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 xml:space="preserve"> Hotel Lago Titicaca</w:t>
            </w:r>
          </w:p>
        </w:tc>
        <w:tc>
          <w:tcPr>
            <w:tcW w:w="1720" w:type="dxa"/>
            <w:hideMark/>
          </w:tcPr>
          <w:p w14:paraId="0D1BF513" w14:textId="77777777" w:rsidR="00EC685B" w:rsidRPr="00CC0C2A" w:rsidRDefault="00EC685B" w:rsidP="00EC685B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Casa Andina Premium Puno</w:t>
            </w:r>
          </w:p>
        </w:tc>
        <w:tc>
          <w:tcPr>
            <w:tcW w:w="1827" w:type="dxa"/>
            <w:hideMark/>
          </w:tcPr>
          <w:p w14:paraId="04959E9E" w14:textId="77777777" w:rsidR="00EC685B" w:rsidRPr="00CC0C2A" w:rsidRDefault="00EC685B" w:rsidP="00EC685B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val="en-US" w:eastAsia="es-MX"/>
              </w:rPr>
              <w:t>José Antonio Puno</w:t>
            </w:r>
          </w:p>
        </w:tc>
        <w:tc>
          <w:tcPr>
            <w:tcW w:w="1812" w:type="dxa"/>
          </w:tcPr>
          <w:p w14:paraId="7AF2B629" w14:textId="77777777" w:rsidR="00EC685B" w:rsidRPr="00CC0C2A" w:rsidRDefault="00EC685B" w:rsidP="00EC685B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val="en-US" w:eastAsia="es-MX"/>
              </w:rPr>
              <w:t>José Antonio Puno</w:t>
            </w:r>
          </w:p>
        </w:tc>
        <w:tc>
          <w:tcPr>
            <w:tcW w:w="1787" w:type="dxa"/>
            <w:hideMark/>
          </w:tcPr>
          <w:p w14:paraId="4C434DE3" w14:textId="77777777" w:rsidR="00EC685B" w:rsidRPr="00CC0C2A" w:rsidRDefault="00EC685B" w:rsidP="00EC685B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 xml:space="preserve">Royal </w:t>
            </w:r>
            <w:proofErr w:type="spellStart"/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Inn</w:t>
            </w:r>
            <w:proofErr w:type="spellEnd"/>
            <w:r w:rsidRPr="00CC0C2A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 xml:space="preserve"> Puno</w:t>
            </w:r>
          </w:p>
        </w:tc>
      </w:tr>
      <w:tr w:rsidR="00715205" w:rsidRPr="00CC0C2A" w14:paraId="0597D67B" w14:textId="77777777" w:rsidTr="008F655E">
        <w:trPr>
          <w:trHeight w:val="287"/>
        </w:trPr>
        <w:tc>
          <w:tcPr>
            <w:tcW w:w="1396" w:type="dxa"/>
            <w:hideMark/>
          </w:tcPr>
          <w:p w14:paraId="737320A0" w14:textId="77777777" w:rsidR="00715205" w:rsidRPr="00173EC4" w:rsidRDefault="00EC685B" w:rsidP="008F655E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 w:rsidRPr="00173EC4"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LA PAZ</w:t>
            </w:r>
          </w:p>
        </w:tc>
        <w:tc>
          <w:tcPr>
            <w:tcW w:w="1719" w:type="dxa"/>
            <w:hideMark/>
          </w:tcPr>
          <w:p w14:paraId="22B79A2E" w14:textId="77777777" w:rsidR="00715205" w:rsidRPr="00CC0C2A" w:rsidRDefault="00EC685B" w:rsidP="008F655E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Casa Grande</w:t>
            </w:r>
          </w:p>
        </w:tc>
        <w:tc>
          <w:tcPr>
            <w:tcW w:w="1720" w:type="dxa"/>
            <w:hideMark/>
          </w:tcPr>
          <w:p w14:paraId="78A29A85" w14:textId="77777777" w:rsidR="00715205" w:rsidRPr="00CC0C2A" w:rsidRDefault="00EC685B" w:rsidP="008F655E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proofErr w:type="spellStart"/>
            <w:r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Atix</w:t>
            </w:r>
            <w:proofErr w:type="spellEnd"/>
          </w:p>
        </w:tc>
        <w:tc>
          <w:tcPr>
            <w:tcW w:w="1827" w:type="dxa"/>
            <w:hideMark/>
          </w:tcPr>
          <w:p w14:paraId="110EC8EB" w14:textId="77777777" w:rsidR="00715205" w:rsidRPr="00CC0C2A" w:rsidRDefault="00EC685B" w:rsidP="008F655E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val="en-US" w:eastAsia="es-MX"/>
              </w:rPr>
            </w:pPr>
            <w:r>
              <w:rPr>
                <w:rFonts w:ascii="Tahoma" w:hAnsi="Tahoma"/>
                <w:color w:val="auto"/>
                <w:kern w:val="0"/>
                <w:sz w:val="22"/>
                <w:szCs w:val="22"/>
                <w:lang w:val="en-US" w:eastAsia="es-MX"/>
              </w:rPr>
              <w:t>Europa Real Plaza</w:t>
            </w:r>
          </w:p>
        </w:tc>
        <w:tc>
          <w:tcPr>
            <w:tcW w:w="1812" w:type="dxa"/>
            <w:hideMark/>
          </w:tcPr>
          <w:p w14:paraId="7F3EA8B9" w14:textId="77777777" w:rsidR="00715205" w:rsidRPr="00CC0C2A" w:rsidRDefault="00EC685B" w:rsidP="008F655E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Rosario La Paz</w:t>
            </w:r>
          </w:p>
        </w:tc>
        <w:tc>
          <w:tcPr>
            <w:tcW w:w="1787" w:type="dxa"/>
            <w:hideMark/>
          </w:tcPr>
          <w:p w14:paraId="21DBBABE" w14:textId="77777777" w:rsidR="00715205" w:rsidRPr="00CC0C2A" w:rsidRDefault="00EC685B" w:rsidP="008F655E">
            <w:pPr>
              <w:shd w:val="clear" w:color="auto" w:fill="FFFFFF"/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  <w:r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  <w:t>Casa de Piedra</w:t>
            </w:r>
          </w:p>
        </w:tc>
      </w:tr>
    </w:tbl>
    <w:p w14:paraId="2D0BDCCA" w14:textId="77777777" w:rsidR="00715205" w:rsidRPr="00481C16" w:rsidRDefault="00715205" w:rsidP="00715205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3B21FC63" w14:textId="77777777" w:rsidR="00B81F8D" w:rsidRPr="008D0306" w:rsidRDefault="00B81F8D" w:rsidP="00B81F8D">
      <w:pPr>
        <w:shd w:val="clear" w:color="auto" w:fill="FFFFFF"/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</w:pP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Incluye:</w:t>
      </w:r>
    </w:p>
    <w:p w14:paraId="21DC34FD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LIMA </w:t>
      </w:r>
    </w:p>
    <w:p w14:paraId="17E98B47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02 </w:t>
      </w:r>
      <w:proofErr w:type="gramStart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Traslados</w:t>
      </w:r>
      <w:proofErr w:type="gramEnd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in/</w:t>
      </w:r>
      <w:proofErr w:type="spellStart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out</w:t>
      </w:r>
      <w:proofErr w:type="spellEnd"/>
    </w:p>
    <w:p w14:paraId="7590F390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Visita a la ciudad </w:t>
      </w:r>
    </w:p>
    <w:p w14:paraId="54DCD42C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02 noches de hotel con desayuno incluido. </w:t>
      </w:r>
    </w:p>
    <w:p w14:paraId="36C47560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CUSCO </w:t>
      </w:r>
    </w:p>
    <w:p w14:paraId="29D7B21A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02 </w:t>
      </w:r>
      <w:proofErr w:type="gramStart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Traslados</w:t>
      </w:r>
      <w:proofErr w:type="gramEnd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in/</w:t>
      </w:r>
      <w:proofErr w:type="spellStart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out</w:t>
      </w:r>
      <w:proofErr w:type="spellEnd"/>
    </w:p>
    <w:p w14:paraId="52D85B32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Visita a la ciudad con ruinas cercanas </w:t>
      </w:r>
    </w:p>
    <w:p w14:paraId="512F7F81" w14:textId="77777777" w:rsidR="0022459A" w:rsidRDefault="0022459A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Excursión a Machu Picchu (con almuerzo incluido)</w:t>
      </w:r>
    </w:p>
    <w:p w14:paraId="263B58BF" w14:textId="77777777" w:rsidR="0022459A" w:rsidRDefault="0022459A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02 noches de hotel con desayuno incluido</w:t>
      </w:r>
    </w:p>
    <w:p w14:paraId="4DC86BE8" w14:textId="77777777" w:rsidR="0022459A" w:rsidRDefault="0022459A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Boleto de Bus turístico Cusco / Puno (incluye almuerzo y entradas)</w:t>
      </w:r>
    </w:p>
    <w:p w14:paraId="1CE078ED" w14:textId="77777777" w:rsidR="0022459A" w:rsidRDefault="0022459A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PUNO</w:t>
      </w:r>
    </w:p>
    <w:p w14:paraId="6A8BE72C" w14:textId="77777777" w:rsidR="0022459A" w:rsidRPr="00683F60" w:rsidRDefault="0022459A" w:rsidP="0022459A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02 </w:t>
      </w:r>
      <w:proofErr w:type="gramStart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Traslados</w:t>
      </w:r>
      <w:proofErr w:type="gramEnd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in/</w:t>
      </w:r>
      <w:proofErr w:type="spellStart"/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out</w:t>
      </w:r>
      <w:proofErr w:type="spellEnd"/>
    </w:p>
    <w:p w14:paraId="14308357" w14:textId="77777777" w:rsidR="0022459A" w:rsidRDefault="0022459A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Visita a las islas de los Uros</w:t>
      </w:r>
    </w:p>
    <w:p w14:paraId="242B59DA" w14:textId="77777777" w:rsidR="0022459A" w:rsidRDefault="0022459A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Visita a las Chullpas de </w:t>
      </w:r>
      <w:proofErr w:type="spellStart"/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Sillustani</w:t>
      </w:r>
      <w:proofErr w:type="spellEnd"/>
    </w:p>
    <w:p w14:paraId="2E22D158" w14:textId="77777777" w:rsidR="0022459A" w:rsidRDefault="0022459A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02 noches de hotel con desayuno incluido</w:t>
      </w:r>
    </w:p>
    <w:p w14:paraId="08C5EBF2" w14:textId="77777777" w:rsidR="0022459A" w:rsidRDefault="0022459A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Cruce de Lago Puno / La Paz en Catamarán con almuerzo incluido</w:t>
      </w:r>
    </w:p>
    <w:p w14:paraId="2BF967A0" w14:textId="77777777" w:rsidR="00EC685B" w:rsidRDefault="00EC685B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LA PAZ</w:t>
      </w:r>
    </w:p>
    <w:p w14:paraId="1A092E42" w14:textId="77777777" w:rsidR="00EC685B" w:rsidRDefault="00EC685B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02 traslados in/</w:t>
      </w:r>
      <w:proofErr w:type="spellStart"/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out</w:t>
      </w:r>
      <w:proofErr w:type="spellEnd"/>
    </w:p>
    <w:p w14:paraId="6D40583D" w14:textId="77777777" w:rsidR="00EC685B" w:rsidRDefault="00EC685B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Visita a la ciudad con Valle de la Luna</w:t>
      </w:r>
    </w:p>
    <w:p w14:paraId="58861A30" w14:textId="77777777" w:rsidR="00EC685B" w:rsidRDefault="00EC685B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02 noches de hotel con desayuno incluido</w:t>
      </w:r>
    </w:p>
    <w:p w14:paraId="2BA7915C" w14:textId="7C13DA71" w:rsidR="00EC685B" w:rsidRDefault="00EC685B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20B01B1C" w14:textId="1F0CD6F8" w:rsidR="00173EC4" w:rsidRDefault="00173EC4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4A9F9ABF" w14:textId="68006322" w:rsidR="00173EC4" w:rsidRDefault="00173EC4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71E7EFB5" w14:textId="69E3E338" w:rsidR="00173EC4" w:rsidRDefault="00173EC4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6690CDE8" w14:textId="77777777" w:rsidR="00173EC4" w:rsidRDefault="00173EC4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56803BCE" w14:textId="77777777" w:rsidR="00B81F8D" w:rsidRPr="008D0306" w:rsidRDefault="00B81F8D" w:rsidP="00B81F8D">
      <w:pPr>
        <w:shd w:val="clear" w:color="auto" w:fill="FFFFFF"/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</w:pPr>
      <w:r w:rsidRPr="008D0306">
        <w:rPr>
          <w:rFonts w:ascii="Tahoma" w:hAnsi="Tahoma"/>
          <w:b/>
          <w:color w:val="auto"/>
          <w:kern w:val="0"/>
          <w:sz w:val="22"/>
          <w:szCs w:val="22"/>
          <w:lang w:val="es-MX" w:eastAsia="es-MX"/>
        </w:rPr>
        <w:t>No incluye:</w:t>
      </w:r>
    </w:p>
    <w:p w14:paraId="10832F52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Vuelos </w:t>
      </w:r>
    </w:p>
    <w:p w14:paraId="13BB1C55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Alimentos y bebidas no especificados</w:t>
      </w:r>
    </w:p>
    <w:p w14:paraId="0C3A9D8F" w14:textId="77777777" w:rsidR="00B81F8D" w:rsidRPr="00683F60" w:rsidRDefault="00B81F8D" w:rsidP="00B81F8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Impuestos locales</w:t>
      </w:r>
    </w:p>
    <w:p w14:paraId="3FBB1EA9" w14:textId="77777777" w:rsidR="006A705E" w:rsidRPr="0087214D" w:rsidRDefault="00B81F8D" w:rsidP="00B81F8D">
      <w:pPr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683F60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Propinas</w:t>
      </w:r>
    </w:p>
    <w:p w14:paraId="08941D94" w14:textId="77777777" w:rsidR="00F66E35" w:rsidRDefault="00F66E35" w:rsidP="006F08D0">
      <w:pPr>
        <w:rPr>
          <w:rFonts w:ascii="Tahoma" w:hAnsi="Tahoma"/>
          <w:b/>
          <w:color w:val="auto"/>
          <w:sz w:val="22"/>
          <w:szCs w:val="22"/>
        </w:rPr>
      </w:pPr>
    </w:p>
    <w:p w14:paraId="353F649F" w14:textId="77777777" w:rsidR="002D463B" w:rsidRPr="00942AD3" w:rsidRDefault="00003345" w:rsidP="006F08D0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5C0407E5" w14:textId="77777777" w:rsidR="001A7000" w:rsidRPr="00942AD3" w:rsidRDefault="001A7000" w:rsidP="001A7000">
      <w:pPr>
        <w:rPr>
          <w:rFonts w:ascii="Tahoma" w:hAnsi="Tahoma"/>
          <w:color w:val="auto"/>
          <w:sz w:val="22"/>
          <w:szCs w:val="22"/>
          <w:highlight w:val="yellow"/>
        </w:rPr>
      </w:pPr>
      <w:r w:rsidRPr="00942AD3">
        <w:rPr>
          <w:rFonts w:ascii="Tahoma" w:hAnsi="Tahoma"/>
          <w:color w:val="auto"/>
          <w:sz w:val="22"/>
          <w:szCs w:val="22"/>
          <w:highlight w:val="yellow"/>
        </w:rPr>
        <w:t>Para reservaciones, se requiere copia del pasaporte con vigencia mínima de 6 meses después de su regreso</w:t>
      </w:r>
    </w:p>
    <w:p w14:paraId="21AFB7C2" w14:textId="77777777" w:rsidR="001A7000" w:rsidRPr="00942AD3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  <w:highlight w:val="yellow"/>
        </w:rPr>
        <w:t>Los documentos como pasaporte, visas, vacunas o cualquier otro requisito que solicite el país visitado, son responsabilidad del pasajero.</w:t>
      </w:r>
    </w:p>
    <w:p w14:paraId="6D293F9A" w14:textId="77777777" w:rsidR="001A7000" w:rsidRPr="00942AD3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6279E4A3" w14:textId="77777777" w:rsidR="006F08D0" w:rsidRPr="00942AD3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79453E6B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70787CB7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59555D68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3AED5265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Pagos con tarjeta de crédito visa o </w:t>
      </w:r>
      <w:proofErr w:type="spellStart"/>
      <w:r w:rsidRPr="00942AD3">
        <w:rPr>
          <w:rFonts w:ascii="Tahoma" w:hAnsi="Tahoma"/>
          <w:color w:val="auto"/>
          <w:sz w:val="22"/>
          <w:szCs w:val="22"/>
        </w:rPr>
        <w:t>mc</w:t>
      </w:r>
      <w:proofErr w:type="spellEnd"/>
      <w:r w:rsidRPr="00942AD3">
        <w:rPr>
          <w:rFonts w:ascii="Tahoma" w:hAnsi="Tahoma"/>
          <w:color w:val="auto"/>
          <w:sz w:val="22"/>
          <w:szCs w:val="22"/>
        </w:rPr>
        <w:t xml:space="preserve"> aplica cargo bancario de 3.5%</w:t>
      </w:r>
    </w:p>
    <w:p w14:paraId="3D7ED0F2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4522AF1A" w14:textId="77777777" w:rsidR="00E34F95" w:rsidRPr="00942AD3" w:rsidRDefault="00003345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Vigencia: </w:t>
      </w:r>
      <w:r w:rsidR="006A705E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10 </w:t>
      </w:r>
      <w:proofErr w:type="gramStart"/>
      <w:r w:rsidR="006A705E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Diciembre</w:t>
      </w:r>
      <w:proofErr w:type="gramEnd"/>
      <w:r w:rsidR="006A705E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6A705E" w:rsidRPr="0087214D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202</w:t>
      </w:r>
      <w:r w:rsidR="006A705E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0</w:t>
      </w:r>
    </w:p>
    <w:sectPr w:rsidR="00E34F95" w:rsidRPr="00942AD3" w:rsidSect="00297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1410" w14:textId="77777777" w:rsidR="002B5DE1" w:rsidRDefault="002B5DE1" w:rsidP="00473664">
      <w:r>
        <w:separator/>
      </w:r>
    </w:p>
  </w:endnote>
  <w:endnote w:type="continuationSeparator" w:id="0">
    <w:p w14:paraId="0A730579" w14:textId="77777777" w:rsidR="002B5DE1" w:rsidRDefault="002B5DE1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9F76" w14:textId="77777777" w:rsidR="006A25D2" w:rsidRDefault="006A25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0D22" w14:textId="77777777" w:rsidR="00473664" w:rsidRPr="006A25D2" w:rsidRDefault="00016C51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6A25D2">
      <w:rPr>
        <w:rFonts w:ascii="Tahoma" w:hAnsi="Tahoma"/>
        <w:b/>
        <w:sz w:val="22"/>
        <w:szCs w:val="22"/>
        <w:lang w:val="en-US"/>
      </w:rPr>
      <w:t>M</w:t>
    </w:r>
    <w:r w:rsidR="00473664" w:rsidRPr="006A25D2">
      <w:rPr>
        <w:rFonts w:ascii="Tahoma" w:hAnsi="Tahoma"/>
        <w:b/>
        <w:sz w:val="22"/>
        <w:szCs w:val="22"/>
        <w:lang w:val="en-US"/>
      </w:rPr>
      <w:t xml:space="preserve">ail. </w:t>
    </w:r>
    <w:hyperlink r:id="rId1" w:history="1">
      <w:r w:rsidR="00234960" w:rsidRPr="006A25D2">
        <w:rPr>
          <w:rStyle w:val="Hipervnculo"/>
          <w:rFonts w:ascii="Tahoma" w:hAnsi="Tahoma"/>
          <w:b/>
          <w:sz w:val="22"/>
          <w:szCs w:val="22"/>
          <w:lang w:val="en-US"/>
        </w:rPr>
        <w:t>gloria@karluoperadora.com</w:t>
      </w:r>
    </w:hyperlink>
    <w:r w:rsidR="00A51616" w:rsidRPr="006A25D2">
      <w:rPr>
        <w:rFonts w:ascii="Tahoma" w:hAnsi="Tahoma"/>
        <w:b/>
        <w:sz w:val="22"/>
        <w:szCs w:val="22"/>
        <w:lang w:val="en-US"/>
      </w:rPr>
      <w:t xml:space="preserve"> /</w:t>
    </w:r>
    <w:r w:rsidRPr="006A25D2">
      <w:rPr>
        <w:rFonts w:ascii="Tahoma" w:hAnsi="Tahoma"/>
        <w:b/>
        <w:sz w:val="22"/>
        <w:szCs w:val="22"/>
        <w:lang w:val="en-US"/>
      </w:rPr>
      <w:t>info@</w:t>
    </w:r>
    <w:r w:rsidR="00905044" w:rsidRPr="006A25D2">
      <w:rPr>
        <w:rFonts w:ascii="Tahoma" w:hAnsi="Tahoma"/>
        <w:b/>
        <w:sz w:val="22"/>
        <w:szCs w:val="22"/>
        <w:lang w:val="en-US"/>
      </w:rPr>
      <w:t>karlu</w:t>
    </w:r>
    <w:r w:rsidR="00234960" w:rsidRPr="006A25D2">
      <w:rPr>
        <w:rFonts w:ascii="Tahoma" w:hAnsi="Tahoma"/>
        <w:b/>
        <w:sz w:val="22"/>
        <w:szCs w:val="22"/>
        <w:lang w:val="en-US"/>
      </w:rPr>
      <w:t>operadora</w:t>
    </w:r>
    <w:r w:rsidRPr="006A25D2">
      <w:rPr>
        <w:rFonts w:ascii="Tahoma" w:hAnsi="Tahoma"/>
        <w:b/>
        <w:sz w:val="22"/>
        <w:szCs w:val="22"/>
        <w:lang w:val="en-US"/>
      </w:rPr>
      <w:t>.com</w:t>
    </w:r>
  </w:p>
  <w:p w14:paraId="4217CB43" w14:textId="77777777" w:rsidR="00016C51" w:rsidRPr="006A25D2" w:rsidRDefault="00016C51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6A25D2">
      <w:rPr>
        <w:rFonts w:ascii="Tahoma" w:hAnsi="Tahoma"/>
        <w:b/>
        <w:sz w:val="22"/>
        <w:szCs w:val="22"/>
        <w:lang w:val="en-US"/>
      </w:rPr>
      <w:t xml:space="preserve">Web: </w:t>
    </w:r>
    <w:hyperlink r:id="rId2" w:history="1">
      <w:r w:rsidR="00234960" w:rsidRPr="006A25D2">
        <w:rPr>
          <w:rStyle w:val="Hipervnculo"/>
          <w:rFonts w:ascii="Tahoma" w:hAnsi="Tahoma"/>
          <w:b/>
          <w:sz w:val="22"/>
          <w:szCs w:val="22"/>
          <w:lang w:val="en-US"/>
        </w:rPr>
        <w:t>www.karluoperadora.com</w:t>
      </w:r>
    </w:hyperlink>
    <w:r w:rsidRPr="006A25D2">
      <w:rPr>
        <w:rFonts w:ascii="Tahoma" w:hAnsi="Tahoma"/>
        <w:b/>
        <w:sz w:val="22"/>
        <w:szCs w:val="22"/>
        <w:lang w:val="en-US"/>
      </w:rPr>
      <w:t xml:space="preserve">Tels. +52 (33) 96 27 11 46 </w:t>
    </w:r>
    <w:r w:rsidR="006A25D2">
      <w:rPr>
        <w:rFonts w:ascii="Tahoma" w:hAnsi="Tahoma"/>
        <w:b/>
        <w:sz w:val="22"/>
        <w:szCs w:val="22"/>
        <w:lang w:val="en-US"/>
      </w:rPr>
      <w:t>/</w:t>
    </w:r>
    <w:r w:rsidRPr="006A25D2">
      <w:rPr>
        <w:rFonts w:ascii="Tahoma" w:hAnsi="Tahoma"/>
        <w:b/>
        <w:sz w:val="22"/>
        <w:szCs w:val="22"/>
        <w:lang w:val="en-US"/>
      </w:rPr>
      <w:t xml:space="preserve"> 47</w:t>
    </w:r>
  </w:p>
  <w:p w14:paraId="25DD9120" w14:textId="77777777" w:rsidR="006A25D2" w:rsidRPr="006A25D2" w:rsidRDefault="006A25D2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4953" w14:textId="77777777" w:rsidR="006A25D2" w:rsidRDefault="006A25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145D" w14:textId="77777777" w:rsidR="002B5DE1" w:rsidRDefault="002B5DE1" w:rsidP="00473664">
      <w:r>
        <w:separator/>
      </w:r>
    </w:p>
  </w:footnote>
  <w:footnote w:type="continuationSeparator" w:id="0">
    <w:p w14:paraId="0A083938" w14:textId="77777777" w:rsidR="002B5DE1" w:rsidRDefault="002B5DE1" w:rsidP="0047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6AF5" w14:textId="77777777" w:rsidR="006A25D2" w:rsidRDefault="006A25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30AF4" w14:textId="77777777" w:rsidR="006A25D2" w:rsidRDefault="006A25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F258" w14:textId="77777777" w:rsidR="006A25D2" w:rsidRDefault="006A25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30514"/>
    <w:rsid w:val="00055B23"/>
    <w:rsid w:val="000847C0"/>
    <w:rsid w:val="00086263"/>
    <w:rsid w:val="000945DE"/>
    <w:rsid w:val="00095FC9"/>
    <w:rsid w:val="000A3404"/>
    <w:rsid w:val="000B6FBF"/>
    <w:rsid w:val="000C38A8"/>
    <w:rsid w:val="000E6F7C"/>
    <w:rsid w:val="00107248"/>
    <w:rsid w:val="0011489C"/>
    <w:rsid w:val="001254AB"/>
    <w:rsid w:val="00130052"/>
    <w:rsid w:val="001307C1"/>
    <w:rsid w:val="00136324"/>
    <w:rsid w:val="001457EB"/>
    <w:rsid w:val="0016170E"/>
    <w:rsid w:val="00162CBC"/>
    <w:rsid w:val="00173EC4"/>
    <w:rsid w:val="0018557F"/>
    <w:rsid w:val="001A3BE3"/>
    <w:rsid w:val="001A5E71"/>
    <w:rsid w:val="001A7000"/>
    <w:rsid w:val="001B13CE"/>
    <w:rsid w:val="001D54B0"/>
    <w:rsid w:val="001E0518"/>
    <w:rsid w:val="001E24E5"/>
    <w:rsid w:val="00203A3C"/>
    <w:rsid w:val="0022459A"/>
    <w:rsid w:val="00234960"/>
    <w:rsid w:val="00240A76"/>
    <w:rsid w:val="00245FDF"/>
    <w:rsid w:val="00262B78"/>
    <w:rsid w:val="00293C9A"/>
    <w:rsid w:val="002974FF"/>
    <w:rsid w:val="002B5DE1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63D40"/>
    <w:rsid w:val="00381F8F"/>
    <w:rsid w:val="00384FDB"/>
    <w:rsid w:val="003B5415"/>
    <w:rsid w:val="003E18E6"/>
    <w:rsid w:val="003E19C0"/>
    <w:rsid w:val="003E1B7D"/>
    <w:rsid w:val="003E4F1C"/>
    <w:rsid w:val="003F2EAC"/>
    <w:rsid w:val="00410024"/>
    <w:rsid w:val="00440121"/>
    <w:rsid w:val="00445665"/>
    <w:rsid w:val="00447136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F5610"/>
    <w:rsid w:val="0050404C"/>
    <w:rsid w:val="00511A97"/>
    <w:rsid w:val="00512B0A"/>
    <w:rsid w:val="00521606"/>
    <w:rsid w:val="00534FB0"/>
    <w:rsid w:val="005508A6"/>
    <w:rsid w:val="00560C0A"/>
    <w:rsid w:val="00580A0C"/>
    <w:rsid w:val="00585944"/>
    <w:rsid w:val="005B7904"/>
    <w:rsid w:val="005B7B2E"/>
    <w:rsid w:val="005D047D"/>
    <w:rsid w:val="005D302C"/>
    <w:rsid w:val="005E7E19"/>
    <w:rsid w:val="00601DC5"/>
    <w:rsid w:val="00690258"/>
    <w:rsid w:val="00695B09"/>
    <w:rsid w:val="006A25D2"/>
    <w:rsid w:val="006A634B"/>
    <w:rsid w:val="006A705E"/>
    <w:rsid w:val="006B46E0"/>
    <w:rsid w:val="006C0F16"/>
    <w:rsid w:val="006C7512"/>
    <w:rsid w:val="006D1DA1"/>
    <w:rsid w:val="006F08D0"/>
    <w:rsid w:val="00715205"/>
    <w:rsid w:val="00734777"/>
    <w:rsid w:val="00735B79"/>
    <w:rsid w:val="00744EC8"/>
    <w:rsid w:val="007479AC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328E7"/>
    <w:rsid w:val="0083364B"/>
    <w:rsid w:val="00834E6F"/>
    <w:rsid w:val="008363A3"/>
    <w:rsid w:val="00850AFF"/>
    <w:rsid w:val="008665F7"/>
    <w:rsid w:val="008701AC"/>
    <w:rsid w:val="00875B4A"/>
    <w:rsid w:val="00881494"/>
    <w:rsid w:val="008A4F23"/>
    <w:rsid w:val="008C01B4"/>
    <w:rsid w:val="008C0424"/>
    <w:rsid w:val="008C05BE"/>
    <w:rsid w:val="008D0306"/>
    <w:rsid w:val="008D1F63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47BB"/>
    <w:rsid w:val="009C3972"/>
    <w:rsid w:val="009E64B9"/>
    <w:rsid w:val="009F02CC"/>
    <w:rsid w:val="009F5727"/>
    <w:rsid w:val="00A024A3"/>
    <w:rsid w:val="00A066A3"/>
    <w:rsid w:val="00A11BD7"/>
    <w:rsid w:val="00A15502"/>
    <w:rsid w:val="00A225FF"/>
    <w:rsid w:val="00A2503C"/>
    <w:rsid w:val="00A44205"/>
    <w:rsid w:val="00A50E86"/>
    <w:rsid w:val="00A51616"/>
    <w:rsid w:val="00A60AF5"/>
    <w:rsid w:val="00A65172"/>
    <w:rsid w:val="00A656EE"/>
    <w:rsid w:val="00A700D9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44B9"/>
    <w:rsid w:val="00B54DD0"/>
    <w:rsid w:val="00B74027"/>
    <w:rsid w:val="00B80ECF"/>
    <w:rsid w:val="00B81F8D"/>
    <w:rsid w:val="00B82DB9"/>
    <w:rsid w:val="00BD2F1A"/>
    <w:rsid w:val="00BE0DC7"/>
    <w:rsid w:val="00BE6397"/>
    <w:rsid w:val="00BF4FF5"/>
    <w:rsid w:val="00C36333"/>
    <w:rsid w:val="00C547E5"/>
    <w:rsid w:val="00C57077"/>
    <w:rsid w:val="00C65374"/>
    <w:rsid w:val="00C81CC6"/>
    <w:rsid w:val="00CB09F0"/>
    <w:rsid w:val="00CE1167"/>
    <w:rsid w:val="00CE70DB"/>
    <w:rsid w:val="00CF4BD6"/>
    <w:rsid w:val="00CF7C8F"/>
    <w:rsid w:val="00D048C7"/>
    <w:rsid w:val="00D13128"/>
    <w:rsid w:val="00D249F6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76BEE"/>
    <w:rsid w:val="00E87F65"/>
    <w:rsid w:val="00E90543"/>
    <w:rsid w:val="00EA20D0"/>
    <w:rsid w:val="00EB3198"/>
    <w:rsid w:val="00EC685B"/>
    <w:rsid w:val="00EC6B28"/>
    <w:rsid w:val="00EC7D9C"/>
    <w:rsid w:val="00ED55BF"/>
    <w:rsid w:val="00EE32D6"/>
    <w:rsid w:val="00EE35C6"/>
    <w:rsid w:val="00F0677B"/>
    <w:rsid w:val="00F210BF"/>
    <w:rsid w:val="00F34BED"/>
    <w:rsid w:val="00F6154B"/>
    <w:rsid w:val="00F61AE6"/>
    <w:rsid w:val="00F66E35"/>
    <w:rsid w:val="00FB6995"/>
    <w:rsid w:val="00FD3D21"/>
    <w:rsid w:val="00FE611B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6DF14"/>
  <w15:docId w15:val="{6CBEC82F-AE36-4234-B191-58DE5E17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6A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370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4</dc:creator>
  <cp:lastModifiedBy>Gloria Perez</cp:lastModifiedBy>
  <cp:revision>2</cp:revision>
  <cp:lastPrinted>2020-04-24T22:55:00Z</cp:lastPrinted>
  <dcterms:created xsi:type="dcterms:W3CDTF">2020-05-26T22:30:00Z</dcterms:created>
  <dcterms:modified xsi:type="dcterms:W3CDTF">2020-05-26T22:30:00Z</dcterms:modified>
</cp:coreProperties>
</file>