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94D99" w14:textId="77777777" w:rsidR="00B54DD0" w:rsidRDefault="00BE6397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14:paraId="28C5293E" w14:textId="12D9C29E" w:rsidR="00C3114E" w:rsidRPr="00143C55" w:rsidRDefault="00BE6397" w:rsidP="00BF1153">
      <w:pPr>
        <w:rPr>
          <w:rFonts w:ascii="Tahoma" w:hAnsi="Tahoma"/>
          <w:b/>
          <w:color w:val="000000" w:themeColor="text1"/>
          <w:sz w:val="22"/>
          <w:szCs w:val="22"/>
        </w:rPr>
      </w:pPr>
      <w:r>
        <w:rPr>
          <w:lang w:val="es-MX"/>
        </w:rPr>
        <w:t xml:space="preserve">      </w:t>
      </w:r>
      <w:r w:rsidR="006C0F16">
        <w:rPr>
          <w:lang w:val="es-MX"/>
        </w:rPr>
        <w:tab/>
      </w:r>
      <w:r w:rsidR="00BF1153">
        <w:rPr>
          <w:lang w:val="es-MX"/>
        </w:rPr>
        <w:tab/>
        <w:t xml:space="preserve">     </w:t>
      </w:r>
      <w:r w:rsidR="006C0F16">
        <w:rPr>
          <w:rFonts w:ascii="Tahoma" w:hAnsi="Tahoma"/>
          <w:bCs/>
          <w:color w:val="auto"/>
          <w:sz w:val="22"/>
          <w:szCs w:val="22"/>
        </w:rPr>
        <w:t xml:space="preserve"> </w:t>
      </w:r>
      <w:r w:rsidR="00C3114E" w:rsidRPr="00143C55">
        <w:rPr>
          <w:rFonts w:ascii="Tahoma" w:hAnsi="Tahoma"/>
          <w:b/>
          <w:color w:val="000000" w:themeColor="text1"/>
          <w:sz w:val="22"/>
          <w:szCs w:val="22"/>
        </w:rPr>
        <w:t>Descubriendo Templos</w:t>
      </w:r>
    </w:p>
    <w:p w14:paraId="2ECC011F" w14:textId="77777777" w:rsidR="00C3114E" w:rsidRPr="00143C55" w:rsidRDefault="00C3114E" w:rsidP="00143C55">
      <w:pPr>
        <w:pStyle w:val="Sinespaciado"/>
        <w:jc w:val="center"/>
        <w:rPr>
          <w:rFonts w:ascii="Tahoma" w:hAnsi="Tahoma"/>
          <w:b/>
          <w:color w:val="000000" w:themeColor="text1"/>
          <w:sz w:val="22"/>
          <w:szCs w:val="22"/>
        </w:rPr>
      </w:pPr>
      <w:r w:rsidRPr="00143C55">
        <w:rPr>
          <w:rFonts w:ascii="Tahoma" w:hAnsi="Tahoma"/>
          <w:b/>
          <w:color w:val="000000" w:themeColor="text1"/>
          <w:sz w:val="22"/>
          <w:szCs w:val="22"/>
        </w:rPr>
        <w:t xml:space="preserve">4 </w:t>
      </w:r>
      <w:r w:rsidR="00143C55">
        <w:rPr>
          <w:rFonts w:ascii="Tahoma" w:hAnsi="Tahoma"/>
          <w:b/>
          <w:color w:val="000000" w:themeColor="text1"/>
          <w:sz w:val="22"/>
          <w:szCs w:val="22"/>
        </w:rPr>
        <w:t>d</w:t>
      </w:r>
      <w:r w:rsidRPr="00143C55">
        <w:rPr>
          <w:rFonts w:ascii="Tahoma" w:hAnsi="Tahoma"/>
          <w:b/>
          <w:color w:val="000000" w:themeColor="text1"/>
          <w:sz w:val="22"/>
          <w:szCs w:val="22"/>
        </w:rPr>
        <w:t xml:space="preserve">ías / 3 </w:t>
      </w:r>
      <w:r w:rsidR="00143C55">
        <w:rPr>
          <w:rFonts w:ascii="Tahoma" w:hAnsi="Tahoma"/>
          <w:b/>
          <w:color w:val="000000" w:themeColor="text1"/>
          <w:sz w:val="22"/>
          <w:szCs w:val="22"/>
        </w:rPr>
        <w:t>n</w:t>
      </w:r>
      <w:r w:rsidRPr="00143C55">
        <w:rPr>
          <w:rFonts w:ascii="Tahoma" w:hAnsi="Tahoma"/>
          <w:b/>
          <w:color w:val="000000" w:themeColor="text1"/>
          <w:sz w:val="22"/>
          <w:szCs w:val="22"/>
        </w:rPr>
        <w:t>oches</w:t>
      </w:r>
    </w:p>
    <w:p w14:paraId="6353D4AE" w14:textId="77777777" w:rsidR="00C3114E" w:rsidRPr="00143C55" w:rsidRDefault="00C3114E" w:rsidP="00C3114E">
      <w:pPr>
        <w:pStyle w:val="Textoindependiente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22130FEC" w14:textId="10605FB8" w:rsidR="00C3114E" w:rsidRPr="00143C55" w:rsidRDefault="00143C55" w:rsidP="00C3114E">
      <w:pPr>
        <w:pStyle w:val="Ttulo11"/>
        <w:rPr>
          <w:rFonts w:ascii="Tahoma" w:hAnsi="Tahoma" w:cs="Tahoma"/>
          <w:color w:val="000000" w:themeColor="text1"/>
          <w:sz w:val="22"/>
          <w:szCs w:val="22"/>
        </w:rPr>
      </w:pPr>
      <w:bookmarkStart w:id="0" w:name="DÍA_1_/_ARRIVO_–_SIEM_REAP_–_ANGKOR_THOM"/>
      <w:bookmarkEnd w:id="0"/>
      <w:r w:rsidRPr="00143C55">
        <w:rPr>
          <w:rFonts w:ascii="Tahoma" w:hAnsi="Tahoma" w:cs="Tahoma"/>
          <w:color w:val="000000" w:themeColor="text1"/>
          <w:sz w:val="22"/>
          <w:szCs w:val="22"/>
        </w:rPr>
        <w:t>D</w:t>
      </w:r>
      <w:r>
        <w:rPr>
          <w:rFonts w:ascii="Tahoma" w:hAnsi="Tahoma" w:cs="Tahoma"/>
          <w:color w:val="000000" w:themeColor="text1"/>
          <w:sz w:val="22"/>
          <w:szCs w:val="22"/>
        </w:rPr>
        <w:t>ía</w:t>
      </w:r>
      <w:r w:rsidR="00C3114E" w:rsidRPr="00143C55">
        <w:rPr>
          <w:rFonts w:ascii="Tahoma" w:hAnsi="Tahoma" w:cs="Tahoma"/>
          <w:color w:val="000000" w:themeColor="text1"/>
          <w:sz w:val="22"/>
          <w:szCs w:val="22"/>
        </w:rPr>
        <w:t xml:space="preserve"> 1  A</w:t>
      </w:r>
      <w:r>
        <w:rPr>
          <w:rFonts w:ascii="Tahoma" w:hAnsi="Tahoma" w:cs="Tahoma"/>
          <w:color w:val="000000" w:themeColor="text1"/>
          <w:sz w:val="22"/>
          <w:szCs w:val="22"/>
        </w:rPr>
        <w:t>rribo</w:t>
      </w:r>
      <w:r w:rsidR="00C3114E" w:rsidRPr="00143C55">
        <w:rPr>
          <w:rFonts w:ascii="Tahoma" w:hAnsi="Tahoma" w:cs="Tahoma"/>
          <w:color w:val="000000" w:themeColor="text1"/>
          <w:sz w:val="22"/>
          <w:szCs w:val="22"/>
        </w:rPr>
        <w:t xml:space="preserve">  </w:t>
      </w:r>
      <w:proofErr w:type="spellStart"/>
      <w:r w:rsidR="00C3114E" w:rsidRPr="00143C55">
        <w:rPr>
          <w:rFonts w:ascii="Tahoma" w:hAnsi="Tahoma" w:cs="Tahoma"/>
          <w:color w:val="000000" w:themeColor="text1"/>
          <w:sz w:val="22"/>
          <w:szCs w:val="22"/>
        </w:rPr>
        <w:t>S</w:t>
      </w:r>
      <w:r>
        <w:rPr>
          <w:rFonts w:ascii="Tahoma" w:hAnsi="Tahoma" w:cs="Tahoma"/>
          <w:color w:val="000000" w:themeColor="text1"/>
          <w:sz w:val="22"/>
          <w:szCs w:val="22"/>
        </w:rPr>
        <w:t>iem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Reap</w:t>
      </w:r>
      <w:proofErr w:type="spellEnd"/>
      <w:r w:rsidR="00BF1153">
        <w:rPr>
          <w:rFonts w:ascii="Tahoma" w:hAnsi="Tahoma" w:cs="Tahoma"/>
          <w:color w:val="000000" w:themeColor="text1"/>
          <w:sz w:val="22"/>
          <w:szCs w:val="22"/>
        </w:rPr>
        <w:t>/</w:t>
      </w:r>
      <w:proofErr w:type="spellStart"/>
      <w:r w:rsidR="00C3114E" w:rsidRPr="00143C55">
        <w:rPr>
          <w:rFonts w:ascii="Tahoma" w:hAnsi="Tahoma" w:cs="Tahoma"/>
          <w:color w:val="000000" w:themeColor="text1"/>
          <w:sz w:val="22"/>
          <w:szCs w:val="22"/>
        </w:rPr>
        <w:t>A</w:t>
      </w:r>
      <w:r>
        <w:rPr>
          <w:rFonts w:ascii="Tahoma" w:hAnsi="Tahoma" w:cs="Tahoma"/>
          <w:color w:val="000000" w:themeColor="text1"/>
          <w:sz w:val="22"/>
          <w:szCs w:val="22"/>
        </w:rPr>
        <w:t>ngkor</w:t>
      </w:r>
      <w:proofErr w:type="spellEnd"/>
      <w:r w:rsidR="00C3114E" w:rsidRPr="00143C55">
        <w:rPr>
          <w:rFonts w:ascii="Tahoma" w:hAnsi="Tahoma" w:cs="Tahoma"/>
          <w:color w:val="000000" w:themeColor="text1"/>
          <w:sz w:val="22"/>
          <w:szCs w:val="22"/>
        </w:rPr>
        <w:t xml:space="preserve"> T</w:t>
      </w:r>
      <w:r>
        <w:rPr>
          <w:rFonts w:ascii="Tahoma" w:hAnsi="Tahoma" w:cs="Tahoma"/>
          <w:color w:val="000000" w:themeColor="text1"/>
          <w:sz w:val="22"/>
          <w:szCs w:val="22"/>
        </w:rPr>
        <w:t>hom</w:t>
      </w:r>
    </w:p>
    <w:p w14:paraId="50569C1D" w14:textId="77777777" w:rsidR="00C3114E" w:rsidRPr="00143C55" w:rsidRDefault="00C3114E" w:rsidP="00C3114E">
      <w:pPr>
        <w:pStyle w:val="Textoindependiente"/>
        <w:spacing w:before="16" w:line="249" w:lineRule="auto"/>
        <w:ind w:left="129" w:right="12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Llegada al aeropuerto de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Siem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Reap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, traslado y registro en el hotel. Empezamos visitando el Museo Nacional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Angkor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para familiarizarnos</w:t>
      </w:r>
      <w:r w:rsidRPr="00143C55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con</w:t>
      </w:r>
      <w:r w:rsidRPr="00143C55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el</w:t>
      </w:r>
      <w:r w:rsidRPr="00143C55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patrimonio</w:t>
      </w:r>
      <w:r w:rsidRPr="00143C55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Khmer,</w:t>
      </w:r>
      <w:r w:rsidRPr="00143C55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aprenderemos</w:t>
      </w:r>
      <w:r w:rsidRPr="00143C55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sobre</w:t>
      </w:r>
      <w:r w:rsidRPr="00143C55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su</w:t>
      </w:r>
      <w:r w:rsidRPr="00143C55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época</w:t>
      </w:r>
      <w:r w:rsidRPr="00143C55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dorada,</w:t>
      </w:r>
      <w:r w:rsidRPr="00143C55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143C55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una</w:t>
      </w:r>
      <w:r w:rsidRPr="00143C55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143C55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las</w:t>
      </w:r>
      <w:r w:rsidRPr="00143C55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civilizaciones</w:t>
      </w:r>
      <w:r w:rsidRPr="00143C55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más</w:t>
      </w:r>
      <w:r w:rsidRPr="00143C55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antiguas</w:t>
      </w:r>
      <w:r w:rsidRPr="00143C55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y</w:t>
      </w:r>
      <w:r w:rsidRPr="00143C55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admirar el origen del arte </w:t>
      </w:r>
      <w:r w:rsidRPr="00143C55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jemer,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su cultura y arquitectura. Al caer la tarde visitaremos un centro de artesanías y descubriremos la verdadera esencia </w:t>
      </w:r>
      <w:r w:rsidRPr="00143C55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jemer.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Alojamiento en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Siem</w:t>
      </w:r>
      <w:proofErr w:type="spellEnd"/>
      <w:r w:rsidRPr="00143C55">
        <w:rPr>
          <w:rFonts w:ascii="Tahoma" w:hAnsi="Tahoma" w:cs="Tahoma"/>
          <w:color w:val="000000" w:themeColor="text1"/>
          <w:spacing w:val="-18"/>
          <w:sz w:val="22"/>
          <w:szCs w:val="22"/>
        </w:rPr>
        <w:t xml:space="preserve">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Reap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25AFD409" w14:textId="77777777" w:rsidR="00C3114E" w:rsidRPr="00143C55" w:rsidRDefault="00C3114E" w:rsidP="00C3114E">
      <w:pPr>
        <w:pStyle w:val="Textoindependiente"/>
        <w:spacing w:before="3"/>
        <w:rPr>
          <w:rFonts w:ascii="Tahoma" w:hAnsi="Tahoma" w:cs="Tahoma"/>
          <w:color w:val="000000" w:themeColor="text1"/>
          <w:sz w:val="22"/>
          <w:szCs w:val="22"/>
        </w:rPr>
      </w:pPr>
    </w:p>
    <w:p w14:paraId="65662C64" w14:textId="1EFBCDBF" w:rsidR="00C3114E" w:rsidRPr="00143C55" w:rsidRDefault="00C3114E" w:rsidP="00C3114E">
      <w:pPr>
        <w:pStyle w:val="Ttulo11"/>
        <w:rPr>
          <w:rFonts w:ascii="Tahoma" w:hAnsi="Tahoma" w:cs="Tahoma"/>
          <w:color w:val="000000" w:themeColor="text1"/>
          <w:sz w:val="22"/>
          <w:szCs w:val="22"/>
          <w:lang w:val="en-US"/>
        </w:rPr>
      </w:pPr>
      <w:bookmarkStart w:id="1" w:name="DÍA_2_/_SIEM_REAP_–_ANGKOR_THOM_–_ANGKOR"/>
      <w:bookmarkEnd w:id="1"/>
      <w:r w:rsidRPr="00143C55">
        <w:rPr>
          <w:rFonts w:ascii="Tahoma" w:hAnsi="Tahoma" w:cs="Tahoma"/>
          <w:color w:val="000000" w:themeColor="text1"/>
          <w:sz w:val="22"/>
          <w:szCs w:val="22"/>
          <w:lang w:val="en-US"/>
        </w:rPr>
        <w:t>D</w:t>
      </w:r>
      <w:r w:rsidR="00143C55">
        <w:rPr>
          <w:rFonts w:ascii="Tahoma" w:hAnsi="Tahoma" w:cs="Tahoma"/>
          <w:color w:val="000000" w:themeColor="text1"/>
          <w:sz w:val="22"/>
          <w:szCs w:val="22"/>
          <w:lang w:val="en-US"/>
        </w:rPr>
        <w:t>í</w:t>
      </w:r>
      <w:r w:rsidR="00143C55" w:rsidRPr="00143C55">
        <w:rPr>
          <w:rFonts w:ascii="Tahoma" w:hAnsi="Tahoma" w:cs="Tahoma"/>
          <w:color w:val="000000" w:themeColor="text1"/>
          <w:sz w:val="22"/>
          <w:szCs w:val="22"/>
          <w:lang w:val="en-US"/>
        </w:rPr>
        <w:t>a</w:t>
      </w:r>
      <w:r w:rsidRPr="00143C55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2 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  <w:lang w:val="en-US"/>
        </w:rPr>
        <w:t>S</w:t>
      </w:r>
      <w:r w:rsidR="00143C55" w:rsidRPr="00143C55">
        <w:rPr>
          <w:rFonts w:ascii="Tahoma" w:hAnsi="Tahoma" w:cs="Tahoma"/>
          <w:color w:val="000000" w:themeColor="text1"/>
          <w:sz w:val="22"/>
          <w:szCs w:val="22"/>
          <w:lang w:val="en-US"/>
        </w:rPr>
        <w:t>iem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R</w:t>
      </w:r>
      <w:r w:rsidR="00143C55" w:rsidRPr="00143C55">
        <w:rPr>
          <w:rFonts w:ascii="Tahoma" w:hAnsi="Tahoma" w:cs="Tahoma"/>
          <w:color w:val="000000" w:themeColor="text1"/>
          <w:sz w:val="22"/>
          <w:szCs w:val="22"/>
          <w:lang w:val="en-US"/>
        </w:rPr>
        <w:t>eap</w:t>
      </w:r>
      <w:r w:rsidR="00DF147D">
        <w:rPr>
          <w:rFonts w:ascii="Tahoma" w:hAnsi="Tahoma" w:cs="Tahoma"/>
          <w:color w:val="000000" w:themeColor="text1"/>
          <w:sz w:val="22"/>
          <w:szCs w:val="22"/>
          <w:lang w:val="en-US"/>
        </w:rPr>
        <w:t>/</w:t>
      </w:r>
      <w:r w:rsidRPr="00143C55">
        <w:rPr>
          <w:rFonts w:ascii="Tahoma" w:hAnsi="Tahoma" w:cs="Tahoma"/>
          <w:color w:val="000000" w:themeColor="text1"/>
          <w:sz w:val="22"/>
          <w:szCs w:val="22"/>
          <w:lang w:val="en-US"/>
        </w:rPr>
        <w:t>A</w:t>
      </w:r>
      <w:r w:rsidR="00143C55" w:rsidRPr="00143C55">
        <w:rPr>
          <w:rFonts w:ascii="Tahoma" w:hAnsi="Tahoma" w:cs="Tahoma"/>
          <w:color w:val="000000" w:themeColor="text1"/>
          <w:sz w:val="22"/>
          <w:szCs w:val="22"/>
          <w:lang w:val="en-US"/>
        </w:rPr>
        <w:t>ngkor</w:t>
      </w:r>
      <w:r w:rsidRPr="00143C55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T</w:t>
      </w:r>
      <w:r w:rsidR="00143C55" w:rsidRPr="00143C55">
        <w:rPr>
          <w:rFonts w:ascii="Tahoma" w:hAnsi="Tahoma" w:cs="Tahoma"/>
          <w:color w:val="000000" w:themeColor="text1"/>
          <w:sz w:val="22"/>
          <w:szCs w:val="22"/>
          <w:lang w:val="en-US"/>
        </w:rPr>
        <w:t>hom</w:t>
      </w:r>
      <w:r w:rsidRPr="00143C55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A</w:t>
      </w:r>
      <w:r w:rsidR="00143C55" w:rsidRPr="00143C55">
        <w:rPr>
          <w:rFonts w:ascii="Tahoma" w:hAnsi="Tahoma" w:cs="Tahoma"/>
          <w:color w:val="000000" w:themeColor="text1"/>
          <w:sz w:val="22"/>
          <w:szCs w:val="22"/>
          <w:lang w:val="en-US"/>
        </w:rPr>
        <w:t>ngkor</w:t>
      </w:r>
      <w:r w:rsidRPr="00143C55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W</w:t>
      </w:r>
      <w:r w:rsidR="00143C55" w:rsidRPr="00143C55">
        <w:rPr>
          <w:rFonts w:ascii="Tahoma" w:hAnsi="Tahoma" w:cs="Tahoma"/>
          <w:color w:val="000000" w:themeColor="text1"/>
          <w:sz w:val="22"/>
          <w:szCs w:val="22"/>
          <w:lang w:val="en-US"/>
        </w:rPr>
        <w:t>at</w:t>
      </w:r>
      <w:r w:rsidR="00DF147D">
        <w:rPr>
          <w:rFonts w:ascii="Tahoma" w:hAnsi="Tahoma" w:cs="Tahoma"/>
          <w:color w:val="000000" w:themeColor="text1"/>
          <w:sz w:val="22"/>
          <w:szCs w:val="22"/>
          <w:lang w:val="en-US"/>
        </w:rPr>
        <w:t>/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  <w:lang w:val="en-US"/>
        </w:rPr>
        <w:t>S</w:t>
      </w:r>
      <w:r w:rsidR="00143C55" w:rsidRPr="00143C55">
        <w:rPr>
          <w:rFonts w:ascii="Tahoma" w:hAnsi="Tahoma" w:cs="Tahoma"/>
          <w:color w:val="000000" w:themeColor="text1"/>
          <w:sz w:val="22"/>
          <w:szCs w:val="22"/>
          <w:lang w:val="en-US"/>
        </w:rPr>
        <w:t>iem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R</w:t>
      </w:r>
      <w:r w:rsidR="00143C55" w:rsidRPr="00143C55">
        <w:rPr>
          <w:rFonts w:ascii="Tahoma" w:hAnsi="Tahoma" w:cs="Tahoma"/>
          <w:color w:val="000000" w:themeColor="text1"/>
          <w:sz w:val="22"/>
          <w:szCs w:val="22"/>
          <w:lang w:val="en-US"/>
        </w:rPr>
        <w:t>eap</w:t>
      </w:r>
    </w:p>
    <w:p w14:paraId="1BC1F157" w14:textId="77777777" w:rsidR="00C3114E" w:rsidRPr="00143C55" w:rsidRDefault="00C3114E" w:rsidP="00143C55">
      <w:pPr>
        <w:pStyle w:val="Textoindependiente"/>
        <w:spacing w:before="16" w:line="249" w:lineRule="auto"/>
        <w:ind w:left="130" w:right="120" w:hanging="1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143C55">
        <w:rPr>
          <w:rFonts w:ascii="Tahoma" w:hAnsi="Tahoma" w:cs="Tahoma"/>
          <w:color w:val="000000" w:themeColor="text1"/>
          <w:sz w:val="22"/>
          <w:szCs w:val="22"/>
        </w:rPr>
        <w:t>Desayuno</w:t>
      </w:r>
      <w:r w:rsidRPr="00143C55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en</w:t>
      </w:r>
      <w:r w:rsidRPr="00143C55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el</w:t>
      </w:r>
      <w:r w:rsidRPr="00143C55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hotel,</w:t>
      </w:r>
      <w:r w:rsidRPr="00143C55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empezamos</w:t>
      </w:r>
      <w:r w:rsidRPr="00143C55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nuestra</w:t>
      </w:r>
      <w:r w:rsidRPr="00143C55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visita</w:t>
      </w:r>
      <w:r w:rsidRPr="00143C55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a</w:t>
      </w:r>
      <w:r w:rsidRPr="00143C55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la</w:t>
      </w:r>
      <w:r w:rsidRPr="00143C55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ciudad</w:t>
      </w:r>
      <w:r w:rsidRPr="00143C55">
        <w:rPr>
          <w:rFonts w:ascii="Tahoma" w:hAnsi="Tahoma" w:cs="Tahoma"/>
          <w:color w:val="000000" w:themeColor="text1"/>
          <w:spacing w:val="-16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Antigua,</w:t>
      </w:r>
      <w:r w:rsidRPr="00143C55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capital</w:t>
      </w:r>
      <w:r w:rsidRPr="00143C55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del</w:t>
      </w:r>
      <w:r w:rsidRPr="00143C55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imperio</w:t>
      </w:r>
      <w:r w:rsidRPr="00143C55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pacing w:val="-3"/>
          <w:sz w:val="22"/>
          <w:szCs w:val="22"/>
        </w:rPr>
        <w:t>jemer.</w:t>
      </w:r>
      <w:r w:rsidRPr="00143C55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Entraremos</w:t>
      </w:r>
      <w:r w:rsidRPr="00143C55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a</w:t>
      </w:r>
      <w:r w:rsidRPr="00143C55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través</w:t>
      </w:r>
      <w:r w:rsidRPr="00143C55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143C55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la</w:t>
      </w:r>
      <w:r w:rsidRPr="00143C55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puerta</w:t>
      </w:r>
      <w:r w:rsidRPr="00143C55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sur hasta llegar a la obra maestra de la ciudad, el templo Bayón y luego continuaremos hasta el recinto real, la famosa </w:t>
      </w:r>
      <w:r w:rsidRPr="00143C55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Terraza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de los Elefantes</w:t>
      </w:r>
      <w:r w:rsidRPr="00143C55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y</w:t>
      </w:r>
      <w:r w:rsidRPr="00143C55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la</w:t>
      </w:r>
      <w:r w:rsidRPr="00143C55">
        <w:rPr>
          <w:rFonts w:ascii="Tahoma" w:hAnsi="Tahoma" w:cs="Tahoma"/>
          <w:color w:val="000000" w:themeColor="text1"/>
          <w:spacing w:val="-12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pacing w:val="-5"/>
          <w:sz w:val="22"/>
          <w:szCs w:val="22"/>
        </w:rPr>
        <w:t>Terraza</w:t>
      </w:r>
      <w:r w:rsidRPr="00143C55">
        <w:rPr>
          <w:rFonts w:ascii="Tahoma" w:hAnsi="Tahoma" w:cs="Tahoma"/>
          <w:color w:val="000000" w:themeColor="text1"/>
          <w:spacing w:val="-13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Rey</w:t>
      </w:r>
      <w:r w:rsidRPr="00143C55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Leproso.</w:t>
      </w:r>
      <w:r w:rsidRPr="00143C55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Mucho</w:t>
      </w:r>
      <w:r w:rsidRPr="00143C55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143C55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los</w:t>
      </w:r>
      <w:r w:rsidRPr="00143C55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artefactos</w:t>
      </w:r>
      <w:r w:rsidRPr="00143C55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y</w:t>
      </w:r>
      <w:r w:rsidRPr="00143C55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antigüedades</w:t>
      </w:r>
      <w:r w:rsidRPr="00143C55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vistas</w:t>
      </w:r>
      <w:r w:rsidRPr="00143C55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el</w:t>
      </w:r>
      <w:r w:rsidRPr="00143C55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día</w:t>
      </w:r>
      <w:r w:rsidRPr="00143C55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anterior</w:t>
      </w:r>
      <w:r w:rsidRPr="00143C55">
        <w:rPr>
          <w:rFonts w:ascii="Tahoma" w:hAnsi="Tahoma" w:cs="Tahoma"/>
          <w:color w:val="000000" w:themeColor="text1"/>
          <w:spacing w:val="-12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en</w:t>
      </w:r>
      <w:r w:rsidRPr="00143C55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el</w:t>
      </w:r>
      <w:r w:rsidRPr="00143C55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museo</w:t>
      </w:r>
      <w:r w:rsidRPr="00143C55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nacional</w:t>
      </w:r>
      <w:r w:rsidRPr="00143C55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nos</w:t>
      </w:r>
      <w:r w:rsidRPr="00143C55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ayudaran a entender aún más los conceptos que el guía compartirá con nosotros. Luego continuaremos con una visita a </w:t>
      </w:r>
      <w:r w:rsidRPr="00143C55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Ta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Phrom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, el templo de la jungla el cual está rodeado por raíces de árboles antiguos. El almuerzo será en un restaurante local. En la tarde, visitaremos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Angkor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Wat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(de principios del siglo XII) dedicado al Dios Hindú</w:t>
      </w:r>
      <w:r w:rsidRPr="00143C55">
        <w:rPr>
          <w:rFonts w:ascii="Tahoma" w:hAnsi="Tahoma" w:cs="Tahoma"/>
          <w:color w:val="000000" w:themeColor="text1"/>
          <w:spacing w:val="-23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Visnú.</w:t>
      </w:r>
      <w:r w:rsidR="00143C55">
        <w:rPr>
          <w:rFonts w:ascii="Tahoma" w:hAnsi="Tahoma" w:cs="Tahoma"/>
          <w:color w:val="000000" w:themeColor="text1"/>
          <w:sz w:val="22"/>
          <w:szCs w:val="22"/>
        </w:rPr>
        <w:t xml:space="preserve"> 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Alojamiento en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Siem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Reap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7A54577D" w14:textId="77777777" w:rsidR="00C3114E" w:rsidRPr="00143C55" w:rsidRDefault="00C3114E" w:rsidP="00C3114E">
      <w:pPr>
        <w:pStyle w:val="Textoindependiente"/>
        <w:spacing w:before="2"/>
        <w:rPr>
          <w:rFonts w:ascii="Tahoma" w:hAnsi="Tahoma" w:cs="Tahoma"/>
          <w:color w:val="000000" w:themeColor="text1"/>
          <w:sz w:val="22"/>
          <w:szCs w:val="22"/>
        </w:rPr>
      </w:pPr>
    </w:p>
    <w:p w14:paraId="10AD6228" w14:textId="010955D5" w:rsidR="00C3114E" w:rsidRPr="00143C55" w:rsidRDefault="00143C55" w:rsidP="00C3114E">
      <w:pPr>
        <w:pStyle w:val="Ttulo11"/>
        <w:rPr>
          <w:rFonts w:ascii="Tahoma" w:hAnsi="Tahoma" w:cs="Tahoma"/>
          <w:color w:val="000000" w:themeColor="text1"/>
          <w:sz w:val="22"/>
          <w:szCs w:val="22"/>
        </w:rPr>
      </w:pPr>
      <w:bookmarkStart w:id="2" w:name="DÍA_3_/_SIEM_REAP_–_BENG_MEALEA_–_BANTEA"/>
      <w:bookmarkEnd w:id="2"/>
      <w:r w:rsidRPr="00143C55">
        <w:rPr>
          <w:rFonts w:ascii="Tahoma" w:hAnsi="Tahoma" w:cs="Tahoma"/>
          <w:color w:val="000000" w:themeColor="text1"/>
          <w:sz w:val="22"/>
          <w:szCs w:val="22"/>
        </w:rPr>
        <w:t>D</w:t>
      </w:r>
      <w:r>
        <w:rPr>
          <w:rFonts w:ascii="Tahoma" w:hAnsi="Tahoma" w:cs="Tahoma"/>
          <w:color w:val="000000" w:themeColor="text1"/>
          <w:sz w:val="22"/>
          <w:szCs w:val="22"/>
        </w:rPr>
        <w:t>ía</w:t>
      </w:r>
      <w:r w:rsidR="00C3114E" w:rsidRPr="00143C55">
        <w:rPr>
          <w:rFonts w:ascii="Tahoma" w:hAnsi="Tahoma" w:cs="Tahoma"/>
          <w:color w:val="000000" w:themeColor="text1"/>
          <w:sz w:val="22"/>
          <w:szCs w:val="22"/>
        </w:rPr>
        <w:t xml:space="preserve"> 3  </w:t>
      </w:r>
      <w:proofErr w:type="spellStart"/>
      <w:r w:rsidR="00C3114E" w:rsidRPr="00143C55">
        <w:rPr>
          <w:rFonts w:ascii="Tahoma" w:hAnsi="Tahoma" w:cs="Tahoma"/>
          <w:color w:val="000000" w:themeColor="text1"/>
          <w:sz w:val="22"/>
          <w:szCs w:val="22"/>
        </w:rPr>
        <w:t>S</w:t>
      </w:r>
      <w:r>
        <w:rPr>
          <w:rFonts w:ascii="Tahoma" w:hAnsi="Tahoma" w:cs="Tahoma"/>
          <w:color w:val="000000" w:themeColor="text1"/>
          <w:sz w:val="22"/>
          <w:szCs w:val="22"/>
        </w:rPr>
        <w:t>iem</w:t>
      </w:r>
      <w:proofErr w:type="spellEnd"/>
      <w:r w:rsidR="00C3114E" w:rsidRPr="00143C5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C3114E" w:rsidRPr="00143C55">
        <w:rPr>
          <w:rFonts w:ascii="Tahoma" w:hAnsi="Tahoma" w:cs="Tahoma"/>
          <w:color w:val="000000" w:themeColor="text1"/>
          <w:sz w:val="22"/>
          <w:szCs w:val="22"/>
        </w:rPr>
        <w:t>R</w:t>
      </w:r>
      <w:r>
        <w:rPr>
          <w:rFonts w:ascii="Tahoma" w:hAnsi="Tahoma" w:cs="Tahoma"/>
          <w:color w:val="000000" w:themeColor="text1"/>
          <w:sz w:val="22"/>
          <w:szCs w:val="22"/>
        </w:rPr>
        <w:t>eap</w:t>
      </w:r>
      <w:proofErr w:type="spellEnd"/>
      <w:r w:rsidR="00DF147D">
        <w:rPr>
          <w:rFonts w:ascii="Tahoma" w:hAnsi="Tahoma" w:cs="Tahoma"/>
          <w:color w:val="000000" w:themeColor="text1"/>
          <w:sz w:val="22"/>
          <w:szCs w:val="22"/>
        </w:rPr>
        <w:t>/</w:t>
      </w:r>
      <w:proofErr w:type="spellStart"/>
      <w:r w:rsidR="00C3114E" w:rsidRPr="00143C55">
        <w:rPr>
          <w:rFonts w:ascii="Tahoma" w:hAnsi="Tahoma" w:cs="Tahoma"/>
          <w:color w:val="000000" w:themeColor="text1"/>
          <w:sz w:val="22"/>
          <w:szCs w:val="22"/>
        </w:rPr>
        <w:t>B</w:t>
      </w:r>
      <w:r>
        <w:rPr>
          <w:rFonts w:ascii="Tahoma" w:hAnsi="Tahoma" w:cs="Tahoma"/>
          <w:color w:val="000000" w:themeColor="text1"/>
          <w:sz w:val="22"/>
          <w:szCs w:val="22"/>
        </w:rPr>
        <w:t>eng</w:t>
      </w:r>
      <w:proofErr w:type="spellEnd"/>
      <w:r w:rsidR="00C3114E" w:rsidRPr="00143C5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C3114E" w:rsidRPr="00143C55">
        <w:rPr>
          <w:rFonts w:ascii="Tahoma" w:hAnsi="Tahoma" w:cs="Tahoma"/>
          <w:color w:val="000000" w:themeColor="text1"/>
          <w:sz w:val="22"/>
          <w:szCs w:val="22"/>
        </w:rPr>
        <w:t>M</w:t>
      </w:r>
      <w:r>
        <w:rPr>
          <w:rFonts w:ascii="Tahoma" w:hAnsi="Tahoma" w:cs="Tahoma"/>
          <w:color w:val="000000" w:themeColor="text1"/>
          <w:sz w:val="22"/>
          <w:szCs w:val="22"/>
        </w:rPr>
        <w:t>ealea</w:t>
      </w:r>
      <w:proofErr w:type="spellEnd"/>
      <w:r w:rsidR="00C3114E" w:rsidRPr="00143C5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C3114E" w:rsidRPr="00143C55">
        <w:rPr>
          <w:rFonts w:ascii="Tahoma" w:hAnsi="Tahoma" w:cs="Tahoma"/>
          <w:color w:val="000000" w:themeColor="text1"/>
          <w:sz w:val="22"/>
          <w:szCs w:val="22"/>
        </w:rPr>
        <w:t>B</w:t>
      </w:r>
      <w:r>
        <w:rPr>
          <w:rFonts w:ascii="Tahoma" w:hAnsi="Tahoma" w:cs="Tahoma"/>
          <w:color w:val="000000" w:themeColor="text1"/>
          <w:sz w:val="22"/>
          <w:szCs w:val="22"/>
        </w:rPr>
        <w:t>anteay</w:t>
      </w:r>
      <w:proofErr w:type="spellEnd"/>
      <w:r w:rsidR="00C3114E" w:rsidRPr="00143C5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C3114E" w:rsidRPr="00143C55">
        <w:rPr>
          <w:rFonts w:ascii="Tahoma" w:hAnsi="Tahoma" w:cs="Tahoma"/>
          <w:color w:val="000000" w:themeColor="text1"/>
          <w:sz w:val="22"/>
          <w:szCs w:val="22"/>
        </w:rPr>
        <w:t>S</w:t>
      </w:r>
      <w:r>
        <w:rPr>
          <w:rFonts w:ascii="Tahoma" w:hAnsi="Tahoma" w:cs="Tahoma"/>
          <w:color w:val="000000" w:themeColor="text1"/>
          <w:sz w:val="22"/>
          <w:szCs w:val="22"/>
        </w:rPr>
        <w:t>rey</w:t>
      </w:r>
      <w:proofErr w:type="spellEnd"/>
      <w:r w:rsidR="00C3114E" w:rsidRPr="00143C5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C3114E" w:rsidRPr="00143C55">
        <w:rPr>
          <w:rFonts w:ascii="Tahoma" w:hAnsi="Tahoma" w:cs="Tahoma"/>
          <w:color w:val="000000" w:themeColor="text1"/>
          <w:sz w:val="22"/>
          <w:szCs w:val="22"/>
        </w:rPr>
        <w:t>S</w:t>
      </w:r>
      <w:r>
        <w:rPr>
          <w:rFonts w:ascii="Tahoma" w:hAnsi="Tahoma" w:cs="Tahoma"/>
          <w:color w:val="000000" w:themeColor="text1"/>
          <w:sz w:val="22"/>
          <w:szCs w:val="22"/>
        </w:rPr>
        <w:t>iem</w:t>
      </w:r>
      <w:proofErr w:type="spellEnd"/>
      <w:r w:rsidR="00C3114E" w:rsidRPr="00143C5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C3114E" w:rsidRPr="00143C55">
        <w:rPr>
          <w:rFonts w:ascii="Tahoma" w:hAnsi="Tahoma" w:cs="Tahoma"/>
          <w:color w:val="000000" w:themeColor="text1"/>
          <w:sz w:val="22"/>
          <w:szCs w:val="22"/>
        </w:rPr>
        <w:t>R</w:t>
      </w:r>
      <w:r>
        <w:rPr>
          <w:rFonts w:ascii="Tahoma" w:hAnsi="Tahoma" w:cs="Tahoma"/>
          <w:color w:val="000000" w:themeColor="text1"/>
          <w:sz w:val="22"/>
          <w:szCs w:val="22"/>
        </w:rPr>
        <w:t>eap</w:t>
      </w:r>
      <w:proofErr w:type="spellEnd"/>
    </w:p>
    <w:p w14:paraId="669B42DD" w14:textId="77777777" w:rsidR="00C3114E" w:rsidRPr="00143C55" w:rsidRDefault="00C3114E" w:rsidP="00C3114E">
      <w:pPr>
        <w:pStyle w:val="Textoindependiente"/>
        <w:spacing w:before="14" w:line="249" w:lineRule="auto"/>
        <w:ind w:left="129" w:right="119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Desayuno en el hotel, temprano en la mañana saldemos hacia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Beng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Meala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, ubicado a 40kms al este de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Siem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Reap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. Este templo fue construido entre los años 1.112 y 1.152 por el rey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Suryavarman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II. Podría haber servido como modelo en la construcción de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Angkor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Wat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. La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mágia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de este lugar que aún está en uso y es sagrado, cuando caminaremos por los puentes que se extienden sobre las ruinas. Este lugar se hizo famoso por el director de cine Jean–Jacques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Annaud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quien filmó en estas ruinas la película ‘’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Two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Brothers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’’ (2004). El almuerzo será en un restaurant local estilo casa jemer “”Bong Thom Home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Stay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”. En la tarde visitaremos famosos templos en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Banteay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Srey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“La ciudad de las mujeres”. Este pequeño templo Rosado data del siglo X y es considerado la joya de la corona del clásico jemer debido a sus delicados tallados. En el camino de regreso a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Siem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Reap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visitaremos la aldea de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Sanday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donde se extrae azúcar de la palma y finalizaremos las visitas en el templo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Banteay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Samre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, el cual ha sido maravillosamente restaurado. Alojamiento en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Siem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Reap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6D610A2C" w14:textId="77777777" w:rsidR="00C3114E" w:rsidRPr="00143C55" w:rsidRDefault="00C3114E" w:rsidP="00C3114E">
      <w:pPr>
        <w:pStyle w:val="Textoindependiente"/>
        <w:spacing w:before="5"/>
        <w:rPr>
          <w:rFonts w:ascii="Tahoma" w:hAnsi="Tahoma" w:cs="Tahoma"/>
          <w:color w:val="000000" w:themeColor="text1"/>
          <w:sz w:val="22"/>
          <w:szCs w:val="22"/>
        </w:rPr>
      </w:pPr>
    </w:p>
    <w:p w14:paraId="3ED03DC9" w14:textId="7F896F21" w:rsidR="00C3114E" w:rsidRPr="00143C55" w:rsidRDefault="00143C55" w:rsidP="00C3114E">
      <w:pPr>
        <w:pStyle w:val="Ttulo11"/>
        <w:spacing w:before="1"/>
        <w:rPr>
          <w:rFonts w:ascii="Tahoma" w:hAnsi="Tahoma" w:cs="Tahoma"/>
          <w:color w:val="000000" w:themeColor="text1"/>
          <w:sz w:val="22"/>
          <w:szCs w:val="22"/>
        </w:rPr>
      </w:pPr>
      <w:bookmarkStart w:id="3" w:name="DÍA_4_/_SIEM_REAP_–_PARTIDA_(D/-/-)"/>
      <w:bookmarkEnd w:id="3"/>
      <w:r w:rsidRPr="00143C55">
        <w:rPr>
          <w:rFonts w:ascii="Tahoma" w:hAnsi="Tahoma" w:cs="Tahoma"/>
          <w:color w:val="000000" w:themeColor="text1"/>
          <w:sz w:val="22"/>
          <w:szCs w:val="22"/>
        </w:rPr>
        <w:t>D</w:t>
      </w:r>
      <w:r>
        <w:rPr>
          <w:rFonts w:ascii="Tahoma" w:hAnsi="Tahoma" w:cs="Tahoma"/>
          <w:color w:val="000000" w:themeColor="text1"/>
          <w:sz w:val="22"/>
          <w:szCs w:val="22"/>
        </w:rPr>
        <w:t>ía</w:t>
      </w:r>
      <w:r w:rsidR="00C3114E" w:rsidRPr="00143C55">
        <w:rPr>
          <w:rFonts w:ascii="Tahoma" w:hAnsi="Tahoma" w:cs="Tahoma"/>
          <w:color w:val="000000" w:themeColor="text1"/>
          <w:sz w:val="22"/>
          <w:szCs w:val="22"/>
        </w:rPr>
        <w:t xml:space="preserve"> 4  </w:t>
      </w:r>
      <w:proofErr w:type="spellStart"/>
      <w:r w:rsidR="00C3114E" w:rsidRPr="00143C55">
        <w:rPr>
          <w:rFonts w:ascii="Tahoma" w:hAnsi="Tahoma" w:cs="Tahoma"/>
          <w:color w:val="000000" w:themeColor="text1"/>
          <w:sz w:val="22"/>
          <w:szCs w:val="22"/>
        </w:rPr>
        <w:t>S</w:t>
      </w:r>
      <w:r>
        <w:rPr>
          <w:rFonts w:ascii="Tahoma" w:hAnsi="Tahoma" w:cs="Tahoma"/>
          <w:color w:val="000000" w:themeColor="text1"/>
          <w:sz w:val="22"/>
          <w:szCs w:val="22"/>
        </w:rPr>
        <w:t>iem</w:t>
      </w:r>
      <w:proofErr w:type="spellEnd"/>
      <w:r w:rsidR="00C3114E" w:rsidRPr="00143C5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C3114E" w:rsidRPr="00143C55">
        <w:rPr>
          <w:rFonts w:ascii="Tahoma" w:hAnsi="Tahoma" w:cs="Tahoma"/>
          <w:color w:val="000000" w:themeColor="text1"/>
          <w:sz w:val="22"/>
          <w:szCs w:val="22"/>
        </w:rPr>
        <w:t>R</w:t>
      </w:r>
      <w:r>
        <w:rPr>
          <w:rFonts w:ascii="Tahoma" w:hAnsi="Tahoma" w:cs="Tahoma"/>
          <w:color w:val="000000" w:themeColor="text1"/>
          <w:sz w:val="22"/>
          <w:szCs w:val="22"/>
        </w:rPr>
        <w:t>eap</w:t>
      </w:r>
      <w:proofErr w:type="spellEnd"/>
      <w:r w:rsidR="00DF147D">
        <w:rPr>
          <w:rFonts w:ascii="Tahoma" w:hAnsi="Tahoma" w:cs="Tahoma"/>
          <w:color w:val="000000" w:themeColor="text1"/>
          <w:sz w:val="22"/>
          <w:szCs w:val="22"/>
        </w:rPr>
        <w:t>/</w:t>
      </w:r>
      <w:r>
        <w:rPr>
          <w:rFonts w:ascii="Tahoma" w:hAnsi="Tahoma" w:cs="Tahoma"/>
          <w:color w:val="000000" w:themeColor="text1"/>
          <w:sz w:val="22"/>
          <w:szCs w:val="22"/>
        </w:rPr>
        <w:t>Salida</w:t>
      </w:r>
    </w:p>
    <w:p w14:paraId="55DF0EFA" w14:textId="77777777" w:rsidR="00C3114E" w:rsidRPr="00143C55" w:rsidRDefault="00C3114E" w:rsidP="00C3114E">
      <w:pPr>
        <w:pStyle w:val="Textoindependiente"/>
        <w:spacing w:before="13" w:line="249" w:lineRule="auto"/>
        <w:ind w:left="128" w:right="121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Desayuno servido en el hotel, para luego explorar alrededor del Mercado Antiguo de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Siem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Reap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y disfrutar de las compras con un guía</w:t>
      </w:r>
      <w:r w:rsidRPr="00143C55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a</w:t>
      </w:r>
      <w:r w:rsidRPr="00143C55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su</w:t>
      </w:r>
      <w:r w:rsidRPr="00143C55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disposición.</w:t>
      </w:r>
      <w:r w:rsidRPr="00143C55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Luego</w:t>
      </w:r>
      <w:r w:rsidRPr="00143C55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visitaremos</w:t>
      </w:r>
      <w:r w:rsidRPr="00143C55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la</w:t>
      </w:r>
      <w:r w:rsidRPr="00143C55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organización</w:t>
      </w:r>
      <w:r w:rsidRPr="00143C55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‘’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Artisans</w:t>
      </w:r>
      <w:proofErr w:type="spellEnd"/>
      <w:r w:rsidRPr="00143C55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of</w:t>
      </w:r>
      <w:r w:rsidRPr="00143C55">
        <w:rPr>
          <w:rFonts w:ascii="Tahoma" w:hAnsi="Tahoma" w:cs="Tahoma"/>
          <w:color w:val="000000" w:themeColor="text1"/>
          <w:spacing w:val="-18"/>
          <w:sz w:val="22"/>
          <w:szCs w:val="22"/>
        </w:rPr>
        <w:t xml:space="preserve">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Angkor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>’’,</w:t>
      </w:r>
      <w:r w:rsidRPr="00143C55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la</w:t>
      </w:r>
      <w:r w:rsidRPr="00143C55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cual</w:t>
      </w:r>
      <w:r w:rsidRPr="00143C55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se</w:t>
      </w:r>
      <w:r w:rsidRPr="00143C55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dedica</w:t>
      </w:r>
      <w:r w:rsidRPr="00143C55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a</w:t>
      </w:r>
      <w:r w:rsidRPr="00143C55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formar</w:t>
      </w:r>
      <w:r w:rsidRPr="00143C55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jóvenes</w:t>
      </w:r>
      <w:r w:rsidRPr="00143C55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143C55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áreas</w:t>
      </w:r>
      <w:r w:rsidRPr="00143C55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rurales</w:t>
      </w:r>
      <w:r w:rsidRPr="00143C55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no escolarizados,</w:t>
      </w:r>
      <w:r w:rsidRPr="00143C55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en</w:t>
      </w:r>
      <w:r w:rsidRPr="00143C55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las</w:t>
      </w:r>
      <w:r w:rsidRPr="00143C55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artes</w:t>
      </w:r>
      <w:r w:rsidRPr="00143C55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tradicionales.</w:t>
      </w:r>
      <w:r w:rsidRPr="00143C55">
        <w:rPr>
          <w:rFonts w:ascii="Tahoma" w:hAnsi="Tahoma" w:cs="Tahoma"/>
          <w:color w:val="000000" w:themeColor="text1"/>
          <w:spacing w:val="-15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Aquí</w:t>
      </w:r>
      <w:r w:rsidRPr="00143C55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podrá</w:t>
      </w:r>
      <w:r w:rsidRPr="00143C55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encontrar</w:t>
      </w:r>
      <w:r w:rsidRPr="00143C55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artesanías</w:t>
      </w:r>
      <w:r w:rsidRPr="00143C55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típicas</w:t>
      </w:r>
      <w:r w:rsidRPr="00143C55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143C55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Camboya</w:t>
      </w:r>
      <w:r w:rsidRPr="00143C55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y</w:t>
      </w:r>
      <w:r w:rsidRPr="00143C55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ver</w:t>
      </w:r>
      <w:r w:rsidRPr="00143C55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a</w:t>
      </w:r>
      <w:r w:rsidRPr="00143C55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los</w:t>
      </w:r>
      <w:r w:rsidRPr="00143C55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artesanos</w:t>
      </w:r>
      <w:r w:rsidRPr="00143C55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en</w:t>
      </w:r>
      <w:r w:rsidRPr="00143C55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su</w:t>
      </w:r>
      <w:r w:rsidRPr="00143C55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pacing w:val="-3"/>
          <w:sz w:val="22"/>
          <w:szCs w:val="22"/>
        </w:rPr>
        <w:t>labor.</w:t>
      </w:r>
      <w:r w:rsidRPr="00143C55">
        <w:rPr>
          <w:rFonts w:ascii="Tahoma" w:hAnsi="Tahoma" w:cs="Tahoma"/>
          <w:color w:val="000000" w:themeColor="text1"/>
          <w:spacing w:val="-16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Acá las técnicas antiguas aún se practican tales como la talla de madera y piedras, lacado, chapado en oro y teñido de seda. Descanso y traslado al</w:t>
      </w:r>
      <w:r w:rsidRPr="00143C55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aeropuerto.</w:t>
      </w:r>
    </w:p>
    <w:p w14:paraId="694E672E" w14:textId="77777777" w:rsidR="00C3114E" w:rsidRDefault="00C3114E" w:rsidP="00C3114E">
      <w:pPr>
        <w:pStyle w:val="Textoindependiente"/>
        <w:rPr>
          <w:rFonts w:ascii="Tahoma" w:hAnsi="Tahoma" w:cs="Tahoma"/>
          <w:color w:val="000000" w:themeColor="text1"/>
          <w:sz w:val="22"/>
          <w:szCs w:val="22"/>
        </w:rPr>
      </w:pPr>
    </w:p>
    <w:p w14:paraId="7FD95228" w14:textId="77777777" w:rsidR="00143C55" w:rsidRDefault="00143C55" w:rsidP="00C3114E">
      <w:pPr>
        <w:pStyle w:val="Textoindependiente"/>
        <w:rPr>
          <w:rFonts w:ascii="Tahoma" w:hAnsi="Tahoma" w:cs="Tahoma"/>
          <w:color w:val="000000" w:themeColor="text1"/>
          <w:sz w:val="22"/>
          <w:szCs w:val="22"/>
        </w:rPr>
      </w:pPr>
    </w:p>
    <w:p w14:paraId="4F31D1CD" w14:textId="77777777" w:rsidR="00143C55" w:rsidRDefault="00143C55" w:rsidP="00C3114E">
      <w:pPr>
        <w:pStyle w:val="Textoindependiente"/>
        <w:rPr>
          <w:rFonts w:ascii="Tahoma" w:hAnsi="Tahoma" w:cs="Tahoma"/>
          <w:color w:val="000000" w:themeColor="text1"/>
          <w:sz w:val="22"/>
          <w:szCs w:val="22"/>
        </w:rPr>
      </w:pPr>
    </w:p>
    <w:p w14:paraId="454A7652" w14:textId="77777777" w:rsidR="00143C55" w:rsidRDefault="00143C55" w:rsidP="00C3114E">
      <w:pPr>
        <w:pStyle w:val="Textoindependiente"/>
        <w:rPr>
          <w:rFonts w:ascii="Tahoma" w:hAnsi="Tahoma" w:cs="Tahoma"/>
          <w:color w:val="000000" w:themeColor="text1"/>
          <w:sz w:val="22"/>
          <w:szCs w:val="22"/>
        </w:rPr>
      </w:pPr>
    </w:p>
    <w:p w14:paraId="54AA0141" w14:textId="77777777" w:rsidR="00143C55" w:rsidRDefault="00143C55" w:rsidP="00C3114E">
      <w:pPr>
        <w:pStyle w:val="Textoindependiente"/>
        <w:rPr>
          <w:rFonts w:ascii="Tahoma" w:hAnsi="Tahoma" w:cs="Tahoma"/>
          <w:color w:val="000000" w:themeColor="text1"/>
          <w:sz w:val="22"/>
          <w:szCs w:val="22"/>
        </w:rPr>
      </w:pPr>
    </w:p>
    <w:p w14:paraId="18FEEFCF" w14:textId="77777777" w:rsidR="00143C55" w:rsidRDefault="00143C55" w:rsidP="00C3114E">
      <w:pPr>
        <w:pStyle w:val="Textoindependiente"/>
        <w:rPr>
          <w:rFonts w:ascii="Tahoma" w:hAnsi="Tahoma" w:cs="Tahoma"/>
          <w:color w:val="000000" w:themeColor="text1"/>
          <w:sz w:val="22"/>
          <w:szCs w:val="22"/>
        </w:rPr>
      </w:pPr>
    </w:p>
    <w:p w14:paraId="07429FD6" w14:textId="77777777" w:rsidR="00143C55" w:rsidRPr="00143C55" w:rsidRDefault="00143C55" w:rsidP="00C3114E">
      <w:pPr>
        <w:pStyle w:val="Textoindependiente"/>
        <w:rPr>
          <w:rFonts w:ascii="Tahoma" w:hAnsi="Tahoma" w:cs="Tahoma"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single" w:sz="4" w:space="0" w:color="414042"/>
          <w:insideV w:val="single" w:sz="4" w:space="0" w:color="414042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1445"/>
        <w:gridCol w:w="1445"/>
        <w:gridCol w:w="1445"/>
        <w:gridCol w:w="1445"/>
        <w:gridCol w:w="2098"/>
      </w:tblGrid>
      <w:tr w:rsidR="00C3114E" w:rsidRPr="00143C55" w14:paraId="2143354C" w14:textId="77777777" w:rsidTr="00CE7B6A">
        <w:trPr>
          <w:trHeight w:val="328"/>
        </w:trPr>
        <w:tc>
          <w:tcPr>
            <w:tcW w:w="10463" w:type="dxa"/>
            <w:gridSpan w:val="6"/>
            <w:shd w:val="clear" w:color="auto" w:fill="DCDDDE"/>
          </w:tcPr>
          <w:p w14:paraId="21FA7ABC" w14:textId="77777777" w:rsidR="00C3114E" w:rsidRPr="00143C55" w:rsidRDefault="00C3114E" w:rsidP="00307D0B">
            <w:pPr>
              <w:pStyle w:val="TableParagraph"/>
              <w:spacing w:before="54"/>
              <w:ind w:left="2518" w:right="2572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43C5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Servicio en privado, precios</w:t>
            </w:r>
            <w:r w:rsidR="00307D0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43C5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por persona en US</w:t>
            </w:r>
            <w:r w:rsidR="00307D0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</w:t>
            </w:r>
          </w:p>
        </w:tc>
      </w:tr>
      <w:tr w:rsidR="00C3114E" w:rsidRPr="00143C55" w14:paraId="31B01C09" w14:textId="77777777" w:rsidTr="00CE7B6A">
        <w:trPr>
          <w:trHeight w:val="330"/>
        </w:trPr>
        <w:tc>
          <w:tcPr>
            <w:tcW w:w="2585" w:type="dxa"/>
            <w:shd w:val="clear" w:color="auto" w:fill="DCDDDE"/>
          </w:tcPr>
          <w:p w14:paraId="2A606486" w14:textId="77777777" w:rsidR="00C3114E" w:rsidRPr="00143C55" w:rsidRDefault="00C3114E" w:rsidP="00CE7B6A">
            <w:pPr>
              <w:pStyle w:val="TableParagraph"/>
              <w:ind w:left="551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43C5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Periodo de salida</w:t>
            </w:r>
          </w:p>
        </w:tc>
        <w:tc>
          <w:tcPr>
            <w:tcW w:w="1445" w:type="dxa"/>
            <w:shd w:val="clear" w:color="auto" w:fill="DCDDDE"/>
          </w:tcPr>
          <w:p w14:paraId="4EFD4032" w14:textId="77777777" w:rsidR="00C3114E" w:rsidRPr="00143C55" w:rsidRDefault="00C3114E" w:rsidP="00CE7B6A">
            <w:pPr>
              <w:pStyle w:val="TableParagraph"/>
              <w:ind w:left="292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43C5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 persona</w:t>
            </w:r>
          </w:p>
        </w:tc>
        <w:tc>
          <w:tcPr>
            <w:tcW w:w="1445" w:type="dxa"/>
            <w:shd w:val="clear" w:color="auto" w:fill="DCDDDE"/>
          </w:tcPr>
          <w:p w14:paraId="64949DFF" w14:textId="77777777" w:rsidR="00C3114E" w:rsidRPr="00143C55" w:rsidRDefault="00C3114E" w:rsidP="00CE7B6A">
            <w:pPr>
              <w:pStyle w:val="TableParagraph"/>
              <w:ind w:left="251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43C5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 personas</w:t>
            </w:r>
          </w:p>
        </w:tc>
        <w:tc>
          <w:tcPr>
            <w:tcW w:w="1445" w:type="dxa"/>
            <w:shd w:val="clear" w:color="auto" w:fill="DCDDDE"/>
          </w:tcPr>
          <w:p w14:paraId="347E25B1" w14:textId="77777777" w:rsidR="00C3114E" w:rsidRPr="00143C55" w:rsidRDefault="00C3114E" w:rsidP="00CE7B6A">
            <w:pPr>
              <w:pStyle w:val="TableParagraph"/>
              <w:ind w:left="152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43C5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3–6 personas</w:t>
            </w:r>
          </w:p>
        </w:tc>
        <w:tc>
          <w:tcPr>
            <w:tcW w:w="1445" w:type="dxa"/>
            <w:shd w:val="clear" w:color="auto" w:fill="DCDDDE"/>
          </w:tcPr>
          <w:p w14:paraId="6678B9E9" w14:textId="77777777" w:rsidR="00C3114E" w:rsidRPr="00143C55" w:rsidRDefault="00C3114E" w:rsidP="00CE7B6A">
            <w:pPr>
              <w:pStyle w:val="TableParagraph"/>
              <w:ind w:left="99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43C5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7–15 personas</w:t>
            </w:r>
          </w:p>
        </w:tc>
        <w:tc>
          <w:tcPr>
            <w:tcW w:w="2098" w:type="dxa"/>
            <w:shd w:val="clear" w:color="auto" w:fill="DCDDDE"/>
          </w:tcPr>
          <w:p w14:paraId="40810BD7" w14:textId="77777777" w:rsidR="00C3114E" w:rsidRPr="00143C55" w:rsidRDefault="00C3114E" w:rsidP="00CE7B6A">
            <w:pPr>
              <w:pStyle w:val="TableParagraph"/>
              <w:ind w:left="94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43C5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Suplemento individual</w:t>
            </w:r>
          </w:p>
        </w:tc>
      </w:tr>
    </w:tbl>
    <w:p w14:paraId="4C305272" w14:textId="05FE5383" w:rsidR="00C3114E" w:rsidRPr="00143C55" w:rsidRDefault="00143C55" w:rsidP="00143C55">
      <w:pPr>
        <w:rPr>
          <w:rFonts w:ascii="Tahoma" w:hAnsi="Tahoma"/>
          <w:b/>
          <w:color w:val="000000" w:themeColor="text1"/>
          <w:sz w:val="22"/>
          <w:szCs w:val="22"/>
        </w:rPr>
      </w:pPr>
      <w:r>
        <w:rPr>
          <w:rFonts w:ascii="Tahoma" w:hAnsi="Tahoma"/>
          <w:b/>
          <w:color w:val="000000" w:themeColor="text1"/>
          <w:sz w:val="22"/>
          <w:szCs w:val="22"/>
        </w:rPr>
        <w:t xml:space="preserve">      </w:t>
      </w:r>
      <w:r w:rsidR="00BF1153" w:rsidRPr="00143C55">
        <w:rPr>
          <w:rFonts w:ascii="Tahoma" w:hAnsi="Tahoma"/>
          <w:b/>
          <w:color w:val="000000" w:themeColor="text1"/>
          <w:sz w:val="22"/>
          <w:szCs w:val="22"/>
        </w:rPr>
        <w:t xml:space="preserve">Opción </w:t>
      </w:r>
      <w:r w:rsidR="00C3114E" w:rsidRPr="00143C55">
        <w:rPr>
          <w:rFonts w:ascii="Tahoma" w:hAnsi="Tahoma"/>
          <w:b/>
          <w:color w:val="000000" w:themeColor="text1"/>
          <w:sz w:val="22"/>
          <w:szCs w:val="22"/>
        </w:rPr>
        <w:t>A – Standard 3* (Ibis Style Hotel o Similar)</w:t>
      </w:r>
    </w:p>
    <w:tbl>
      <w:tblPr>
        <w:tblStyle w:val="TableNormal"/>
        <w:tblW w:w="0" w:type="auto"/>
        <w:tblInd w:w="166" w:type="dxa"/>
        <w:tbl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single" w:sz="4" w:space="0" w:color="414042"/>
          <w:insideV w:val="single" w:sz="4" w:space="0" w:color="414042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1440"/>
        <w:gridCol w:w="1440"/>
        <w:gridCol w:w="1440"/>
        <w:gridCol w:w="1440"/>
        <w:gridCol w:w="2155"/>
      </w:tblGrid>
      <w:tr w:rsidR="00C3114E" w:rsidRPr="00143C55" w14:paraId="03EB5693" w14:textId="77777777" w:rsidTr="00CE7B6A">
        <w:trPr>
          <w:trHeight w:val="294"/>
        </w:trPr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</w:tcPr>
          <w:p w14:paraId="74D7BCB2" w14:textId="77777777" w:rsidR="00C3114E" w:rsidRPr="00143C55" w:rsidRDefault="00C3114E" w:rsidP="00CE7B6A">
            <w:pPr>
              <w:pStyle w:val="TableParagraph"/>
              <w:spacing w:before="28"/>
              <w:ind w:left="213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43C5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lastRenderedPageBreak/>
              <w:t>01 ene’ 20 – 31 mar’ 20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136EFE57" w14:textId="77777777" w:rsidR="00C3114E" w:rsidRPr="00143C55" w:rsidRDefault="00872E5B" w:rsidP="00872E5B">
            <w:pPr>
              <w:pStyle w:val="TableParagraph"/>
              <w:spacing w:line="215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1063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</w:tcPr>
          <w:p w14:paraId="242004E2" w14:textId="77777777" w:rsidR="00C3114E" w:rsidRPr="00143C55" w:rsidRDefault="00872E5B" w:rsidP="00872E5B">
            <w:pPr>
              <w:pStyle w:val="TableParagraph"/>
              <w:spacing w:line="215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562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0B32" w14:textId="77777777" w:rsidR="00C3114E" w:rsidRPr="00143C55" w:rsidRDefault="00872E5B" w:rsidP="00872E5B">
            <w:pPr>
              <w:pStyle w:val="TableParagraph"/>
              <w:spacing w:line="215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487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66BC" w14:textId="77777777" w:rsidR="00C3114E" w:rsidRPr="00143C55" w:rsidRDefault="00872E5B" w:rsidP="00872E5B">
            <w:pPr>
              <w:pStyle w:val="TableParagraph"/>
              <w:spacing w:line="215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391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37F3" w14:textId="77777777" w:rsidR="00C3114E" w:rsidRPr="00143C55" w:rsidRDefault="00872E5B" w:rsidP="00872E5B">
            <w:pPr>
              <w:pStyle w:val="TableParagraph"/>
              <w:spacing w:line="215" w:lineRule="exact"/>
              <w:ind w:right="974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79</w:t>
            </w:r>
          </w:p>
        </w:tc>
      </w:tr>
      <w:tr w:rsidR="00C3114E" w:rsidRPr="00143C55" w14:paraId="7522B888" w14:textId="77777777" w:rsidTr="00CE7B6A">
        <w:trPr>
          <w:trHeight w:val="29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4EB17" w14:textId="77777777" w:rsidR="00C3114E" w:rsidRPr="00143C55" w:rsidRDefault="00C3114E" w:rsidP="00CE7B6A">
            <w:pPr>
              <w:pStyle w:val="TableParagraph"/>
              <w:spacing w:before="28"/>
              <w:ind w:left="237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43C5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01 abr’ 20 – 30 </w:t>
            </w:r>
            <w:proofErr w:type="spellStart"/>
            <w:r w:rsidRPr="00143C5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sep</w:t>
            </w:r>
            <w:proofErr w:type="spellEnd"/>
            <w:r w:rsidRPr="00143C5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’ 20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189BB935" w14:textId="77777777" w:rsidR="00C3114E" w:rsidRPr="00143C55" w:rsidRDefault="00872E5B" w:rsidP="00872E5B">
            <w:pPr>
              <w:pStyle w:val="TableParagraph"/>
              <w:spacing w:line="215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1031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F6CE" w14:textId="77777777" w:rsidR="00C3114E" w:rsidRPr="00143C55" w:rsidRDefault="00872E5B" w:rsidP="00872E5B">
            <w:pPr>
              <w:pStyle w:val="TableParagraph"/>
              <w:spacing w:line="215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545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FA6D" w14:textId="77777777" w:rsidR="00C3114E" w:rsidRPr="00143C55" w:rsidRDefault="00872E5B" w:rsidP="00872E5B">
            <w:pPr>
              <w:pStyle w:val="TableParagraph"/>
              <w:spacing w:line="215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471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0D47" w14:textId="77777777" w:rsidR="00C3114E" w:rsidRPr="00143C55" w:rsidRDefault="00872E5B" w:rsidP="00872E5B">
            <w:pPr>
              <w:pStyle w:val="TableParagraph"/>
              <w:spacing w:line="215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376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22EC" w14:textId="77777777" w:rsidR="00C3114E" w:rsidRPr="00143C55" w:rsidRDefault="00872E5B" w:rsidP="00872E5B">
            <w:pPr>
              <w:pStyle w:val="TableParagraph"/>
              <w:spacing w:line="215" w:lineRule="exact"/>
              <w:ind w:right="974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64</w:t>
            </w:r>
          </w:p>
        </w:tc>
      </w:tr>
      <w:tr w:rsidR="00C3114E" w:rsidRPr="00143C55" w14:paraId="7DD6414A" w14:textId="77777777" w:rsidTr="00CE7B6A">
        <w:trPr>
          <w:trHeight w:val="29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E42D3" w14:textId="77777777" w:rsidR="00C3114E" w:rsidRPr="00143C55" w:rsidRDefault="00C3114E" w:rsidP="00CE7B6A">
            <w:pPr>
              <w:pStyle w:val="TableParagraph"/>
              <w:spacing w:before="28"/>
              <w:ind w:left="263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43C5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01 oct’ 20 – 31 dic’ 20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4E267796" w14:textId="77777777" w:rsidR="00C3114E" w:rsidRPr="00143C55" w:rsidRDefault="00872E5B" w:rsidP="00872E5B">
            <w:pPr>
              <w:pStyle w:val="TableParagraph"/>
              <w:spacing w:line="215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1063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94A7" w14:textId="77777777" w:rsidR="00C3114E" w:rsidRPr="00143C55" w:rsidRDefault="00872E5B" w:rsidP="00872E5B">
            <w:pPr>
              <w:pStyle w:val="TableParagraph"/>
              <w:spacing w:line="215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562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985E" w14:textId="77777777" w:rsidR="00C3114E" w:rsidRPr="00143C55" w:rsidRDefault="00872E5B" w:rsidP="00872E5B">
            <w:pPr>
              <w:pStyle w:val="TableParagraph"/>
              <w:spacing w:line="215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487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35DA" w14:textId="77777777" w:rsidR="00C3114E" w:rsidRPr="00143C55" w:rsidRDefault="00872E5B" w:rsidP="00872E5B">
            <w:pPr>
              <w:pStyle w:val="TableParagraph"/>
              <w:spacing w:line="215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391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AEA9" w14:textId="77777777" w:rsidR="00C3114E" w:rsidRPr="00143C55" w:rsidRDefault="00872E5B" w:rsidP="00872E5B">
            <w:pPr>
              <w:pStyle w:val="TableParagraph"/>
              <w:spacing w:line="215" w:lineRule="exact"/>
              <w:ind w:right="974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79</w:t>
            </w:r>
          </w:p>
        </w:tc>
      </w:tr>
    </w:tbl>
    <w:p w14:paraId="1F93A10E" w14:textId="77777777" w:rsidR="00C3114E" w:rsidRPr="00143C55" w:rsidRDefault="00C3114E" w:rsidP="00143C55">
      <w:pPr>
        <w:pStyle w:val="Textoindependiente"/>
        <w:spacing w:before="30" w:line="256" w:lineRule="auto"/>
        <w:ind w:left="211" w:right="258" w:hanging="65"/>
        <w:rPr>
          <w:rFonts w:ascii="Tahoma" w:hAnsi="Tahoma" w:cs="Tahoma"/>
          <w:color w:val="000000" w:themeColor="text1"/>
          <w:sz w:val="22"/>
          <w:szCs w:val="22"/>
        </w:rPr>
      </w:pPr>
      <w:r w:rsidRPr="00143C55">
        <w:rPr>
          <w:rFonts w:ascii="Tahoma" w:hAnsi="Tahoma" w:cs="Tahoma"/>
          <w:b/>
          <w:color w:val="000000" w:themeColor="text1"/>
          <w:sz w:val="22"/>
          <w:szCs w:val="22"/>
        </w:rPr>
        <w:t>** I</w:t>
      </w:r>
      <w:r w:rsidR="00474830">
        <w:rPr>
          <w:rFonts w:ascii="Tahoma" w:hAnsi="Tahoma" w:cs="Tahoma"/>
          <w:b/>
          <w:color w:val="000000" w:themeColor="text1"/>
          <w:sz w:val="22"/>
          <w:szCs w:val="22"/>
        </w:rPr>
        <w:t>bis</w:t>
      </w:r>
      <w:r w:rsidRPr="00143C55">
        <w:rPr>
          <w:rFonts w:ascii="Tahoma" w:hAnsi="Tahoma" w:cs="Tahoma"/>
          <w:b/>
          <w:color w:val="000000" w:themeColor="text1"/>
          <w:sz w:val="22"/>
          <w:szCs w:val="22"/>
        </w:rPr>
        <w:t xml:space="preserve"> Style Hotel: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Temporada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Peak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se aplicará en “Año nuevo internacional 01-03 de Enero y 23 – 31 de diciembre 2020”, Año nuevo Chino desde el 23 al 27 de Enero de 2020”. El cual tendrá un valor de </w:t>
      </w:r>
      <w:r w:rsidR="00A36914">
        <w:rPr>
          <w:rFonts w:ascii="Tahoma" w:hAnsi="Tahoma" w:cs="Tahoma"/>
          <w:color w:val="000000" w:themeColor="text1"/>
          <w:sz w:val="22"/>
          <w:szCs w:val="22"/>
        </w:rPr>
        <w:t>23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USD por habitación por noche.</w:t>
      </w:r>
      <w:r w:rsidR="00143C5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>** Sin cena obligatoria</w:t>
      </w:r>
    </w:p>
    <w:p w14:paraId="7D966296" w14:textId="0DF90DF7" w:rsidR="00C3114E" w:rsidRPr="00143C55" w:rsidRDefault="00BF1153" w:rsidP="00143C55">
      <w:pPr>
        <w:rPr>
          <w:rFonts w:ascii="Tahoma" w:hAnsi="Tahoma"/>
          <w:b/>
          <w:color w:val="000000" w:themeColor="text1"/>
          <w:sz w:val="22"/>
          <w:szCs w:val="22"/>
        </w:rPr>
      </w:pPr>
      <w:bookmarkStart w:id="4" w:name="OPCIÓN_B_–_Deluxe_4*_(Lotus_Blanc_Hotel)"/>
      <w:bookmarkEnd w:id="4"/>
      <w:r>
        <w:rPr>
          <w:rFonts w:ascii="Tahoma" w:hAnsi="Tahoma"/>
          <w:b/>
          <w:color w:val="000000" w:themeColor="text1"/>
          <w:sz w:val="22"/>
          <w:szCs w:val="22"/>
        </w:rPr>
        <w:t xml:space="preserve">     </w:t>
      </w:r>
      <w:r w:rsidRPr="00143C55">
        <w:rPr>
          <w:rFonts w:ascii="Tahoma" w:hAnsi="Tahoma"/>
          <w:b/>
          <w:color w:val="000000" w:themeColor="text1"/>
          <w:sz w:val="22"/>
          <w:szCs w:val="22"/>
        </w:rPr>
        <w:t xml:space="preserve">Opción </w:t>
      </w:r>
      <w:r w:rsidR="00C3114E" w:rsidRPr="00143C55">
        <w:rPr>
          <w:rFonts w:ascii="Tahoma" w:hAnsi="Tahoma"/>
          <w:b/>
          <w:color w:val="000000" w:themeColor="text1"/>
          <w:sz w:val="22"/>
          <w:szCs w:val="22"/>
        </w:rPr>
        <w:t>B – Deluxe 4* (Lotus Blanc Hotel)</w:t>
      </w:r>
    </w:p>
    <w:tbl>
      <w:tblPr>
        <w:tblStyle w:val="TableNormal"/>
        <w:tblW w:w="0" w:type="auto"/>
        <w:tblInd w:w="166" w:type="dxa"/>
        <w:tbl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single" w:sz="4" w:space="0" w:color="414042"/>
          <w:insideV w:val="single" w:sz="4" w:space="0" w:color="414042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1440"/>
        <w:gridCol w:w="1440"/>
        <w:gridCol w:w="1440"/>
        <w:gridCol w:w="1440"/>
        <w:gridCol w:w="2155"/>
      </w:tblGrid>
      <w:tr w:rsidR="00C3114E" w:rsidRPr="00143C55" w14:paraId="5503E2F0" w14:textId="77777777" w:rsidTr="00CE7B6A">
        <w:trPr>
          <w:trHeight w:val="294"/>
        </w:trPr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</w:tcPr>
          <w:p w14:paraId="0D50FFCB" w14:textId="77777777" w:rsidR="00C3114E" w:rsidRPr="00143C55" w:rsidRDefault="00C3114E" w:rsidP="00CE7B6A">
            <w:pPr>
              <w:pStyle w:val="TableParagraph"/>
              <w:spacing w:before="30"/>
              <w:ind w:left="304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43C5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01 ene’ 20 – 31 mar’ 20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7771C66A" w14:textId="77777777" w:rsidR="00C3114E" w:rsidRPr="00143C55" w:rsidRDefault="00872E5B" w:rsidP="00872E5B">
            <w:pPr>
              <w:pStyle w:val="TableParagraph"/>
              <w:spacing w:before="62" w:line="213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1177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</w:tcPr>
          <w:p w14:paraId="62D5CF23" w14:textId="77777777" w:rsidR="00C3114E" w:rsidRPr="00143C55" w:rsidRDefault="00872E5B" w:rsidP="00872E5B">
            <w:pPr>
              <w:pStyle w:val="TableParagraph"/>
              <w:spacing w:before="62" w:line="213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618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4AA8" w14:textId="77777777" w:rsidR="00C3114E" w:rsidRPr="00143C55" w:rsidRDefault="00872E5B" w:rsidP="00872E5B">
            <w:pPr>
              <w:pStyle w:val="TableParagraph"/>
              <w:spacing w:before="62" w:line="213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544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D9D0" w14:textId="77777777" w:rsidR="00C3114E" w:rsidRPr="00143C55" w:rsidRDefault="00872E5B" w:rsidP="00872E5B">
            <w:pPr>
              <w:pStyle w:val="TableParagraph"/>
              <w:spacing w:before="62" w:line="213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447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BEAD" w14:textId="77777777" w:rsidR="00C3114E" w:rsidRPr="00143C55" w:rsidRDefault="00872E5B" w:rsidP="00872E5B">
            <w:pPr>
              <w:pStyle w:val="TableParagraph"/>
              <w:spacing w:before="62" w:line="213" w:lineRule="exact"/>
              <w:ind w:left="920" w:right="91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137</w:t>
            </w:r>
          </w:p>
        </w:tc>
      </w:tr>
      <w:tr w:rsidR="00C3114E" w:rsidRPr="00143C55" w14:paraId="1FE63636" w14:textId="77777777" w:rsidTr="00CE7B6A">
        <w:trPr>
          <w:trHeight w:val="297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60734" w14:textId="77777777" w:rsidR="00C3114E" w:rsidRPr="00143C55" w:rsidRDefault="00C3114E" w:rsidP="00CE7B6A">
            <w:pPr>
              <w:pStyle w:val="TableParagraph"/>
              <w:spacing w:before="31"/>
              <w:ind w:left="328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43C5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01 abr’ 20 – 30 </w:t>
            </w:r>
            <w:proofErr w:type="spellStart"/>
            <w:r w:rsidRPr="00143C5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sep</w:t>
            </w:r>
            <w:proofErr w:type="spellEnd"/>
            <w:r w:rsidRPr="00143C5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’ 20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7AEF0C96" w14:textId="77777777" w:rsidR="00C3114E" w:rsidRPr="00143C55" w:rsidRDefault="00872E5B" w:rsidP="00872E5B">
            <w:pPr>
              <w:pStyle w:val="TableParagraph"/>
              <w:spacing w:before="62" w:line="215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1086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C742" w14:textId="77777777" w:rsidR="00C3114E" w:rsidRPr="00143C55" w:rsidRDefault="00872E5B" w:rsidP="00872E5B">
            <w:pPr>
              <w:pStyle w:val="TableParagraph"/>
              <w:spacing w:before="62" w:line="215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573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170E" w14:textId="77777777" w:rsidR="00C3114E" w:rsidRPr="00143C55" w:rsidRDefault="00872E5B" w:rsidP="00872E5B">
            <w:pPr>
              <w:pStyle w:val="TableParagraph"/>
              <w:spacing w:before="62" w:line="215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497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3307" w14:textId="77777777" w:rsidR="00C3114E" w:rsidRPr="00143C55" w:rsidRDefault="00872E5B" w:rsidP="00872E5B">
            <w:pPr>
              <w:pStyle w:val="TableParagraph"/>
              <w:spacing w:before="62" w:line="215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403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5D32" w14:textId="77777777" w:rsidR="00C3114E" w:rsidRPr="00143C55" w:rsidRDefault="00872E5B" w:rsidP="00872E5B">
            <w:pPr>
              <w:pStyle w:val="TableParagraph"/>
              <w:spacing w:before="62" w:line="215" w:lineRule="exact"/>
              <w:ind w:left="920" w:right="91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91</w:t>
            </w:r>
          </w:p>
        </w:tc>
      </w:tr>
      <w:tr w:rsidR="00C3114E" w:rsidRPr="00143C55" w14:paraId="1FD45ABA" w14:textId="77777777" w:rsidTr="00CE7B6A">
        <w:trPr>
          <w:trHeight w:val="29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A706F" w14:textId="77777777" w:rsidR="00C3114E" w:rsidRPr="00143C55" w:rsidRDefault="00C3114E" w:rsidP="00CE7B6A">
            <w:pPr>
              <w:pStyle w:val="TableParagraph"/>
              <w:spacing w:before="28"/>
              <w:ind w:left="355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43C5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01 oct’ 20 – 31 dic’ 20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547842B7" w14:textId="77777777" w:rsidR="00C3114E" w:rsidRPr="00143C55" w:rsidRDefault="00872E5B" w:rsidP="00872E5B">
            <w:pPr>
              <w:pStyle w:val="TableParagraph"/>
              <w:spacing w:line="215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1154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5201" w14:textId="77777777" w:rsidR="00C3114E" w:rsidRPr="00143C55" w:rsidRDefault="00872E5B" w:rsidP="00872E5B">
            <w:pPr>
              <w:pStyle w:val="TableParagraph"/>
              <w:spacing w:line="215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606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BCF0" w14:textId="77777777" w:rsidR="00C3114E" w:rsidRPr="00143C55" w:rsidRDefault="00872E5B" w:rsidP="00872E5B">
            <w:pPr>
              <w:pStyle w:val="TableParagraph"/>
              <w:spacing w:line="215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532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3575" w14:textId="77777777" w:rsidR="00C3114E" w:rsidRPr="00143C55" w:rsidRDefault="00872E5B" w:rsidP="00872E5B">
            <w:pPr>
              <w:pStyle w:val="TableParagraph"/>
              <w:spacing w:line="215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437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7D0E" w14:textId="77777777" w:rsidR="00C3114E" w:rsidRPr="00143C55" w:rsidRDefault="00872E5B" w:rsidP="00872E5B">
            <w:pPr>
              <w:pStyle w:val="TableParagraph"/>
              <w:spacing w:line="215" w:lineRule="exact"/>
              <w:ind w:left="920" w:right="91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126</w:t>
            </w:r>
          </w:p>
        </w:tc>
      </w:tr>
    </w:tbl>
    <w:p w14:paraId="30A966D7" w14:textId="77777777" w:rsidR="00C3114E" w:rsidRPr="00143C55" w:rsidRDefault="00C3114E" w:rsidP="00C3114E">
      <w:pPr>
        <w:pStyle w:val="Textoindependiente"/>
        <w:spacing w:before="30" w:line="256" w:lineRule="auto"/>
        <w:ind w:left="211" w:right="509" w:hanging="65"/>
        <w:rPr>
          <w:rFonts w:ascii="Tahoma" w:hAnsi="Tahoma" w:cs="Tahoma"/>
          <w:color w:val="000000" w:themeColor="text1"/>
          <w:sz w:val="22"/>
          <w:szCs w:val="22"/>
        </w:rPr>
      </w:pPr>
      <w:r w:rsidRPr="00143C55">
        <w:rPr>
          <w:rFonts w:ascii="Tahoma" w:hAnsi="Tahoma" w:cs="Tahoma"/>
          <w:b/>
          <w:color w:val="000000" w:themeColor="text1"/>
          <w:sz w:val="22"/>
          <w:szCs w:val="22"/>
        </w:rPr>
        <w:t>** L</w:t>
      </w:r>
      <w:r w:rsidR="00474830">
        <w:rPr>
          <w:rFonts w:ascii="Tahoma" w:hAnsi="Tahoma" w:cs="Tahoma"/>
          <w:b/>
          <w:color w:val="000000" w:themeColor="text1"/>
          <w:sz w:val="22"/>
          <w:szCs w:val="22"/>
        </w:rPr>
        <w:t>otus</w:t>
      </w:r>
      <w:r w:rsidRPr="00143C55">
        <w:rPr>
          <w:rFonts w:ascii="Tahoma" w:hAnsi="Tahoma" w:cs="Tahoma"/>
          <w:b/>
          <w:color w:val="000000" w:themeColor="text1"/>
          <w:sz w:val="22"/>
          <w:szCs w:val="22"/>
        </w:rPr>
        <w:t xml:space="preserve"> B</w:t>
      </w:r>
      <w:r w:rsidR="00474830">
        <w:rPr>
          <w:rFonts w:ascii="Tahoma" w:hAnsi="Tahoma" w:cs="Tahoma"/>
          <w:b/>
          <w:color w:val="000000" w:themeColor="text1"/>
          <w:sz w:val="22"/>
          <w:szCs w:val="22"/>
        </w:rPr>
        <w:t>lanc</w:t>
      </w:r>
      <w:r w:rsidRPr="00143C55">
        <w:rPr>
          <w:rFonts w:ascii="Tahoma" w:hAnsi="Tahoma" w:cs="Tahoma"/>
          <w:b/>
          <w:color w:val="000000" w:themeColor="text1"/>
          <w:sz w:val="22"/>
          <w:szCs w:val="22"/>
        </w:rPr>
        <w:t xml:space="preserve"> H</w:t>
      </w:r>
      <w:r w:rsidR="00474830">
        <w:rPr>
          <w:rFonts w:ascii="Tahoma" w:hAnsi="Tahoma" w:cs="Tahoma"/>
          <w:b/>
          <w:color w:val="000000" w:themeColor="text1"/>
          <w:sz w:val="22"/>
          <w:szCs w:val="22"/>
        </w:rPr>
        <w:t>otel</w:t>
      </w:r>
      <w:r w:rsidRPr="00143C55">
        <w:rPr>
          <w:rFonts w:ascii="Tahoma" w:hAnsi="Tahoma" w:cs="Tahoma"/>
          <w:b/>
          <w:color w:val="000000" w:themeColor="text1"/>
          <w:sz w:val="22"/>
          <w:szCs w:val="22"/>
        </w:rPr>
        <w:t xml:space="preserve">: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Temporada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Peak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se aplicará en “Año nuevo internacional 01 - 06 de Enero y 26 - 31 diciembre de 2020”. El cual tendrá un valor de </w:t>
      </w:r>
      <w:r w:rsidR="00A36914">
        <w:rPr>
          <w:rFonts w:ascii="Tahoma" w:hAnsi="Tahoma" w:cs="Tahoma"/>
          <w:color w:val="000000" w:themeColor="text1"/>
          <w:sz w:val="22"/>
          <w:szCs w:val="22"/>
        </w:rPr>
        <w:t>58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USD por habitación por noche.</w:t>
      </w:r>
    </w:p>
    <w:p w14:paraId="6DDB14B4" w14:textId="77777777" w:rsidR="00C3114E" w:rsidRPr="00143C55" w:rsidRDefault="00C3114E" w:rsidP="00C3114E">
      <w:pPr>
        <w:pStyle w:val="Textoindependiente"/>
        <w:spacing w:before="28" w:line="249" w:lineRule="auto"/>
        <w:ind w:left="211" w:right="317" w:hanging="65"/>
        <w:rPr>
          <w:rFonts w:ascii="Tahoma" w:hAnsi="Tahoma" w:cs="Tahoma"/>
          <w:color w:val="000000" w:themeColor="text1"/>
          <w:sz w:val="22"/>
          <w:szCs w:val="22"/>
        </w:rPr>
      </w:pPr>
      <w:r w:rsidRPr="00143C55">
        <w:rPr>
          <w:rFonts w:ascii="Tahoma" w:hAnsi="Tahoma" w:cs="Tahoma"/>
          <w:color w:val="000000" w:themeColor="text1"/>
          <w:sz w:val="22"/>
          <w:szCs w:val="22"/>
        </w:rPr>
        <w:t>**Adicional por cena obligatoria Lotus Blanc Hotel / 24 Diciembre 2020: Adulto 1</w:t>
      </w:r>
      <w:r w:rsidR="00A36914">
        <w:rPr>
          <w:rFonts w:ascii="Tahoma" w:hAnsi="Tahoma" w:cs="Tahoma"/>
          <w:color w:val="000000" w:themeColor="text1"/>
          <w:sz w:val="22"/>
          <w:szCs w:val="22"/>
        </w:rPr>
        <w:t>55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USD por persona; niño </w:t>
      </w:r>
      <w:r w:rsidR="00A36914">
        <w:rPr>
          <w:rFonts w:ascii="Tahoma" w:hAnsi="Tahoma" w:cs="Tahoma"/>
          <w:color w:val="000000" w:themeColor="text1"/>
          <w:sz w:val="22"/>
          <w:szCs w:val="22"/>
        </w:rPr>
        <w:t>78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USD por persona / 31 Diciembre 2020: Adulto </w:t>
      </w:r>
      <w:r w:rsidR="00A36914">
        <w:rPr>
          <w:rFonts w:ascii="Tahoma" w:hAnsi="Tahoma" w:cs="Tahoma"/>
          <w:color w:val="000000" w:themeColor="text1"/>
          <w:sz w:val="22"/>
          <w:szCs w:val="22"/>
        </w:rPr>
        <w:t>212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USD por persona; niño </w:t>
      </w:r>
      <w:r w:rsidR="00A36914">
        <w:rPr>
          <w:rFonts w:ascii="Tahoma" w:hAnsi="Tahoma" w:cs="Tahoma"/>
          <w:color w:val="000000" w:themeColor="text1"/>
          <w:sz w:val="22"/>
          <w:szCs w:val="22"/>
        </w:rPr>
        <w:t>106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USD por persona.</w:t>
      </w:r>
    </w:p>
    <w:p w14:paraId="08B62BFD" w14:textId="6644A081" w:rsidR="00C3114E" w:rsidRDefault="00143C55" w:rsidP="00143C55">
      <w:pPr>
        <w:rPr>
          <w:rFonts w:ascii="Tahoma" w:hAnsi="Tahoma"/>
          <w:b/>
          <w:color w:val="000000" w:themeColor="text1"/>
          <w:sz w:val="22"/>
          <w:szCs w:val="22"/>
        </w:rPr>
      </w:pPr>
      <w:bookmarkStart w:id="5" w:name="OPCIÓN_C_–_Deluxe_5*_(Le_Méridien_Angkor"/>
      <w:bookmarkEnd w:id="5"/>
      <w:r>
        <w:rPr>
          <w:rFonts w:ascii="Tahoma" w:hAnsi="Tahoma"/>
          <w:b/>
          <w:color w:val="000000" w:themeColor="text1"/>
          <w:sz w:val="22"/>
          <w:szCs w:val="22"/>
        </w:rPr>
        <w:t xml:space="preserve">      </w:t>
      </w:r>
      <w:r w:rsidR="00BF1153" w:rsidRPr="00143C55">
        <w:rPr>
          <w:rFonts w:ascii="Tahoma" w:hAnsi="Tahoma"/>
          <w:b/>
          <w:color w:val="000000" w:themeColor="text1"/>
          <w:sz w:val="22"/>
          <w:szCs w:val="22"/>
        </w:rPr>
        <w:t>Opción</w:t>
      </w:r>
      <w:r w:rsidR="00C3114E" w:rsidRPr="00143C55">
        <w:rPr>
          <w:rFonts w:ascii="Tahoma" w:hAnsi="Tahoma"/>
          <w:b/>
          <w:color w:val="000000" w:themeColor="text1"/>
          <w:sz w:val="22"/>
          <w:szCs w:val="22"/>
        </w:rPr>
        <w:t xml:space="preserve"> C – Deluxe 5* (Le </w:t>
      </w:r>
      <w:proofErr w:type="spellStart"/>
      <w:r w:rsidR="00C3114E" w:rsidRPr="00143C55">
        <w:rPr>
          <w:rFonts w:ascii="Tahoma" w:hAnsi="Tahoma"/>
          <w:b/>
          <w:color w:val="000000" w:themeColor="text1"/>
          <w:sz w:val="22"/>
          <w:szCs w:val="22"/>
        </w:rPr>
        <w:t>Méridien</w:t>
      </w:r>
      <w:proofErr w:type="spellEnd"/>
      <w:r w:rsidR="00C3114E" w:rsidRPr="00143C55">
        <w:rPr>
          <w:rFonts w:ascii="Tahoma" w:hAnsi="Tahoma"/>
          <w:b/>
          <w:color w:val="000000" w:themeColor="text1"/>
          <w:sz w:val="22"/>
          <w:szCs w:val="22"/>
        </w:rPr>
        <w:t xml:space="preserve"> </w:t>
      </w:r>
      <w:proofErr w:type="spellStart"/>
      <w:r w:rsidR="00C3114E" w:rsidRPr="00143C55">
        <w:rPr>
          <w:rFonts w:ascii="Tahoma" w:hAnsi="Tahoma"/>
          <w:b/>
          <w:color w:val="000000" w:themeColor="text1"/>
          <w:sz w:val="22"/>
          <w:szCs w:val="22"/>
        </w:rPr>
        <w:t>Angkor</w:t>
      </w:r>
      <w:proofErr w:type="spellEnd"/>
      <w:r w:rsidR="00C3114E" w:rsidRPr="00143C55">
        <w:rPr>
          <w:rFonts w:ascii="Tahoma" w:hAnsi="Tahoma"/>
          <w:b/>
          <w:color w:val="000000" w:themeColor="text1"/>
          <w:sz w:val="22"/>
          <w:szCs w:val="22"/>
        </w:rPr>
        <w:t>)</w:t>
      </w:r>
    </w:p>
    <w:tbl>
      <w:tblPr>
        <w:tblStyle w:val="TableNormal"/>
        <w:tblW w:w="10454" w:type="dxa"/>
        <w:tblInd w:w="166" w:type="dxa"/>
        <w:tbl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single" w:sz="4" w:space="0" w:color="414042"/>
          <w:insideV w:val="single" w:sz="4" w:space="0" w:color="414042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1440"/>
        <w:gridCol w:w="1440"/>
        <w:gridCol w:w="1440"/>
        <w:gridCol w:w="1440"/>
        <w:gridCol w:w="2155"/>
      </w:tblGrid>
      <w:tr w:rsidR="0020758E" w:rsidRPr="00BA0806" w14:paraId="0A8165F3" w14:textId="77777777" w:rsidTr="0020758E">
        <w:trPr>
          <w:trHeight w:val="294"/>
        </w:trPr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</w:tcPr>
          <w:p w14:paraId="4FC24048" w14:textId="77777777" w:rsidR="0020758E" w:rsidRPr="00BA0806" w:rsidRDefault="0020758E" w:rsidP="00CE7B6A">
            <w:pPr>
              <w:pStyle w:val="TableParagraph"/>
              <w:spacing w:before="28"/>
              <w:ind w:left="350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/>
                <w:b/>
                <w:color w:val="000000" w:themeColor="text1"/>
              </w:rPr>
              <w:t xml:space="preserve">   </w:t>
            </w:r>
            <w:r w:rsidRPr="00BA080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01 ene’ 20 – 31 mar’ 20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6A28ECE9" w14:textId="77777777" w:rsidR="0020758E" w:rsidRPr="00BA0806" w:rsidRDefault="00872E5B" w:rsidP="00872E5B">
            <w:pPr>
              <w:pStyle w:val="TableParagraph"/>
              <w:spacing w:before="62" w:line="213" w:lineRule="exact"/>
              <w:ind w:right="525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1436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</w:tcPr>
          <w:p w14:paraId="3F158FEB" w14:textId="77777777" w:rsidR="0020758E" w:rsidRPr="00BA0806" w:rsidRDefault="00872E5B" w:rsidP="00872E5B">
            <w:pPr>
              <w:pStyle w:val="TableParagraph"/>
              <w:spacing w:before="62" w:line="213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747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0C14" w14:textId="77777777" w:rsidR="0020758E" w:rsidRPr="00BA0806" w:rsidRDefault="00A36914" w:rsidP="00A36914">
            <w:pPr>
              <w:pStyle w:val="TableParagraph"/>
              <w:spacing w:before="62" w:line="213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673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2FB6" w14:textId="77777777" w:rsidR="0020758E" w:rsidRPr="00BA0806" w:rsidRDefault="00A36914" w:rsidP="00A36914">
            <w:pPr>
              <w:pStyle w:val="TableParagraph"/>
              <w:spacing w:before="62" w:line="213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578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27CB" w14:textId="77777777" w:rsidR="0020758E" w:rsidRPr="00BA0806" w:rsidRDefault="00A36914" w:rsidP="00A36914">
            <w:pPr>
              <w:pStyle w:val="TableParagraph"/>
              <w:spacing w:before="62" w:line="213" w:lineRule="exact"/>
              <w:ind w:left="920" w:right="91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267</w:t>
            </w:r>
          </w:p>
        </w:tc>
      </w:tr>
      <w:tr w:rsidR="0020758E" w:rsidRPr="00BA0806" w14:paraId="569AC8A1" w14:textId="77777777" w:rsidTr="0020758E">
        <w:trPr>
          <w:trHeight w:val="29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0CE88" w14:textId="77777777" w:rsidR="0020758E" w:rsidRPr="00BA0806" w:rsidRDefault="0020758E" w:rsidP="00CE7B6A">
            <w:pPr>
              <w:pStyle w:val="TableParagraph"/>
              <w:spacing w:before="28"/>
              <w:ind w:left="371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BA080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01 abr’ 20 – 30 </w:t>
            </w:r>
            <w:proofErr w:type="spellStart"/>
            <w:r w:rsidRPr="00BA080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sep</w:t>
            </w:r>
            <w:proofErr w:type="spellEnd"/>
            <w:r w:rsidRPr="00BA080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’ 20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686FF42C" w14:textId="77777777" w:rsidR="0020758E" w:rsidRPr="00BA0806" w:rsidRDefault="00872E5B" w:rsidP="00872E5B">
            <w:pPr>
              <w:pStyle w:val="TableParagraph"/>
              <w:spacing w:before="62" w:line="213" w:lineRule="exact"/>
              <w:ind w:right="525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1192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21BD" w14:textId="77777777" w:rsidR="0020758E" w:rsidRPr="00BA0806" w:rsidRDefault="00A36914" w:rsidP="00A36914">
            <w:pPr>
              <w:pStyle w:val="TableParagraph"/>
              <w:spacing w:before="62" w:line="213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626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1CC4" w14:textId="77777777" w:rsidR="0020758E" w:rsidRPr="00BA0806" w:rsidRDefault="00A36914" w:rsidP="00A36914">
            <w:pPr>
              <w:pStyle w:val="TableParagraph"/>
              <w:spacing w:before="62" w:line="213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551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3B29" w14:textId="77777777" w:rsidR="0020758E" w:rsidRPr="00BA0806" w:rsidRDefault="00A36914" w:rsidP="00A36914">
            <w:pPr>
              <w:pStyle w:val="TableParagraph"/>
              <w:spacing w:before="62" w:line="213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455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50F7" w14:textId="77777777" w:rsidR="0020758E" w:rsidRPr="00BA0806" w:rsidRDefault="00A36914" w:rsidP="00A36914">
            <w:pPr>
              <w:pStyle w:val="TableParagraph"/>
              <w:spacing w:before="62" w:line="213" w:lineRule="exact"/>
              <w:ind w:left="920" w:right="91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145</w:t>
            </w:r>
          </w:p>
        </w:tc>
      </w:tr>
      <w:tr w:rsidR="0020758E" w:rsidRPr="00BA0806" w14:paraId="65120591" w14:textId="77777777" w:rsidTr="0020758E">
        <w:trPr>
          <w:trHeight w:val="29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FAB79" w14:textId="77777777" w:rsidR="0020758E" w:rsidRPr="00BA0806" w:rsidRDefault="0020758E" w:rsidP="00CE7B6A">
            <w:pPr>
              <w:pStyle w:val="TableParagraph"/>
              <w:spacing w:before="28"/>
              <w:ind w:left="400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BA080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01 oct’ 20 – 31 dic’ 20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7331F268" w14:textId="77777777" w:rsidR="0020758E" w:rsidRPr="00BA0806" w:rsidRDefault="00872E5B" w:rsidP="00872E5B">
            <w:pPr>
              <w:pStyle w:val="TableParagraph"/>
              <w:spacing w:before="62" w:line="213" w:lineRule="exact"/>
              <w:ind w:right="525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1436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7B7D" w14:textId="77777777" w:rsidR="0020758E" w:rsidRPr="00BA0806" w:rsidRDefault="00A36914" w:rsidP="00A36914">
            <w:pPr>
              <w:pStyle w:val="TableParagraph"/>
              <w:spacing w:before="62" w:line="213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747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400E" w14:textId="77777777" w:rsidR="0020758E" w:rsidRPr="00BA0806" w:rsidRDefault="00A36914" w:rsidP="00A36914">
            <w:pPr>
              <w:pStyle w:val="TableParagraph"/>
              <w:spacing w:before="62" w:line="213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673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2429" w14:textId="77777777" w:rsidR="0020758E" w:rsidRPr="00BA0806" w:rsidRDefault="00A36914" w:rsidP="00A36914">
            <w:pPr>
              <w:pStyle w:val="TableParagraph"/>
              <w:spacing w:before="62" w:line="213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578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3940" w14:textId="77777777" w:rsidR="0020758E" w:rsidRPr="00BA0806" w:rsidRDefault="00A36914" w:rsidP="00A36914">
            <w:pPr>
              <w:pStyle w:val="TableParagraph"/>
              <w:spacing w:before="62" w:line="213" w:lineRule="exact"/>
              <w:ind w:left="920" w:right="91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267</w:t>
            </w:r>
          </w:p>
        </w:tc>
      </w:tr>
    </w:tbl>
    <w:p w14:paraId="7F6C8A27" w14:textId="77777777" w:rsidR="00C3114E" w:rsidRPr="00143C55" w:rsidRDefault="00C3114E" w:rsidP="00C3114E">
      <w:pPr>
        <w:pStyle w:val="Textoindependiente"/>
        <w:spacing w:before="42" w:line="252" w:lineRule="auto"/>
        <w:ind w:left="213" w:right="260" w:hanging="68"/>
        <w:rPr>
          <w:rFonts w:ascii="Tahoma" w:hAnsi="Tahoma" w:cs="Tahoma"/>
          <w:color w:val="000000" w:themeColor="text1"/>
          <w:sz w:val="22"/>
          <w:szCs w:val="22"/>
        </w:rPr>
      </w:pPr>
      <w:r w:rsidRPr="00143C55">
        <w:rPr>
          <w:rFonts w:ascii="Tahoma" w:hAnsi="Tahoma" w:cs="Tahoma"/>
          <w:b/>
          <w:color w:val="000000" w:themeColor="text1"/>
          <w:sz w:val="22"/>
          <w:szCs w:val="22"/>
        </w:rPr>
        <w:t>** L</w:t>
      </w:r>
      <w:r w:rsidR="00474830">
        <w:rPr>
          <w:rFonts w:ascii="Tahoma" w:hAnsi="Tahoma" w:cs="Tahoma"/>
          <w:b/>
          <w:color w:val="000000" w:themeColor="text1"/>
          <w:sz w:val="22"/>
          <w:szCs w:val="22"/>
        </w:rPr>
        <w:t>e</w:t>
      </w:r>
      <w:r w:rsidRPr="00143C55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143C55">
        <w:rPr>
          <w:rFonts w:ascii="Tahoma" w:hAnsi="Tahoma" w:cs="Tahoma"/>
          <w:b/>
          <w:color w:val="000000" w:themeColor="text1"/>
          <w:sz w:val="22"/>
          <w:szCs w:val="22"/>
        </w:rPr>
        <w:t>M</w:t>
      </w:r>
      <w:r w:rsidR="00474830">
        <w:rPr>
          <w:rFonts w:ascii="Tahoma" w:hAnsi="Tahoma" w:cs="Tahoma"/>
          <w:b/>
          <w:color w:val="000000" w:themeColor="text1"/>
          <w:sz w:val="22"/>
          <w:szCs w:val="22"/>
        </w:rPr>
        <w:t>eridien</w:t>
      </w:r>
      <w:proofErr w:type="spellEnd"/>
      <w:r w:rsidRPr="00143C55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143C55">
        <w:rPr>
          <w:rFonts w:ascii="Tahoma" w:hAnsi="Tahoma" w:cs="Tahoma"/>
          <w:b/>
          <w:color w:val="000000" w:themeColor="text1"/>
          <w:sz w:val="22"/>
          <w:szCs w:val="22"/>
        </w:rPr>
        <w:t>A</w:t>
      </w:r>
      <w:r w:rsidR="00474830">
        <w:rPr>
          <w:rFonts w:ascii="Tahoma" w:hAnsi="Tahoma" w:cs="Tahoma"/>
          <w:b/>
          <w:color w:val="000000" w:themeColor="text1"/>
          <w:sz w:val="22"/>
          <w:szCs w:val="22"/>
        </w:rPr>
        <w:t>ngkor</w:t>
      </w:r>
      <w:proofErr w:type="spellEnd"/>
      <w:r w:rsidRPr="00143C55">
        <w:rPr>
          <w:rFonts w:ascii="Tahoma" w:hAnsi="Tahoma" w:cs="Tahoma"/>
          <w:b/>
          <w:color w:val="000000" w:themeColor="text1"/>
          <w:sz w:val="22"/>
          <w:szCs w:val="22"/>
        </w:rPr>
        <w:t xml:space="preserve"> H</w:t>
      </w:r>
      <w:r w:rsidR="00474830">
        <w:rPr>
          <w:rFonts w:ascii="Tahoma" w:hAnsi="Tahoma" w:cs="Tahoma"/>
          <w:b/>
          <w:color w:val="000000" w:themeColor="text1"/>
          <w:sz w:val="22"/>
          <w:szCs w:val="22"/>
        </w:rPr>
        <w:t>otel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: Temporada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Peak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se aplicará en “Año nuevo internacional 01 - 03 de Enero y 27 – 31 Diciembre de 2020, Año nuevo Chino desde el 22 al 28 de enero 2020 y 09 – 16 de Febrero 2020”. El cual tendrá un valor de </w:t>
      </w:r>
      <w:r w:rsidR="00A36914">
        <w:rPr>
          <w:rFonts w:ascii="Tahoma" w:hAnsi="Tahoma" w:cs="Tahoma"/>
          <w:color w:val="000000" w:themeColor="text1"/>
          <w:sz w:val="22"/>
          <w:szCs w:val="22"/>
        </w:rPr>
        <w:t>58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USD por habitación por noche.</w:t>
      </w:r>
    </w:p>
    <w:p w14:paraId="01FCEB64" w14:textId="77777777" w:rsidR="009558EB" w:rsidRPr="00143C55" w:rsidRDefault="00C3114E" w:rsidP="00143C55">
      <w:pPr>
        <w:pStyle w:val="Textoindependiente"/>
        <w:spacing w:line="249" w:lineRule="auto"/>
        <w:ind w:left="213" w:right="661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143C55">
        <w:rPr>
          <w:rFonts w:ascii="Tahoma" w:hAnsi="Tahoma" w:cs="Tahoma"/>
          <w:color w:val="000000" w:themeColor="text1"/>
          <w:sz w:val="22"/>
          <w:szCs w:val="22"/>
        </w:rPr>
        <w:t>**Adicional por cena obligatoria L</w:t>
      </w:r>
      <w:r w:rsidR="0004560C">
        <w:rPr>
          <w:rFonts w:ascii="Tahoma" w:hAnsi="Tahoma" w:cs="Tahoma"/>
          <w:color w:val="000000" w:themeColor="text1"/>
          <w:sz w:val="22"/>
          <w:szCs w:val="22"/>
        </w:rPr>
        <w:t>e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M</w:t>
      </w:r>
      <w:r w:rsidR="0004560C">
        <w:rPr>
          <w:rFonts w:ascii="Tahoma" w:hAnsi="Tahoma" w:cs="Tahoma"/>
          <w:color w:val="000000" w:themeColor="text1"/>
          <w:sz w:val="22"/>
          <w:szCs w:val="22"/>
        </w:rPr>
        <w:t>eridien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H</w:t>
      </w:r>
      <w:r w:rsidR="0004560C">
        <w:rPr>
          <w:rFonts w:ascii="Tahoma" w:hAnsi="Tahoma" w:cs="Tahoma"/>
          <w:color w:val="000000" w:themeColor="text1"/>
          <w:sz w:val="22"/>
          <w:szCs w:val="22"/>
        </w:rPr>
        <w:t>otel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/ 31 Diciembre 2020: Adulto </w:t>
      </w:r>
      <w:r w:rsidR="00A36914">
        <w:rPr>
          <w:rFonts w:ascii="Tahoma" w:hAnsi="Tahoma" w:cs="Tahoma"/>
          <w:color w:val="000000" w:themeColor="text1"/>
          <w:sz w:val="22"/>
          <w:szCs w:val="22"/>
        </w:rPr>
        <w:t>192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USD por persona; niño </w:t>
      </w:r>
      <w:r w:rsidR="00A36914">
        <w:rPr>
          <w:rFonts w:ascii="Tahoma" w:hAnsi="Tahoma" w:cs="Tahoma"/>
          <w:color w:val="000000" w:themeColor="text1"/>
          <w:sz w:val="22"/>
          <w:szCs w:val="22"/>
        </w:rPr>
        <w:t>96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USD por persona.</w:t>
      </w:r>
    </w:p>
    <w:p w14:paraId="5EDEFA1F" w14:textId="1437EF59" w:rsidR="00C3114E" w:rsidRPr="00143C55" w:rsidRDefault="00143C55" w:rsidP="00143C55">
      <w:pPr>
        <w:rPr>
          <w:rFonts w:ascii="Tahoma" w:hAnsi="Tahoma"/>
          <w:b/>
          <w:color w:val="000000" w:themeColor="text1"/>
          <w:sz w:val="22"/>
          <w:szCs w:val="22"/>
        </w:rPr>
      </w:pPr>
      <w:bookmarkStart w:id="6" w:name="OPCIÓN_D_–_Deluxe_5*_(Victoria_Angkor_Re"/>
      <w:bookmarkEnd w:id="6"/>
      <w:r>
        <w:rPr>
          <w:rFonts w:ascii="Tahoma" w:hAnsi="Tahoma"/>
          <w:b/>
          <w:color w:val="000000" w:themeColor="text1"/>
          <w:sz w:val="22"/>
          <w:szCs w:val="22"/>
        </w:rPr>
        <w:t xml:space="preserve">     </w:t>
      </w:r>
      <w:r w:rsidR="00BF1153" w:rsidRPr="00143C55">
        <w:rPr>
          <w:rFonts w:ascii="Tahoma" w:hAnsi="Tahoma"/>
          <w:b/>
          <w:color w:val="000000" w:themeColor="text1"/>
          <w:sz w:val="22"/>
          <w:szCs w:val="22"/>
        </w:rPr>
        <w:t>Opción</w:t>
      </w:r>
      <w:r w:rsidR="00C3114E" w:rsidRPr="00143C55">
        <w:rPr>
          <w:rFonts w:ascii="Tahoma" w:hAnsi="Tahoma"/>
          <w:b/>
          <w:color w:val="000000" w:themeColor="text1"/>
          <w:sz w:val="22"/>
          <w:szCs w:val="22"/>
        </w:rPr>
        <w:t xml:space="preserve"> D – Deluxe 5* (Victoria </w:t>
      </w:r>
      <w:proofErr w:type="spellStart"/>
      <w:r w:rsidR="00C3114E" w:rsidRPr="00143C55">
        <w:rPr>
          <w:rFonts w:ascii="Tahoma" w:hAnsi="Tahoma"/>
          <w:b/>
          <w:color w:val="000000" w:themeColor="text1"/>
          <w:sz w:val="22"/>
          <w:szCs w:val="22"/>
        </w:rPr>
        <w:t>Angkor</w:t>
      </w:r>
      <w:proofErr w:type="spellEnd"/>
      <w:r w:rsidR="00C3114E" w:rsidRPr="00143C55">
        <w:rPr>
          <w:rFonts w:ascii="Tahoma" w:hAnsi="Tahoma"/>
          <w:b/>
          <w:color w:val="000000" w:themeColor="text1"/>
          <w:sz w:val="22"/>
          <w:szCs w:val="22"/>
        </w:rPr>
        <w:t xml:space="preserve"> Resort &amp;</w:t>
      </w:r>
      <w:r w:rsidR="00C3114E" w:rsidRPr="00143C55">
        <w:rPr>
          <w:rFonts w:ascii="Tahoma" w:hAnsi="Tahoma"/>
          <w:b/>
          <w:color w:val="000000" w:themeColor="text1"/>
          <w:spacing w:val="-33"/>
          <w:sz w:val="22"/>
          <w:szCs w:val="22"/>
        </w:rPr>
        <w:t xml:space="preserve"> </w:t>
      </w:r>
      <w:r w:rsidR="00C3114E" w:rsidRPr="00143C55">
        <w:rPr>
          <w:rFonts w:ascii="Tahoma" w:hAnsi="Tahoma"/>
          <w:b/>
          <w:color w:val="000000" w:themeColor="text1"/>
          <w:sz w:val="22"/>
          <w:szCs w:val="22"/>
        </w:rPr>
        <w:t>Spa)</w:t>
      </w:r>
    </w:p>
    <w:tbl>
      <w:tblPr>
        <w:tblStyle w:val="TableNormal"/>
        <w:tblW w:w="0" w:type="auto"/>
        <w:tblInd w:w="166" w:type="dxa"/>
        <w:tbl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single" w:sz="4" w:space="0" w:color="414042"/>
          <w:insideV w:val="single" w:sz="4" w:space="0" w:color="414042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1440"/>
        <w:gridCol w:w="1440"/>
        <w:gridCol w:w="1440"/>
        <w:gridCol w:w="1440"/>
        <w:gridCol w:w="2155"/>
      </w:tblGrid>
      <w:tr w:rsidR="00C3114E" w:rsidRPr="00143C55" w14:paraId="428CA3AD" w14:textId="77777777" w:rsidTr="00CE7B6A">
        <w:trPr>
          <w:trHeight w:val="294"/>
        </w:trPr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</w:tcPr>
          <w:p w14:paraId="2B2E6A35" w14:textId="77777777" w:rsidR="00C3114E" w:rsidRPr="00BA0806" w:rsidRDefault="00C3114E" w:rsidP="00CE7B6A">
            <w:pPr>
              <w:pStyle w:val="TableParagraph"/>
              <w:spacing w:before="28"/>
              <w:ind w:left="350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BA080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01 ene’ 20 – 31 mar’ 20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2EAD2FCC" w14:textId="77777777" w:rsidR="00C3114E" w:rsidRPr="00BA0806" w:rsidRDefault="00A36914" w:rsidP="00A36914">
            <w:pPr>
              <w:pStyle w:val="TableParagraph"/>
              <w:spacing w:before="62" w:line="213" w:lineRule="exact"/>
              <w:ind w:right="525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1558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</w:tcPr>
          <w:p w14:paraId="450F75F5" w14:textId="77777777" w:rsidR="00C3114E" w:rsidRPr="00BA0806" w:rsidRDefault="00A36914" w:rsidP="00A36914">
            <w:pPr>
              <w:pStyle w:val="TableParagraph"/>
              <w:spacing w:before="62" w:line="213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809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1177" w14:textId="77777777" w:rsidR="00C3114E" w:rsidRPr="00BA0806" w:rsidRDefault="00A36914" w:rsidP="00A36914">
            <w:pPr>
              <w:pStyle w:val="TableParagraph"/>
              <w:spacing w:before="62" w:line="213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735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FDCA" w14:textId="77777777" w:rsidR="00C3114E" w:rsidRPr="00BA0806" w:rsidRDefault="00A36914" w:rsidP="00A36914">
            <w:pPr>
              <w:pStyle w:val="TableParagraph"/>
              <w:spacing w:before="62" w:line="213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638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F617" w14:textId="77777777" w:rsidR="00C3114E" w:rsidRPr="00BA0806" w:rsidRDefault="00A36914" w:rsidP="00A36914">
            <w:pPr>
              <w:pStyle w:val="TableParagraph"/>
              <w:spacing w:before="62" w:line="213" w:lineRule="exact"/>
              <w:ind w:left="920" w:right="91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327</w:t>
            </w:r>
          </w:p>
        </w:tc>
      </w:tr>
      <w:tr w:rsidR="00C3114E" w:rsidRPr="00143C55" w14:paraId="53F81D66" w14:textId="77777777" w:rsidTr="00CE7B6A">
        <w:trPr>
          <w:trHeight w:val="29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FFD17" w14:textId="77777777" w:rsidR="00C3114E" w:rsidRPr="00BA0806" w:rsidRDefault="00C3114E" w:rsidP="00CE7B6A">
            <w:pPr>
              <w:pStyle w:val="TableParagraph"/>
              <w:spacing w:before="28"/>
              <w:ind w:left="371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BA080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01 abr’ 20 – 30 </w:t>
            </w:r>
            <w:proofErr w:type="spellStart"/>
            <w:r w:rsidRPr="00BA080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sep</w:t>
            </w:r>
            <w:proofErr w:type="spellEnd"/>
            <w:r w:rsidRPr="00BA080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’ 20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6B4D1BA4" w14:textId="77777777" w:rsidR="00C3114E" w:rsidRPr="00BA0806" w:rsidRDefault="00A36914" w:rsidP="00A36914">
            <w:pPr>
              <w:pStyle w:val="TableParagraph"/>
              <w:spacing w:before="62" w:line="213" w:lineRule="exact"/>
              <w:ind w:right="525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1362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5CF1" w14:textId="77777777" w:rsidR="00C3114E" w:rsidRPr="00BA0806" w:rsidRDefault="00A36914" w:rsidP="00A36914">
            <w:pPr>
              <w:pStyle w:val="TableParagraph"/>
              <w:spacing w:before="62" w:line="213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710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2E7D" w14:textId="77777777" w:rsidR="00C3114E" w:rsidRPr="00BA0806" w:rsidRDefault="00A36914" w:rsidP="00A36914">
            <w:pPr>
              <w:pStyle w:val="TableParagraph"/>
              <w:spacing w:before="62" w:line="213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636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604F" w14:textId="77777777" w:rsidR="00C3114E" w:rsidRPr="00BA0806" w:rsidRDefault="00A36914" w:rsidP="00A36914">
            <w:pPr>
              <w:pStyle w:val="TableParagraph"/>
              <w:spacing w:before="62" w:line="213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540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6395" w14:textId="77777777" w:rsidR="00C3114E" w:rsidRPr="00BA0806" w:rsidRDefault="00A36914" w:rsidP="00A36914">
            <w:pPr>
              <w:pStyle w:val="TableParagraph"/>
              <w:spacing w:before="62" w:line="213" w:lineRule="exact"/>
              <w:ind w:left="920" w:right="91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229</w:t>
            </w:r>
          </w:p>
        </w:tc>
      </w:tr>
      <w:tr w:rsidR="00C3114E" w:rsidRPr="00143C55" w14:paraId="67848484" w14:textId="77777777" w:rsidTr="00CE7B6A">
        <w:trPr>
          <w:trHeight w:val="29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CBCD3" w14:textId="77777777" w:rsidR="00C3114E" w:rsidRPr="00BA0806" w:rsidRDefault="00C3114E" w:rsidP="00CE7B6A">
            <w:pPr>
              <w:pStyle w:val="TableParagraph"/>
              <w:spacing w:before="28"/>
              <w:ind w:left="400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BA080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01 oct’ 20 – 31 dic’ 20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6234E4A2" w14:textId="77777777" w:rsidR="00C3114E" w:rsidRPr="00BA0806" w:rsidRDefault="00A36914" w:rsidP="00A36914">
            <w:pPr>
              <w:pStyle w:val="TableParagraph"/>
              <w:spacing w:before="62" w:line="213" w:lineRule="exact"/>
              <w:ind w:right="525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1558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0FF7" w14:textId="77777777" w:rsidR="00C3114E" w:rsidRPr="00BA0806" w:rsidRDefault="00A36914" w:rsidP="00A36914">
            <w:pPr>
              <w:pStyle w:val="TableParagraph"/>
              <w:spacing w:before="62" w:line="213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809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4CE6" w14:textId="77777777" w:rsidR="00C3114E" w:rsidRPr="00BA0806" w:rsidRDefault="00A36914" w:rsidP="00A36914">
            <w:pPr>
              <w:pStyle w:val="TableParagraph"/>
              <w:spacing w:before="62" w:line="213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735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E90C" w14:textId="77777777" w:rsidR="00C3114E" w:rsidRPr="00BA0806" w:rsidRDefault="00A36914" w:rsidP="00A36914">
            <w:pPr>
              <w:pStyle w:val="TableParagraph"/>
              <w:spacing w:before="62" w:line="213" w:lineRule="exact"/>
              <w:ind w:right="571"/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w w:val="95"/>
                <w:sz w:val="16"/>
                <w:szCs w:val="16"/>
              </w:rPr>
              <w:t>638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54DD" w14:textId="77777777" w:rsidR="00C3114E" w:rsidRPr="00BA0806" w:rsidRDefault="00A36914" w:rsidP="00A36914">
            <w:pPr>
              <w:pStyle w:val="TableParagraph"/>
              <w:spacing w:before="62" w:line="213" w:lineRule="exact"/>
              <w:ind w:left="920" w:right="91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327</w:t>
            </w:r>
          </w:p>
        </w:tc>
      </w:tr>
    </w:tbl>
    <w:p w14:paraId="61DC9AD0" w14:textId="40E5E74C" w:rsidR="00C3114E" w:rsidRPr="00143C55" w:rsidRDefault="00C3114E" w:rsidP="00C3114E">
      <w:pPr>
        <w:pStyle w:val="Textoindependiente"/>
        <w:spacing w:before="30" w:line="254" w:lineRule="auto"/>
        <w:ind w:left="211" w:right="429" w:hanging="65"/>
        <w:rPr>
          <w:rFonts w:ascii="Tahoma" w:hAnsi="Tahoma" w:cs="Tahoma"/>
          <w:color w:val="000000" w:themeColor="text1"/>
          <w:sz w:val="22"/>
          <w:szCs w:val="22"/>
        </w:rPr>
      </w:pPr>
      <w:r w:rsidRPr="00143C55">
        <w:rPr>
          <w:rFonts w:ascii="Tahoma" w:hAnsi="Tahoma" w:cs="Tahoma"/>
          <w:b/>
          <w:color w:val="000000" w:themeColor="text1"/>
          <w:sz w:val="22"/>
          <w:szCs w:val="22"/>
        </w:rPr>
        <w:t>** V</w:t>
      </w:r>
      <w:r w:rsidR="00474830">
        <w:rPr>
          <w:rFonts w:ascii="Tahoma" w:hAnsi="Tahoma" w:cs="Tahoma"/>
          <w:b/>
          <w:color w:val="000000" w:themeColor="text1"/>
          <w:sz w:val="22"/>
          <w:szCs w:val="22"/>
        </w:rPr>
        <w:t>ictoria</w:t>
      </w:r>
      <w:r w:rsidRPr="00143C55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143C55">
        <w:rPr>
          <w:rFonts w:ascii="Tahoma" w:hAnsi="Tahoma" w:cs="Tahoma"/>
          <w:b/>
          <w:color w:val="000000" w:themeColor="text1"/>
          <w:sz w:val="22"/>
          <w:szCs w:val="22"/>
        </w:rPr>
        <w:t>A</w:t>
      </w:r>
      <w:r w:rsidR="00474830">
        <w:rPr>
          <w:rFonts w:ascii="Tahoma" w:hAnsi="Tahoma" w:cs="Tahoma"/>
          <w:b/>
          <w:color w:val="000000" w:themeColor="text1"/>
          <w:sz w:val="22"/>
          <w:szCs w:val="22"/>
        </w:rPr>
        <w:t>ngkor</w:t>
      </w:r>
      <w:proofErr w:type="spellEnd"/>
      <w:r w:rsidRPr="00143C55">
        <w:rPr>
          <w:rFonts w:ascii="Tahoma" w:hAnsi="Tahoma" w:cs="Tahoma"/>
          <w:b/>
          <w:color w:val="000000" w:themeColor="text1"/>
          <w:sz w:val="22"/>
          <w:szCs w:val="22"/>
        </w:rPr>
        <w:t xml:space="preserve"> R</w:t>
      </w:r>
      <w:r w:rsidR="00474830">
        <w:rPr>
          <w:rFonts w:ascii="Tahoma" w:hAnsi="Tahoma" w:cs="Tahoma"/>
          <w:b/>
          <w:color w:val="000000" w:themeColor="text1"/>
          <w:sz w:val="22"/>
          <w:szCs w:val="22"/>
        </w:rPr>
        <w:t>esort</w:t>
      </w:r>
      <w:r w:rsidRPr="00143C55">
        <w:rPr>
          <w:rFonts w:ascii="Tahoma" w:hAnsi="Tahoma" w:cs="Tahoma"/>
          <w:b/>
          <w:color w:val="000000" w:themeColor="text1"/>
          <w:sz w:val="22"/>
          <w:szCs w:val="22"/>
        </w:rPr>
        <w:t xml:space="preserve"> &amp; S</w:t>
      </w:r>
      <w:r w:rsidR="00474830">
        <w:rPr>
          <w:rFonts w:ascii="Tahoma" w:hAnsi="Tahoma" w:cs="Tahoma"/>
          <w:b/>
          <w:color w:val="000000" w:themeColor="text1"/>
          <w:sz w:val="22"/>
          <w:szCs w:val="22"/>
        </w:rPr>
        <w:t>pa</w:t>
      </w:r>
      <w:r w:rsidRPr="00143C55">
        <w:rPr>
          <w:rFonts w:ascii="Tahoma" w:hAnsi="Tahoma" w:cs="Tahoma"/>
          <w:b/>
          <w:color w:val="000000" w:themeColor="text1"/>
          <w:sz w:val="22"/>
          <w:szCs w:val="22"/>
        </w:rPr>
        <w:t xml:space="preserve">: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Temporada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Peak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se aplicará en “Año nuevo internacional 01  04 de Enero y 23 - 31 diciembre de 2020”, Año nuevo Chino desde el 25 de Enero 2020 – 02 Feb’ 2020. El cual tendrá un valor de </w:t>
      </w:r>
      <w:r w:rsidR="00A36914">
        <w:rPr>
          <w:rFonts w:ascii="Tahoma" w:hAnsi="Tahoma" w:cs="Tahoma"/>
          <w:color w:val="000000" w:themeColor="text1"/>
          <w:sz w:val="22"/>
          <w:szCs w:val="22"/>
        </w:rPr>
        <w:t>38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USD por habitación por noche.</w:t>
      </w:r>
    </w:p>
    <w:p w14:paraId="076A6343" w14:textId="4091DE16" w:rsidR="00307D0B" w:rsidRDefault="00C3114E" w:rsidP="00BF1153">
      <w:pPr>
        <w:pStyle w:val="Textoindependiente"/>
        <w:spacing w:before="28" w:line="249" w:lineRule="auto"/>
        <w:ind w:left="213" w:right="199" w:hanging="68"/>
        <w:rPr>
          <w:rFonts w:ascii="Tahoma" w:hAnsi="Tahoma" w:cs="Tahoma"/>
          <w:color w:val="000000" w:themeColor="text1"/>
          <w:sz w:val="22"/>
          <w:szCs w:val="22"/>
        </w:rPr>
      </w:pPr>
      <w:r w:rsidRPr="00143C55">
        <w:rPr>
          <w:rFonts w:ascii="Tahoma" w:hAnsi="Tahoma" w:cs="Tahoma"/>
          <w:color w:val="000000" w:themeColor="text1"/>
          <w:sz w:val="22"/>
          <w:szCs w:val="22"/>
        </w:rPr>
        <w:t>**Adicional por cena obligatoria V</w:t>
      </w:r>
      <w:r w:rsidR="0004560C">
        <w:rPr>
          <w:rFonts w:ascii="Tahoma" w:hAnsi="Tahoma" w:cs="Tahoma"/>
          <w:color w:val="000000" w:themeColor="text1"/>
          <w:sz w:val="22"/>
          <w:szCs w:val="22"/>
        </w:rPr>
        <w:t>ictoria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143C55">
        <w:rPr>
          <w:rFonts w:ascii="Tahoma" w:hAnsi="Tahoma" w:cs="Tahoma"/>
          <w:color w:val="000000" w:themeColor="text1"/>
          <w:sz w:val="22"/>
          <w:szCs w:val="22"/>
        </w:rPr>
        <w:t>A</w:t>
      </w:r>
      <w:r w:rsidR="0004560C">
        <w:rPr>
          <w:rFonts w:ascii="Tahoma" w:hAnsi="Tahoma" w:cs="Tahoma"/>
          <w:color w:val="000000" w:themeColor="text1"/>
          <w:sz w:val="22"/>
          <w:szCs w:val="22"/>
        </w:rPr>
        <w:t>ngkor</w:t>
      </w:r>
      <w:proofErr w:type="spellEnd"/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H</w:t>
      </w:r>
      <w:r w:rsidR="0004560C">
        <w:rPr>
          <w:rFonts w:ascii="Tahoma" w:hAnsi="Tahoma" w:cs="Tahoma"/>
          <w:color w:val="000000" w:themeColor="text1"/>
          <w:sz w:val="22"/>
          <w:szCs w:val="22"/>
        </w:rPr>
        <w:t>otel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/ 24 Diciembre 2020: Adulto </w:t>
      </w:r>
      <w:r w:rsidR="00A36914">
        <w:rPr>
          <w:rFonts w:ascii="Tahoma" w:hAnsi="Tahoma" w:cs="Tahoma"/>
          <w:color w:val="000000" w:themeColor="text1"/>
          <w:sz w:val="22"/>
          <w:szCs w:val="22"/>
        </w:rPr>
        <w:t>141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USD por persona, niño </w:t>
      </w:r>
      <w:r w:rsidR="00A36914">
        <w:rPr>
          <w:rFonts w:ascii="Tahoma" w:hAnsi="Tahoma" w:cs="Tahoma"/>
          <w:color w:val="000000" w:themeColor="text1"/>
          <w:sz w:val="22"/>
          <w:szCs w:val="22"/>
        </w:rPr>
        <w:t>71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USD por persona / 31 Diciembre 2020: Adulto 1</w:t>
      </w:r>
      <w:r w:rsidR="00A36914">
        <w:rPr>
          <w:rFonts w:ascii="Tahoma" w:hAnsi="Tahoma" w:cs="Tahoma"/>
          <w:color w:val="000000" w:themeColor="text1"/>
          <w:sz w:val="22"/>
          <w:szCs w:val="22"/>
        </w:rPr>
        <w:t>67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USD por persona; niño </w:t>
      </w:r>
      <w:r w:rsidR="00A36914">
        <w:rPr>
          <w:rFonts w:ascii="Tahoma" w:hAnsi="Tahoma" w:cs="Tahoma"/>
          <w:color w:val="000000" w:themeColor="text1"/>
          <w:sz w:val="22"/>
          <w:szCs w:val="22"/>
        </w:rPr>
        <w:t>96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USD por persona</w:t>
      </w:r>
      <w:bookmarkStart w:id="7" w:name="Programa_incluye:"/>
      <w:bookmarkEnd w:id="7"/>
      <w:r w:rsidR="00BF1153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176EA71B" w14:textId="77777777" w:rsidR="00143C55" w:rsidRDefault="00143C55" w:rsidP="00C3114E">
      <w:pPr>
        <w:pStyle w:val="Ttulo11"/>
        <w:ind w:left="120"/>
        <w:rPr>
          <w:rFonts w:ascii="Tahoma" w:hAnsi="Tahoma" w:cs="Tahoma"/>
          <w:color w:val="000000" w:themeColor="text1"/>
          <w:sz w:val="22"/>
          <w:szCs w:val="22"/>
        </w:rPr>
      </w:pPr>
    </w:p>
    <w:p w14:paraId="0B0D7F45" w14:textId="77777777" w:rsidR="00C3114E" w:rsidRPr="00143C55" w:rsidRDefault="00143C55" w:rsidP="00C3114E">
      <w:pPr>
        <w:pStyle w:val="Ttulo11"/>
        <w:ind w:left="120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I</w:t>
      </w:r>
      <w:r w:rsidR="00C3114E" w:rsidRPr="00143C55">
        <w:rPr>
          <w:rFonts w:ascii="Tahoma" w:hAnsi="Tahoma" w:cs="Tahoma"/>
          <w:color w:val="000000" w:themeColor="text1"/>
          <w:sz w:val="22"/>
          <w:szCs w:val="22"/>
        </w:rPr>
        <w:t>ncluye:</w:t>
      </w:r>
    </w:p>
    <w:p w14:paraId="1FD81FFB" w14:textId="77777777" w:rsidR="00143C55" w:rsidRDefault="00C3114E" w:rsidP="00C3114E">
      <w:pPr>
        <w:pStyle w:val="Textoindependiente"/>
        <w:spacing w:before="14" w:line="247" w:lineRule="auto"/>
        <w:ind w:left="119" w:right="544"/>
        <w:rPr>
          <w:rFonts w:ascii="Tahoma" w:hAnsi="Tahoma" w:cs="Tahoma"/>
          <w:color w:val="000000" w:themeColor="text1"/>
          <w:sz w:val="22"/>
          <w:szCs w:val="22"/>
        </w:rPr>
      </w:pP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Transporte en tour y traslados aeropuerto–hotel–aeropuerto </w:t>
      </w:r>
    </w:p>
    <w:p w14:paraId="414FB693" w14:textId="77777777" w:rsidR="00143C55" w:rsidRDefault="00C3114E" w:rsidP="00C3114E">
      <w:pPr>
        <w:pStyle w:val="Textoindependiente"/>
        <w:spacing w:before="14" w:line="247" w:lineRule="auto"/>
        <w:ind w:left="119" w:right="544"/>
        <w:rPr>
          <w:rFonts w:ascii="Tahoma" w:hAnsi="Tahoma" w:cs="Tahoma"/>
          <w:color w:val="000000" w:themeColor="text1"/>
          <w:sz w:val="22"/>
          <w:szCs w:val="22"/>
        </w:rPr>
      </w:pP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Todas las entradas necesarias </w:t>
      </w:r>
    </w:p>
    <w:p w14:paraId="2A1C0FCD" w14:textId="77777777" w:rsidR="00143C55" w:rsidRDefault="00C3114E" w:rsidP="00C3114E">
      <w:pPr>
        <w:pStyle w:val="Textoindependiente"/>
        <w:spacing w:before="14" w:line="247" w:lineRule="auto"/>
        <w:ind w:left="119" w:right="544"/>
        <w:rPr>
          <w:rFonts w:ascii="Tahoma" w:hAnsi="Tahoma" w:cs="Tahoma"/>
          <w:color w:val="000000" w:themeColor="text1"/>
          <w:sz w:val="22"/>
          <w:szCs w:val="22"/>
        </w:rPr>
      </w:pP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Guía de habla hispana </w:t>
      </w:r>
    </w:p>
    <w:p w14:paraId="1197029E" w14:textId="77777777" w:rsidR="00143C55" w:rsidRDefault="00C3114E" w:rsidP="00C3114E">
      <w:pPr>
        <w:pStyle w:val="Textoindependiente"/>
        <w:spacing w:before="14" w:line="247" w:lineRule="auto"/>
        <w:ind w:left="119" w:right="544"/>
        <w:rPr>
          <w:rFonts w:ascii="Tahoma" w:hAnsi="Tahoma" w:cs="Tahoma"/>
          <w:color w:val="000000" w:themeColor="text1"/>
          <w:sz w:val="22"/>
          <w:szCs w:val="22"/>
        </w:rPr>
      </w:pP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Agua y toallitas húmedas diariamente </w:t>
      </w:r>
    </w:p>
    <w:p w14:paraId="694C2463" w14:textId="77777777" w:rsidR="00C3114E" w:rsidRPr="00143C55" w:rsidRDefault="00C3114E" w:rsidP="00C3114E">
      <w:pPr>
        <w:pStyle w:val="Textoindependiente"/>
        <w:spacing w:before="14" w:line="247" w:lineRule="auto"/>
        <w:ind w:left="119" w:right="544"/>
        <w:rPr>
          <w:rFonts w:ascii="Tahoma" w:hAnsi="Tahoma" w:cs="Tahoma"/>
          <w:color w:val="000000" w:themeColor="text1"/>
          <w:sz w:val="22"/>
          <w:szCs w:val="22"/>
        </w:rPr>
      </w:pPr>
      <w:r w:rsidRPr="00143C55">
        <w:rPr>
          <w:rFonts w:ascii="Tahoma" w:hAnsi="Tahoma" w:cs="Tahoma"/>
          <w:color w:val="000000" w:themeColor="text1"/>
          <w:sz w:val="22"/>
          <w:szCs w:val="22"/>
        </w:rPr>
        <w:t>Comidas mencionadas en el programa.</w:t>
      </w:r>
    </w:p>
    <w:p w14:paraId="291CE4A0" w14:textId="77777777" w:rsidR="00C3114E" w:rsidRPr="00143C55" w:rsidRDefault="00C3114E" w:rsidP="00C3114E">
      <w:pPr>
        <w:pStyle w:val="Textoindependiente"/>
        <w:spacing w:before="7"/>
        <w:rPr>
          <w:rFonts w:ascii="Tahoma" w:hAnsi="Tahoma" w:cs="Tahoma"/>
          <w:color w:val="000000" w:themeColor="text1"/>
          <w:sz w:val="22"/>
          <w:szCs w:val="22"/>
        </w:rPr>
      </w:pPr>
    </w:p>
    <w:p w14:paraId="547B8EDD" w14:textId="77777777" w:rsidR="00C3114E" w:rsidRPr="00143C55" w:rsidRDefault="00143C55" w:rsidP="00C3114E">
      <w:pPr>
        <w:pStyle w:val="Ttulo11"/>
        <w:ind w:left="119"/>
        <w:rPr>
          <w:rFonts w:ascii="Tahoma" w:hAnsi="Tahoma" w:cs="Tahoma"/>
          <w:color w:val="000000" w:themeColor="text1"/>
          <w:sz w:val="22"/>
          <w:szCs w:val="22"/>
        </w:rPr>
      </w:pPr>
      <w:bookmarkStart w:id="8" w:name="Programa_no_incluye:"/>
      <w:bookmarkEnd w:id="8"/>
      <w:r>
        <w:rPr>
          <w:rFonts w:ascii="Tahoma" w:hAnsi="Tahoma" w:cs="Tahoma"/>
          <w:color w:val="000000" w:themeColor="text1"/>
          <w:sz w:val="22"/>
          <w:szCs w:val="22"/>
        </w:rPr>
        <w:t>No</w:t>
      </w:r>
      <w:r w:rsidR="00C3114E" w:rsidRPr="00143C55">
        <w:rPr>
          <w:rFonts w:ascii="Tahoma" w:hAnsi="Tahoma" w:cs="Tahoma"/>
          <w:color w:val="000000" w:themeColor="text1"/>
          <w:sz w:val="22"/>
          <w:szCs w:val="22"/>
        </w:rPr>
        <w:t xml:space="preserve"> incluye:</w:t>
      </w:r>
    </w:p>
    <w:p w14:paraId="23248BBB" w14:textId="77777777" w:rsidR="00143C55" w:rsidRDefault="00C3114E" w:rsidP="00C3114E">
      <w:pPr>
        <w:pStyle w:val="Textoindependiente"/>
        <w:spacing w:before="17" w:line="249" w:lineRule="auto"/>
        <w:ind w:left="119" w:right="695"/>
        <w:rPr>
          <w:rFonts w:ascii="Tahoma" w:hAnsi="Tahoma" w:cs="Tahoma"/>
          <w:color w:val="000000" w:themeColor="text1"/>
          <w:sz w:val="22"/>
          <w:szCs w:val="22"/>
        </w:rPr>
      </w:pP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Vuelos nacionales e internacionales </w:t>
      </w:r>
    </w:p>
    <w:p w14:paraId="4C11376F" w14:textId="77777777" w:rsidR="00143C55" w:rsidRDefault="00C3114E" w:rsidP="00C3114E">
      <w:pPr>
        <w:pStyle w:val="Textoindependiente"/>
        <w:spacing w:before="17" w:line="249" w:lineRule="auto"/>
        <w:ind w:left="119" w:right="695"/>
        <w:rPr>
          <w:rFonts w:ascii="Tahoma" w:hAnsi="Tahoma" w:cs="Tahoma"/>
          <w:color w:val="000000" w:themeColor="text1"/>
          <w:sz w:val="22"/>
          <w:szCs w:val="22"/>
        </w:rPr>
      </w:pPr>
      <w:r w:rsidRPr="00143C55">
        <w:rPr>
          <w:rFonts w:ascii="Tahoma" w:hAnsi="Tahoma" w:cs="Tahoma"/>
          <w:color w:val="000000" w:themeColor="text1"/>
          <w:sz w:val="22"/>
          <w:szCs w:val="22"/>
        </w:rPr>
        <w:t>Tasas aeroportuarias</w:t>
      </w:r>
    </w:p>
    <w:p w14:paraId="4B88877F" w14:textId="77777777" w:rsidR="00143C55" w:rsidRDefault="00C3114E" w:rsidP="00C3114E">
      <w:pPr>
        <w:pStyle w:val="Textoindependiente"/>
        <w:spacing w:before="17" w:line="249" w:lineRule="auto"/>
        <w:ind w:left="119" w:right="695"/>
        <w:rPr>
          <w:rFonts w:ascii="Tahoma" w:hAnsi="Tahoma" w:cs="Tahoma"/>
          <w:color w:val="000000" w:themeColor="text1"/>
          <w:sz w:val="22"/>
          <w:szCs w:val="22"/>
        </w:rPr>
      </w:pP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Gastos personales </w:t>
      </w:r>
    </w:p>
    <w:p w14:paraId="4FC2FBBC" w14:textId="77777777" w:rsidR="00143C55" w:rsidRDefault="00C3114E" w:rsidP="00C3114E">
      <w:pPr>
        <w:pStyle w:val="Textoindependiente"/>
        <w:spacing w:before="17" w:line="249" w:lineRule="auto"/>
        <w:ind w:left="119" w:right="695"/>
        <w:rPr>
          <w:rFonts w:ascii="Tahoma" w:hAnsi="Tahoma" w:cs="Tahoma"/>
          <w:color w:val="000000" w:themeColor="text1"/>
          <w:sz w:val="22"/>
          <w:szCs w:val="22"/>
        </w:rPr>
      </w:pPr>
      <w:r w:rsidRPr="00143C55">
        <w:rPr>
          <w:rFonts w:ascii="Tahoma" w:hAnsi="Tahoma" w:cs="Tahoma"/>
          <w:color w:val="000000" w:themeColor="text1"/>
          <w:sz w:val="22"/>
          <w:szCs w:val="22"/>
        </w:rPr>
        <w:t>Visado, la tasa del visado a la llegada de 30 USD neto por persona (sujeto a cambio sin previo aviso)</w:t>
      </w:r>
    </w:p>
    <w:p w14:paraId="06404B05" w14:textId="77777777" w:rsidR="00143C55" w:rsidRDefault="00C3114E" w:rsidP="00C3114E">
      <w:pPr>
        <w:pStyle w:val="Textoindependiente"/>
        <w:spacing w:before="17" w:line="249" w:lineRule="auto"/>
        <w:ind w:left="119" w:right="695"/>
        <w:rPr>
          <w:rFonts w:ascii="Tahoma" w:hAnsi="Tahoma" w:cs="Tahoma"/>
          <w:color w:val="000000" w:themeColor="text1"/>
          <w:sz w:val="22"/>
          <w:szCs w:val="22"/>
        </w:rPr>
      </w:pP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 El pasaporte debe tener vigencia mínima de 6 meses antes de </w:t>
      </w:r>
      <w:r w:rsidR="00143C55">
        <w:rPr>
          <w:rFonts w:ascii="Tahoma" w:hAnsi="Tahoma" w:cs="Tahoma"/>
          <w:color w:val="000000" w:themeColor="text1"/>
          <w:sz w:val="22"/>
          <w:szCs w:val="22"/>
        </w:rPr>
        <w:t xml:space="preserve">la llegada al país de destino </w:t>
      </w:r>
      <w:r w:rsidRPr="00143C55">
        <w:rPr>
          <w:rFonts w:ascii="Tahoma" w:hAnsi="Tahoma" w:cs="Tahoma"/>
          <w:color w:val="000000" w:themeColor="text1"/>
          <w:sz w:val="22"/>
          <w:szCs w:val="22"/>
        </w:rPr>
        <w:lastRenderedPageBreak/>
        <w:t xml:space="preserve">Seguro de viajes </w:t>
      </w:r>
    </w:p>
    <w:p w14:paraId="6B8AAB9F" w14:textId="77777777" w:rsidR="00143C55" w:rsidRDefault="00C3114E" w:rsidP="00C3114E">
      <w:pPr>
        <w:pStyle w:val="Textoindependiente"/>
        <w:spacing w:before="17" w:line="249" w:lineRule="auto"/>
        <w:ind w:left="119" w:right="695"/>
        <w:rPr>
          <w:rFonts w:ascii="Tahoma" w:hAnsi="Tahoma" w:cs="Tahoma"/>
          <w:color w:val="000000" w:themeColor="text1"/>
          <w:sz w:val="22"/>
          <w:szCs w:val="22"/>
        </w:rPr>
      </w:pPr>
      <w:r w:rsidRPr="00143C55">
        <w:rPr>
          <w:rFonts w:ascii="Tahoma" w:hAnsi="Tahoma" w:cs="Tahoma"/>
          <w:color w:val="000000" w:themeColor="text1"/>
          <w:sz w:val="22"/>
          <w:szCs w:val="22"/>
        </w:rPr>
        <w:t xml:space="preserve">Comidas y bebidas no mencionadas en el programa </w:t>
      </w:r>
    </w:p>
    <w:p w14:paraId="41E6E46E" w14:textId="77777777" w:rsidR="00143C55" w:rsidRDefault="00C3114E" w:rsidP="00C3114E">
      <w:pPr>
        <w:pStyle w:val="Textoindependiente"/>
        <w:spacing w:before="17" w:line="249" w:lineRule="auto"/>
        <w:ind w:left="119" w:right="695"/>
        <w:rPr>
          <w:rFonts w:ascii="Tahoma" w:hAnsi="Tahoma" w:cs="Tahoma"/>
          <w:color w:val="000000" w:themeColor="text1"/>
          <w:sz w:val="22"/>
          <w:szCs w:val="22"/>
        </w:rPr>
      </w:pPr>
      <w:r w:rsidRPr="00143C55">
        <w:rPr>
          <w:rFonts w:ascii="Tahoma" w:hAnsi="Tahoma" w:cs="Tahoma"/>
          <w:color w:val="000000" w:themeColor="text1"/>
          <w:sz w:val="22"/>
          <w:szCs w:val="22"/>
        </w:rPr>
        <w:t>Adicional por días festivos</w:t>
      </w:r>
    </w:p>
    <w:p w14:paraId="51D61891" w14:textId="77777777" w:rsidR="00143C55" w:rsidRDefault="00C3114E" w:rsidP="00C3114E">
      <w:pPr>
        <w:pStyle w:val="Textoindependiente"/>
        <w:spacing w:before="17" w:line="249" w:lineRule="auto"/>
        <w:ind w:left="119" w:right="695"/>
        <w:rPr>
          <w:rFonts w:ascii="Tahoma" w:hAnsi="Tahoma" w:cs="Tahoma"/>
          <w:color w:val="000000" w:themeColor="text1"/>
          <w:sz w:val="22"/>
          <w:szCs w:val="22"/>
        </w:rPr>
      </w:pPr>
      <w:r w:rsidRPr="00143C55">
        <w:rPr>
          <w:rFonts w:ascii="Tahoma" w:hAnsi="Tahoma" w:cs="Tahoma"/>
          <w:color w:val="000000" w:themeColor="text1"/>
          <w:sz w:val="22"/>
          <w:szCs w:val="22"/>
        </w:rPr>
        <w:t>Propinas para conductores y guías</w:t>
      </w:r>
    </w:p>
    <w:p w14:paraId="5BC0EF60" w14:textId="3701BCB2" w:rsidR="009558EB" w:rsidRPr="00BF1153" w:rsidRDefault="00C3114E" w:rsidP="00BF1153">
      <w:pPr>
        <w:pStyle w:val="Textoindependiente"/>
        <w:spacing w:before="17" w:line="249" w:lineRule="auto"/>
        <w:ind w:left="119" w:right="695"/>
        <w:rPr>
          <w:rFonts w:ascii="Tahoma" w:hAnsi="Tahoma" w:cs="Tahoma"/>
          <w:color w:val="000000" w:themeColor="text1"/>
          <w:sz w:val="22"/>
          <w:szCs w:val="22"/>
        </w:rPr>
      </w:pPr>
      <w:r w:rsidRPr="00143C55">
        <w:rPr>
          <w:rFonts w:ascii="Tahoma" w:hAnsi="Tahoma" w:cs="Tahoma"/>
          <w:color w:val="000000" w:themeColor="text1"/>
          <w:sz w:val="22"/>
          <w:szCs w:val="22"/>
        </w:rPr>
        <w:t>Otros servicios no mencionados en el programa.</w:t>
      </w:r>
    </w:p>
    <w:p w14:paraId="4D509538" w14:textId="77777777" w:rsidR="009558EB" w:rsidRPr="00143C55" w:rsidRDefault="009558EB" w:rsidP="00BF1153">
      <w:pPr>
        <w:pStyle w:val="Sinespaciado"/>
        <w:rPr>
          <w:rFonts w:ascii="Tahoma" w:hAnsi="Tahoma"/>
          <w:bCs/>
          <w:color w:val="000000" w:themeColor="text1"/>
          <w:sz w:val="22"/>
          <w:szCs w:val="22"/>
        </w:rPr>
      </w:pPr>
    </w:p>
    <w:p w14:paraId="277956F1" w14:textId="77777777" w:rsidR="009558EB" w:rsidRPr="00143C55" w:rsidRDefault="009558EB" w:rsidP="009558EB">
      <w:pPr>
        <w:rPr>
          <w:rFonts w:ascii="Tahoma" w:hAnsi="Tahoma"/>
          <w:b/>
          <w:color w:val="000000" w:themeColor="text1"/>
          <w:sz w:val="22"/>
          <w:szCs w:val="22"/>
        </w:rPr>
      </w:pPr>
      <w:r w:rsidRPr="00143C55">
        <w:rPr>
          <w:rFonts w:ascii="Tahoma" w:hAnsi="Tahoma"/>
          <w:b/>
          <w:color w:val="000000" w:themeColor="text1"/>
          <w:sz w:val="22"/>
          <w:szCs w:val="22"/>
        </w:rPr>
        <w:t>Notas:</w:t>
      </w:r>
    </w:p>
    <w:p w14:paraId="75092DF8" w14:textId="77777777" w:rsidR="009558EB" w:rsidRPr="00143C55" w:rsidRDefault="009558EB" w:rsidP="009558EB">
      <w:pPr>
        <w:rPr>
          <w:rFonts w:ascii="Tahoma" w:hAnsi="Tahoma"/>
          <w:color w:val="000000" w:themeColor="text1"/>
          <w:sz w:val="22"/>
          <w:szCs w:val="22"/>
          <w:highlight w:val="yellow"/>
        </w:rPr>
      </w:pPr>
      <w:r w:rsidRPr="00143C55">
        <w:rPr>
          <w:rFonts w:ascii="Tahoma" w:hAnsi="Tahoma"/>
          <w:color w:val="000000" w:themeColor="text1"/>
          <w:sz w:val="22"/>
          <w:szCs w:val="22"/>
          <w:highlight w:val="yellow"/>
        </w:rPr>
        <w:t>Para reservaciones, se requiere copia del pasaporte con vigencia mínima de 6 meses después de su regreso</w:t>
      </w:r>
    </w:p>
    <w:p w14:paraId="7C357BCD" w14:textId="77777777" w:rsidR="009558EB" w:rsidRPr="00143C55" w:rsidRDefault="009558EB" w:rsidP="009558EB">
      <w:pPr>
        <w:rPr>
          <w:rFonts w:ascii="Tahoma" w:hAnsi="Tahoma"/>
          <w:color w:val="000000" w:themeColor="text1"/>
          <w:sz w:val="22"/>
          <w:szCs w:val="22"/>
        </w:rPr>
      </w:pPr>
      <w:r w:rsidRPr="00143C55">
        <w:rPr>
          <w:rFonts w:ascii="Tahoma" w:hAnsi="Tahoma"/>
          <w:color w:val="000000" w:themeColor="text1"/>
          <w:sz w:val="22"/>
          <w:szCs w:val="22"/>
          <w:highlight w:val="yellow"/>
        </w:rPr>
        <w:t>Los documentos como pasaporte, visas, vacunas o cualquier otro requisito que solicite el país visitado, son responsabilidad del pasajero.</w:t>
      </w:r>
    </w:p>
    <w:p w14:paraId="2ADB594A" w14:textId="77777777" w:rsidR="009558EB" w:rsidRPr="00143C55" w:rsidRDefault="009558EB" w:rsidP="009558EB">
      <w:pPr>
        <w:rPr>
          <w:rFonts w:ascii="Tahoma" w:hAnsi="Tahoma"/>
          <w:color w:val="000000" w:themeColor="text1"/>
          <w:sz w:val="22"/>
          <w:szCs w:val="22"/>
        </w:rPr>
      </w:pPr>
      <w:r w:rsidRPr="00143C55">
        <w:rPr>
          <w:rFonts w:ascii="Tahoma" w:hAnsi="Tahoma"/>
          <w:color w:val="000000" w:themeColor="text1"/>
          <w:sz w:val="22"/>
          <w:szCs w:val="22"/>
        </w:rPr>
        <w:t>Las cotizaciones están sujetas a cambio al momento de confirmar los servicios por escrito.</w:t>
      </w:r>
    </w:p>
    <w:p w14:paraId="3BFD426D" w14:textId="77777777" w:rsidR="009558EB" w:rsidRPr="00143C55" w:rsidRDefault="009558EB" w:rsidP="009558EB">
      <w:pPr>
        <w:rPr>
          <w:rFonts w:ascii="Tahoma" w:hAnsi="Tahoma"/>
          <w:color w:val="000000" w:themeColor="text1"/>
          <w:sz w:val="22"/>
          <w:szCs w:val="22"/>
        </w:rPr>
      </w:pPr>
      <w:r w:rsidRPr="00143C55">
        <w:rPr>
          <w:rFonts w:ascii="Tahoma" w:hAnsi="Tahoma"/>
          <w:color w:val="000000" w:themeColor="text1"/>
          <w:sz w:val="22"/>
          <w:szCs w:val="22"/>
        </w:rPr>
        <w:t xml:space="preserve">Los traslados regulares cuentan con horario preestablecido, sujetos a cambios sin previo aviso. </w:t>
      </w:r>
    </w:p>
    <w:p w14:paraId="7DEA2191" w14:textId="77777777" w:rsidR="009558EB" w:rsidRPr="00143C55" w:rsidRDefault="009558EB" w:rsidP="009558EB">
      <w:pPr>
        <w:rPr>
          <w:rFonts w:ascii="Tahoma" w:hAnsi="Tahoma"/>
          <w:color w:val="000000" w:themeColor="text1"/>
          <w:sz w:val="22"/>
          <w:szCs w:val="22"/>
        </w:rPr>
      </w:pPr>
      <w:r w:rsidRPr="00143C55">
        <w:rPr>
          <w:rFonts w:ascii="Tahoma" w:hAnsi="Tahoma"/>
          <w:color w:val="000000" w:themeColor="text1"/>
          <w:sz w:val="22"/>
          <w:szCs w:val="22"/>
        </w:rPr>
        <w:t>Cualquier servicio NO utilizado, NO APLICA para reembolso.</w:t>
      </w:r>
    </w:p>
    <w:p w14:paraId="1A16ACF1" w14:textId="77777777" w:rsidR="009558EB" w:rsidRPr="00143C55" w:rsidRDefault="009558EB" w:rsidP="009558EB">
      <w:pPr>
        <w:rPr>
          <w:rFonts w:ascii="Tahoma" w:hAnsi="Tahoma"/>
          <w:color w:val="000000" w:themeColor="text1"/>
          <w:sz w:val="22"/>
          <w:szCs w:val="22"/>
        </w:rPr>
      </w:pPr>
      <w:r w:rsidRPr="00143C55">
        <w:rPr>
          <w:rFonts w:ascii="Tahoma" w:hAnsi="Tahoma"/>
          <w:color w:val="000000" w:themeColor="text1"/>
          <w:sz w:val="22"/>
          <w:szCs w:val="22"/>
        </w:rPr>
        <w:t>Tarifas sujetas a cambio y disponibilidad al momento de confirmar servicios</w:t>
      </w:r>
    </w:p>
    <w:p w14:paraId="72F5575D" w14:textId="77777777" w:rsidR="009558EB" w:rsidRPr="00143C55" w:rsidRDefault="009558EB" w:rsidP="009558EB">
      <w:pPr>
        <w:rPr>
          <w:rFonts w:ascii="Tahoma" w:hAnsi="Tahoma"/>
          <w:color w:val="000000" w:themeColor="text1"/>
          <w:sz w:val="22"/>
          <w:szCs w:val="22"/>
        </w:rPr>
      </w:pPr>
      <w:r w:rsidRPr="00143C55">
        <w:rPr>
          <w:rFonts w:ascii="Tahoma" w:hAnsi="Tahoma"/>
          <w:color w:val="000000" w:themeColor="text1"/>
          <w:sz w:val="22"/>
          <w:szCs w:val="22"/>
        </w:rPr>
        <w:t xml:space="preserve">Tarifa aplica para pago con transferencia bancaria o cheque </w:t>
      </w:r>
    </w:p>
    <w:p w14:paraId="4925855E" w14:textId="77777777" w:rsidR="009558EB" w:rsidRPr="00143C55" w:rsidRDefault="009558EB" w:rsidP="009558EB">
      <w:pPr>
        <w:rPr>
          <w:rFonts w:ascii="Tahoma" w:hAnsi="Tahoma"/>
          <w:color w:val="000000" w:themeColor="text1"/>
          <w:sz w:val="22"/>
          <w:szCs w:val="22"/>
        </w:rPr>
      </w:pPr>
      <w:r w:rsidRPr="00143C55">
        <w:rPr>
          <w:rFonts w:ascii="Tahoma" w:hAnsi="Tahoma"/>
          <w:color w:val="000000" w:themeColor="text1"/>
          <w:sz w:val="22"/>
          <w:szCs w:val="22"/>
        </w:rPr>
        <w:t xml:space="preserve">Pagos con tarjeta de crédito visa o </w:t>
      </w:r>
      <w:proofErr w:type="spellStart"/>
      <w:r w:rsidRPr="00143C55">
        <w:rPr>
          <w:rFonts w:ascii="Tahoma" w:hAnsi="Tahoma"/>
          <w:color w:val="000000" w:themeColor="text1"/>
          <w:sz w:val="22"/>
          <w:szCs w:val="22"/>
        </w:rPr>
        <w:t>mc</w:t>
      </w:r>
      <w:proofErr w:type="spellEnd"/>
      <w:r w:rsidRPr="00143C55">
        <w:rPr>
          <w:rFonts w:ascii="Tahoma" w:hAnsi="Tahoma"/>
          <w:color w:val="000000" w:themeColor="text1"/>
          <w:sz w:val="22"/>
          <w:szCs w:val="22"/>
        </w:rPr>
        <w:t xml:space="preserve"> aplica cargo bancario de 3.5%</w:t>
      </w:r>
    </w:p>
    <w:p w14:paraId="3F7A4748" w14:textId="77777777" w:rsidR="009558EB" w:rsidRPr="00143C55" w:rsidRDefault="009558EB" w:rsidP="009558EB">
      <w:pPr>
        <w:rPr>
          <w:rFonts w:ascii="Tahoma" w:hAnsi="Tahoma"/>
          <w:color w:val="000000" w:themeColor="text1"/>
          <w:sz w:val="22"/>
          <w:szCs w:val="22"/>
        </w:rPr>
      </w:pPr>
      <w:r w:rsidRPr="00143C55">
        <w:rPr>
          <w:rFonts w:ascii="Tahoma" w:hAnsi="Tahoma"/>
          <w:color w:val="000000" w:themeColor="text1"/>
          <w:sz w:val="22"/>
          <w:szCs w:val="22"/>
        </w:rPr>
        <w:t>El tipo de cambio se aplica el día que se realiza el pago</w:t>
      </w:r>
    </w:p>
    <w:p w14:paraId="510D70B8" w14:textId="77777777" w:rsidR="009558EB" w:rsidRPr="00143C55" w:rsidRDefault="009558EB" w:rsidP="009558EB">
      <w:pPr>
        <w:rPr>
          <w:rFonts w:ascii="Tahoma" w:hAnsi="Tahoma"/>
          <w:color w:val="000000" w:themeColor="text1"/>
          <w:sz w:val="22"/>
          <w:szCs w:val="22"/>
        </w:rPr>
      </w:pPr>
    </w:p>
    <w:p w14:paraId="0BAA1B56" w14:textId="77777777" w:rsidR="009558EB" w:rsidRPr="009558EB" w:rsidRDefault="009558EB" w:rsidP="00A35419">
      <w:pPr>
        <w:pStyle w:val="Sinespaciado"/>
        <w:jc w:val="center"/>
        <w:rPr>
          <w:rFonts w:ascii="Tahoma" w:hAnsi="Tahoma"/>
          <w:bCs/>
          <w:color w:val="auto"/>
          <w:sz w:val="22"/>
          <w:szCs w:val="22"/>
          <w:lang w:val="es-ES"/>
        </w:rPr>
      </w:pPr>
    </w:p>
    <w:sectPr w:rsidR="009558EB" w:rsidRPr="009558EB" w:rsidSect="00C57077">
      <w:footerReference w:type="default" r:id="rId8"/>
      <w:pgSz w:w="12240" w:h="15840" w:code="1"/>
      <w:pgMar w:top="284" w:right="851" w:bottom="1134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10611" w14:textId="77777777" w:rsidR="005D7531" w:rsidRDefault="005D7531" w:rsidP="00473664">
      <w:r>
        <w:separator/>
      </w:r>
    </w:p>
  </w:endnote>
  <w:endnote w:type="continuationSeparator" w:id="0">
    <w:p w14:paraId="3463A970" w14:textId="77777777" w:rsidR="005D7531" w:rsidRDefault="005D7531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1A54D" w14:textId="77777777" w:rsidR="00473664" w:rsidRPr="003E1B7D" w:rsidRDefault="00016C51" w:rsidP="00016C51">
    <w:pPr>
      <w:pStyle w:val="Piedepgina"/>
      <w:jc w:val="center"/>
      <w:rPr>
        <w:b/>
        <w:lang w:val="en-US"/>
      </w:rPr>
    </w:pPr>
    <w:r>
      <w:rPr>
        <w:b/>
        <w:lang w:val="en-US"/>
      </w:rPr>
      <w:t>M</w:t>
    </w:r>
    <w:r w:rsidR="00473664" w:rsidRPr="00016C51">
      <w:rPr>
        <w:b/>
        <w:lang w:val="en-US"/>
      </w:rPr>
      <w:t xml:space="preserve">ail. </w:t>
    </w:r>
    <w:hyperlink r:id="rId1" w:history="1">
      <w:r w:rsidR="00234960" w:rsidRPr="003E1B7D">
        <w:rPr>
          <w:rStyle w:val="Hipervnculo"/>
          <w:lang w:val="en-US"/>
        </w:rPr>
        <w:t>gloria@karluoperadora.com</w:t>
      </w:r>
    </w:hyperlink>
    <w:r w:rsidR="00A51616" w:rsidRPr="003E1B7D">
      <w:rPr>
        <w:b/>
        <w:lang w:val="en-US"/>
      </w:rPr>
      <w:t xml:space="preserve"> /</w:t>
    </w:r>
    <w:r w:rsidRPr="003E1B7D">
      <w:rPr>
        <w:b/>
        <w:lang w:val="en-US"/>
      </w:rPr>
      <w:t>info@</w:t>
    </w:r>
    <w:r w:rsidR="00905044" w:rsidRPr="003E1B7D">
      <w:rPr>
        <w:b/>
        <w:lang w:val="en-US"/>
      </w:rPr>
      <w:t>karlu</w:t>
    </w:r>
    <w:r w:rsidR="00234960" w:rsidRPr="003E1B7D">
      <w:rPr>
        <w:b/>
        <w:lang w:val="en-US"/>
      </w:rPr>
      <w:t>operadora</w:t>
    </w:r>
    <w:r w:rsidRPr="003E1B7D">
      <w:rPr>
        <w:b/>
        <w:lang w:val="en-US"/>
      </w:rPr>
      <w:t>.com</w:t>
    </w:r>
  </w:p>
  <w:p w14:paraId="1DCF5EEE" w14:textId="77777777" w:rsidR="00473664" w:rsidRPr="00016C51" w:rsidRDefault="00016C51" w:rsidP="00016C51">
    <w:pPr>
      <w:pStyle w:val="Piedepgina"/>
      <w:jc w:val="center"/>
      <w:rPr>
        <w:b/>
        <w:lang w:val="en-US"/>
      </w:rPr>
    </w:pPr>
    <w:r w:rsidRPr="00016C51">
      <w:rPr>
        <w:b/>
        <w:lang w:val="en-US"/>
      </w:rPr>
      <w:t xml:space="preserve">Web: </w:t>
    </w:r>
    <w:hyperlink r:id="rId2" w:history="1">
      <w:r w:rsidR="00234960" w:rsidRPr="00051072">
        <w:rPr>
          <w:rStyle w:val="Hipervnculo"/>
          <w:lang w:val="en-US"/>
        </w:rPr>
        <w:t>www.karluoperadora.com</w:t>
      </w:r>
    </w:hyperlink>
    <w:r w:rsidRPr="00016C51">
      <w:rPr>
        <w:b/>
        <w:lang w:val="en-US"/>
      </w:rPr>
      <w:t xml:space="preserve">   </w:t>
    </w:r>
    <w:proofErr w:type="spellStart"/>
    <w:r w:rsidRPr="00016C51">
      <w:rPr>
        <w:b/>
        <w:lang w:val="en-US"/>
      </w:rPr>
      <w:t>Tels</w:t>
    </w:r>
    <w:proofErr w:type="spellEnd"/>
    <w:r w:rsidRPr="00016C51">
      <w:rPr>
        <w:b/>
        <w:lang w:val="en-US"/>
      </w:rPr>
      <w:t>. +52 (33) 96 27 11 46 – 96 27 11 47</w:t>
    </w:r>
  </w:p>
  <w:p w14:paraId="37799B3D" w14:textId="77777777" w:rsidR="00016C51" w:rsidRPr="00473664" w:rsidRDefault="00016C51" w:rsidP="00016C51">
    <w:pPr>
      <w:pStyle w:val="Piedep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1D2CF" w14:textId="77777777" w:rsidR="005D7531" w:rsidRDefault="005D7531" w:rsidP="00473664">
      <w:r>
        <w:separator/>
      </w:r>
    </w:p>
  </w:footnote>
  <w:footnote w:type="continuationSeparator" w:id="0">
    <w:p w14:paraId="32FB6B12" w14:textId="77777777" w:rsidR="005D7531" w:rsidRDefault="005D7531" w:rsidP="004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F3FE5"/>
    <w:multiLevelType w:val="hybridMultilevel"/>
    <w:tmpl w:val="DD4AFC08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64"/>
    <w:rsid w:val="00003345"/>
    <w:rsid w:val="00007B69"/>
    <w:rsid w:val="00011AD3"/>
    <w:rsid w:val="00012409"/>
    <w:rsid w:val="00016C51"/>
    <w:rsid w:val="00030514"/>
    <w:rsid w:val="0004560C"/>
    <w:rsid w:val="00055B23"/>
    <w:rsid w:val="000847C0"/>
    <w:rsid w:val="00086263"/>
    <w:rsid w:val="000945DE"/>
    <w:rsid w:val="00095FC9"/>
    <w:rsid w:val="000A3404"/>
    <w:rsid w:val="000B6FBF"/>
    <w:rsid w:val="000C38A8"/>
    <w:rsid w:val="000E6F7C"/>
    <w:rsid w:val="00107248"/>
    <w:rsid w:val="001254AB"/>
    <w:rsid w:val="00130052"/>
    <w:rsid w:val="001307C1"/>
    <w:rsid w:val="00136324"/>
    <w:rsid w:val="00143C55"/>
    <w:rsid w:val="001457EB"/>
    <w:rsid w:val="0016170E"/>
    <w:rsid w:val="00164D5B"/>
    <w:rsid w:val="0018557F"/>
    <w:rsid w:val="001A3BE3"/>
    <w:rsid w:val="001A5E71"/>
    <w:rsid w:val="001A7000"/>
    <w:rsid w:val="001B13CE"/>
    <w:rsid w:val="001E0518"/>
    <w:rsid w:val="001E24E5"/>
    <w:rsid w:val="00203A3C"/>
    <w:rsid w:val="0020758E"/>
    <w:rsid w:val="00234960"/>
    <w:rsid w:val="00236287"/>
    <w:rsid w:val="002371E9"/>
    <w:rsid w:val="00240A76"/>
    <w:rsid w:val="00245FDF"/>
    <w:rsid w:val="00247D40"/>
    <w:rsid w:val="00262B78"/>
    <w:rsid w:val="00293C9A"/>
    <w:rsid w:val="002C176A"/>
    <w:rsid w:val="002D1F0D"/>
    <w:rsid w:val="002D463B"/>
    <w:rsid w:val="002E0865"/>
    <w:rsid w:val="002E0B8B"/>
    <w:rsid w:val="002E257B"/>
    <w:rsid w:val="002F1AF2"/>
    <w:rsid w:val="00307D0B"/>
    <w:rsid w:val="00324B03"/>
    <w:rsid w:val="003267E3"/>
    <w:rsid w:val="0033214D"/>
    <w:rsid w:val="0033379B"/>
    <w:rsid w:val="00357753"/>
    <w:rsid w:val="00381F8F"/>
    <w:rsid w:val="00383342"/>
    <w:rsid w:val="00384FDB"/>
    <w:rsid w:val="00395854"/>
    <w:rsid w:val="003B5415"/>
    <w:rsid w:val="003D2E2A"/>
    <w:rsid w:val="003E18E6"/>
    <w:rsid w:val="003E19C0"/>
    <w:rsid w:val="003E1B7D"/>
    <w:rsid w:val="003E4F1C"/>
    <w:rsid w:val="003F2EAC"/>
    <w:rsid w:val="00410024"/>
    <w:rsid w:val="00440121"/>
    <w:rsid w:val="00442EC2"/>
    <w:rsid w:val="00445665"/>
    <w:rsid w:val="00451DAC"/>
    <w:rsid w:val="00457F45"/>
    <w:rsid w:val="00473664"/>
    <w:rsid w:val="00474830"/>
    <w:rsid w:val="004769F3"/>
    <w:rsid w:val="00481104"/>
    <w:rsid w:val="00483865"/>
    <w:rsid w:val="00484328"/>
    <w:rsid w:val="004855BD"/>
    <w:rsid w:val="00486C07"/>
    <w:rsid w:val="00490993"/>
    <w:rsid w:val="00496D0A"/>
    <w:rsid w:val="004A4524"/>
    <w:rsid w:val="004A4CA3"/>
    <w:rsid w:val="004B0322"/>
    <w:rsid w:val="004B6303"/>
    <w:rsid w:val="004C6C88"/>
    <w:rsid w:val="004C7A91"/>
    <w:rsid w:val="004D6CA5"/>
    <w:rsid w:val="004F67EC"/>
    <w:rsid w:val="0050404C"/>
    <w:rsid w:val="00511A97"/>
    <w:rsid w:val="00512B0A"/>
    <w:rsid w:val="00534FB0"/>
    <w:rsid w:val="005508A6"/>
    <w:rsid w:val="00560C0A"/>
    <w:rsid w:val="00580A0C"/>
    <w:rsid w:val="00585944"/>
    <w:rsid w:val="005B7904"/>
    <w:rsid w:val="005B7B2E"/>
    <w:rsid w:val="005C1CBA"/>
    <w:rsid w:val="005D047D"/>
    <w:rsid w:val="005D302C"/>
    <w:rsid w:val="005D7531"/>
    <w:rsid w:val="005E7E19"/>
    <w:rsid w:val="00601DC5"/>
    <w:rsid w:val="0062066F"/>
    <w:rsid w:val="00690258"/>
    <w:rsid w:val="006933D5"/>
    <w:rsid w:val="00695B09"/>
    <w:rsid w:val="0069734E"/>
    <w:rsid w:val="006A634B"/>
    <w:rsid w:val="006B46E0"/>
    <w:rsid w:val="006C0F16"/>
    <w:rsid w:val="006C7512"/>
    <w:rsid w:val="006D1DA1"/>
    <w:rsid w:val="006F08D0"/>
    <w:rsid w:val="0073168B"/>
    <w:rsid w:val="00734777"/>
    <w:rsid w:val="00744EC8"/>
    <w:rsid w:val="0074638A"/>
    <w:rsid w:val="007479AC"/>
    <w:rsid w:val="00757321"/>
    <w:rsid w:val="00773897"/>
    <w:rsid w:val="00776387"/>
    <w:rsid w:val="00783C23"/>
    <w:rsid w:val="00790787"/>
    <w:rsid w:val="007954E4"/>
    <w:rsid w:val="00796CFC"/>
    <w:rsid w:val="007A72A7"/>
    <w:rsid w:val="007D675A"/>
    <w:rsid w:val="007E19D7"/>
    <w:rsid w:val="007E4DB1"/>
    <w:rsid w:val="007F6FB3"/>
    <w:rsid w:val="00810897"/>
    <w:rsid w:val="008325C9"/>
    <w:rsid w:val="008328E7"/>
    <w:rsid w:val="0083364B"/>
    <w:rsid w:val="00835E39"/>
    <w:rsid w:val="00850AFF"/>
    <w:rsid w:val="008665F7"/>
    <w:rsid w:val="008701AC"/>
    <w:rsid w:val="00872E5B"/>
    <w:rsid w:val="00873795"/>
    <w:rsid w:val="00875B4A"/>
    <w:rsid w:val="00881494"/>
    <w:rsid w:val="008A4F23"/>
    <w:rsid w:val="008C01B4"/>
    <w:rsid w:val="008C0424"/>
    <w:rsid w:val="008C05BE"/>
    <w:rsid w:val="008C65AF"/>
    <w:rsid w:val="008D1F63"/>
    <w:rsid w:val="008E38A6"/>
    <w:rsid w:val="008E642E"/>
    <w:rsid w:val="008F046F"/>
    <w:rsid w:val="008F242C"/>
    <w:rsid w:val="00905044"/>
    <w:rsid w:val="00914AEF"/>
    <w:rsid w:val="00931608"/>
    <w:rsid w:val="009402A1"/>
    <w:rsid w:val="00942AD3"/>
    <w:rsid w:val="00944808"/>
    <w:rsid w:val="00951142"/>
    <w:rsid w:val="00951CE1"/>
    <w:rsid w:val="009558EB"/>
    <w:rsid w:val="00963DFF"/>
    <w:rsid w:val="009707FC"/>
    <w:rsid w:val="00983100"/>
    <w:rsid w:val="009947BB"/>
    <w:rsid w:val="009A5411"/>
    <w:rsid w:val="009B19B1"/>
    <w:rsid w:val="009C3972"/>
    <w:rsid w:val="009E64B9"/>
    <w:rsid w:val="009F02CC"/>
    <w:rsid w:val="009F5727"/>
    <w:rsid w:val="00A01D6F"/>
    <w:rsid w:val="00A024A3"/>
    <w:rsid w:val="00A066A3"/>
    <w:rsid w:val="00A11BD7"/>
    <w:rsid w:val="00A15502"/>
    <w:rsid w:val="00A225FF"/>
    <w:rsid w:val="00A35419"/>
    <w:rsid w:val="00A36914"/>
    <w:rsid w:val="00A44205"/>
    <w:rsid w:val="00A46A0A"/>
    <w:rsid w:val="00A50E86"/>
    <w:rsid w:val="00A51616"/>
    <w:rsid w:val="00A54F32"/>
    <w:rsid w:val="00A60AF5"/>
    <w:rsid w:val="00A65172"/>
    <w:rsid w:val="00A700D9"/>
    <w:rsid w:val="00A84FEA"/>
    <w:rsid w:val="00AA7590"/>
    <w:rsid w:val="00AB326C"/>
    <w:rsid w:val="00AC756E"/>
    <w:rsid w:val="00AD1870"/>
    <w:rsid w:val="00AF3902"/>
    <w:rsid w:val="00B07971"/>
    <w:rsid w:val="00B30F7A"/>
    <w:rsid w:val="00B44373"/>
    <w:rsid w:val="00B544B9"/>
    <w:rsid w:val="00B54DD0"/>
    <w:rsid w:val="00B74027"/>
    <w:rsid w:val="00B80ECF"/>
    <w:rsid w:val="00B82DB9"/>
    <w:rsid w:val="00BA0806"/>
    <w:rsid w:val="00BA5736"/>
    <w:rsid w:val="00BB75F9"/>
    <w:rsid w:val="00BD2F1A"/>
    <w:rsid w:val="00BE0DC7"/>
    <w:rsid w:val="00BE6397"/>
    <w:rsid w:val="00BF110F"/>
    <w:rsid w:val="00BF1153"/>
    <w:rsid w:val="00BF4FF5"/>
    <w:rsid w:val="00BF6415"/>
    <w:rsid w:val="00C3114E"/>
    <w:rsid w:val="00C36333"/>
    <w:rsid w:val="00C57077"/>
    <w:rsid w:val="00C63356"/>
    <w:rsid w:val="00C65374"/>
    <w:rsid w:val="00C81CC6"/>
    <w:rsid w:val="00CB03E6"/>
    <w:rsid w:val="00CB09F0"/>
    <w:rsid w:val="00CE1167"/>
    <w:rsid w:val="00CE7027"/>
    <w:rsid w:val="00CE70DB"/>
    <w:rsid w:val="00CF15B3"/>
    <w:rsid w:val="00CF4BD6"/>
    <w:rsid w:val="00CF7C8F"/>
    <w:rsid w:val="00D048C7"/>
    <w:rsid w:val="00D13128"/>
    <w:rsid w:val="00D249F6"/>
    <w:rsid w:val="00D570AA"/>
    <w:rsid w:val="00D62AEF"/>
    <w:rsid w:val="00D74DE0"/>
    <w:rsid w:val="00D76326"/>
    <w:rsid w:val="00D76BA7"/>
    <w:rsid w:val="00D77375"/>
    <w:rsid w:val="00D870A1"/>
    <w:rsid w:val="00DB7E4B"/>
    <w:rsid w:val="00DD6A04"/>
    <w:rsid w:val="00DF147D"/>
    <w:rsid w:val="00DF2682"/>
    <w:rsid w:val="00E02CB0"/>
    <w:rsid w:val="00E34F95"/>
    <w:rsid w:val="00E41825"/>
    <w:rsid w:val="00E443EC"/>
    <w:rsid w:val="00E47207"/>
    <w:rsid w:val="00E50703"/>
    <w:rsid w:val="00E55BAE"/>
    <w:rsid w:val="00E61A82"/>
    <w:rsid w:val="00E6273B"/>
    <w:rsid w:val="00E76BEE"/>
    <w:rsid w:val="00E87F65"/>
    <w:rsid w:val="00E90543"/>
    <w:rsid w:val="00EA20D0"/>
    <w:rsid w:val="00EB3198"/>
    <w:rsid w:val="00EC6B28"/>
    <w:rsid w:val="00EC7D9C"/>
    <w:rsid w:val="00ED55BF"/>
    <w:rsid w:val="00EE32D6"/>
    <w:rsid w:val="00EE35C6"/>
    <w:rsid w:val="00F0677B"/>
    <w:rsid w:val="00F210BF"/>
    <w:rsid w:val="00F22B0D"/>
    <w:rsid w:val="00F22CAD"/>
    <w:rsid w:val="00F30DA6"/>
    <w:rsid w:val="00F5460E"/>
    <w:rsid w:val="00F6004E"/>
    <w:rsid w:val="00F6154B"/>
    <w:rsid w:val="00F61AE6"/>
    <w:rsid w:val="00F76290"/>
    <w:rsid w:val="00F7671A"/>
    <w:rsid w:val="00F906A1"/>
    <w:rsid w:val="00FB6995"/>
    <w:rsid w:val="00FD3D21"/>
    <w:rsid w:val="00FE611B"/>
    <w:rsid w:val="00FE6A60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43964"/>
  <w15:docId w15:val="{047A2613-D8E0-44F9-871C-7CAEE278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07B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semiHidden/>
    <w:rsid w:val="00007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007B69"/>
    <w:rPr>
      <w:rFonts w:ascii="Consolas" w:eastAsia="Calibri" w:hAnsi="Consolas" w:cs="Times New Roman"/>
      <w:color w:val="auto"/>
      <w:kern w:val="0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rsid w:val="00007B69"/>
    <w:rPr>
      <w:rFonts w:ascii="Consolas" w:eastAsia="Calibri" w:hAnsi="Consolas" w:cs="Times New Roman"/>
      <w:color w:val="auto"/>
      <w:kern w:val="0"/>
      <w:sz w:val="21"/>
      <w:szCs w:val="21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F76290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76290"/>
    <w:pPr>
      <w:widowControl w:val="0"/>
      <w:autoSpaceDE w:val="0"/>
      <w:autoSpaceDN w:val="0"/>
    </w:pPr>
    <w:rPr>
      <w:rFonts w:ascii="Arial" w:eastAsia="Arial" w:hAnsi="Arial" w:cs="Arial"/>
      <w:color w:val="auto"/>
      <w:kern w:val="0"/>
      <w:sz w:val="18"/>
      <w:szCs w:val="18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6290"/>
    <w:rPr>
      <w:rFonts w:ascii="Arial" w:eastAsia="Arial" w:hAnsi="Arial" w:cs="Arial"/>
      <w:color w:val="auto"/>
      <w:kern w:val="0"/>
      <w:sz w:val="18"/>
      <w:szCs w:val="18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F76290"/>
    <w:pPr>
      <w:widowControl w:val="0"/>
      <w:autoSpaceDE w:val="0"/>
      <w:autoSpaceDN w:val="0"/>
      <w:spacing w:before="87"/>
    </w:pPr>
    <w:rPr>
      <w:rFonts w:ascii="Arial" w:eastAsia="Arial" w:hAnsi="Arial" w:cs="Arial"/>
      <w:color w:val="auto"/>
      <w:kern w:val="0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C3114E"/>
    <w:pPr>
      <w:widowControl w:val="0"/>
      <w:autoSpaceDE w:val="0"/>
      <w:autoSpaceDN w:val="0"/>
      <w:ind w:left="132"/>
      <w:outlineLvl w:val="1"/>
    </w:pPr>
    <w:rPr>
      <w:rFonts w:ascii="Arial" w:eastAsia="Arial" w:hAnsi="Arial" w:cs="Arial"/>
      <w:b/>
      <w:bCs/>
      <w:color w:val="auto"/>
      <w:kern w:val="0"/>
      <w:sz w:val="18"/>
      <w:szCs w:val="18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  <w:div w:id="1274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DE7DF-3BCE-4792-B08B-BFA2C1E0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Gloria Perez</cp:lastModifiedBy>
  <cp:revision>3</cp:revision>
  <cp:lastPrinted>2019-04-16T19:27:00Z</cp:lastPrinted>
  <dcterms:created xsi:type="dcterms:W3CDTF">2020-04-30T22:47:00Z</dcterms:created>
  <dcterms:modified xsi:type="dcterms:W3CDTF">2020-05-18T15:56:00Z</dcterms:modified>
</cp:coreProperties>
</file>