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Darius A. Journigan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myemailaddress@gmail.com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5’5”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1</w:t>
      </w:r>
      <w:r w:rsidDel="00000000" w:rsidR="00000000" w:rsidRPr="00000000">
        <w:rPr>
          <w:sz w:val="20"/>
          <w:szCs w:val="20"/>
          <w:rtl w:val="0"/>
        </w:rPr>
        <w:t xml:space="preserve">70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lbs – Hair: B</w:t>
      </w:r>
      <w:r w:rsidDel="00000000" w:rsidR="00000000" w:rsidRPr="00000000">
        <w:rPr>
          <w:sz w:val="20"/>
          <w:szCs w:val="20"/>
          <w:rtl w:val="0"/>
        </w:rPr>
        <w:t xml:space="preserve">rown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Eyes: Brown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71.2" w:right="417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Non-Union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71.2" w:right="4176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76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THEATRE</w:t>
      </w:r>
    </w:p>
    <w:tbl>
      <w:tblPr>
        <w:tblStyle w:val="Table1"/>
        <w:tblW w:w="9900.0" w:type="dxa"/>
        <w:jc w:val="left"/>
        <w:tblInd w:w="30.0" w:type="dxa"/>
        <w:tblLayout w:type="fixed"/>
        <w:tblLook w:val="0600"/>
      </w:tblPr>
      <w:tblGrid>
        <w:gridCol w:w="2745"/>
        <w:gridCol w:w="1425"/>
        <w:gridCol w:w="3525"/>
        <w:gridCol w:w="2205"/>
        <w:tblGridChange w:id="0">
          <w:tblGrid>
            <w:gridCol w:w="2745"/>
            <w:gridCol w:w="1425"/>
            <w:gridCol w:w="3525"/>
            <w:gridCol w:w="2205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JUAN &amp; EMMETT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ETIQUETTE STAGE LEFT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FLOCK (Immersive/VR)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SEX MYTH 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RADICAL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ADONIS MEMORIES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MILES DAVIS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LAST FEW STEPS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DOMINOES AT YVETTE’S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HUSTLIN SLIM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RUINED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BLACK MOTHERS…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REVOLUTIONARY 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Supporting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Family Repertory Company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Family Repertory Company 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Jump Into the Light 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Break The Sex Myth 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Praxis Culture Theatre Brigade 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 Our Words 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Women of Color Productions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Darknight Productions 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Family Repertory Company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Family Repertory Company 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Athens &amp; Epidaurus Festival (Greece) 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Public Theater - Joe’s Pub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Poor People’s Campaign/ NAACP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Marvin C. Valentine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Traci Timmons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Alan Bounville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Hanne Larsen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Chelsea B. Lockie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Alan Bounville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Jacqueline Wade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Traci Timmons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Marvin C. Valentine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Marvin C. Valentine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Dennis Hilton-Reid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Kenny Leon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Sergio Castillo</w:t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widowControl w:val="0"/>
        <w:spacing w:after="0" w:before="0" w:line="240" w:lineRule="auto"/>
        <w:ind w:right="4176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FILM</w:t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2760"/>
        <w:gridCol w:w="1440"/>
        <w:gridCol w:w="3510"/>
        <w:gridCol w:w="1650"/>
        <w:tblGridChange w:id="0">
          <w:tblGrid>
            <w:gridCol w:w="2760"/>
            <w:gridCol w:w="1440"/>
            <w:gridCol w:w="3510"/>
            <w:gridCol w:w="1650"/>
          </w:tblGrid>
        </w:tblGridChange>
      </w:tblGrid>
      <w:tr>
        <w:trPr>
          <w:cantSplit w:val="0"/>
          <w:trHeight w:val="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right="3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RAT RACE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ind w:right="3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POCKET FULL OF SUNSHINE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ind w:right="3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LONGER SILENT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right="3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PAINTER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right="3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MCKENZIE MCCOY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ind w:right="3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right="3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right="3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ind w:right="3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Self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ind w:right="3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right="3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Supporting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NYU 18’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Kings Mountain Productions 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Say What Productions 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Columbia College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Taylor Larue 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Andrew Long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James Barker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Katelyn Manley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Nathan Wasky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Kelvin Taylor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7.99999999999955" w:firstLine="0"/>
        <w:jc w:val="left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TELEVISION</w:t>
      </w:r>
    </w:p>
    <w:tbl>
      <w:tblPr>
        <w:tblStyle w:val="Table3"/>
        <w:tblW w:w="9360.0" w:type="dxa"/>
        <w:jc w:val="left"/>
        <w:tblLayout w:type="fixed"/>
        <w:tblLook w:val="0600"/>
      </w:tblPr>
      <w:tblGrid>
        <w:gridCol w:w="2730"/>
        <w:gridCol w:w="1485"/>
        <w:gridCol w:w="3435"/>
        <w:gridCol w:w="1710"/>
        <w:tblGridChange w:id="0">
          <w:tblGrid>
            <w:gridCol w:w="2730"/>
            <w:gridCol w:w="1485"/>
            <w:gridCol w:w="3435"/>
            <w:gridCol w:w="1710"/>
          </w:tblGrid>
        </w:tblGridChange>
      </w:tblGrid>
      <w:tr>
        <w:trPr>
          <w:cantSplit w:val="0"/>
          <w:trHeight w:val="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PrEP 101 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THINK SQUAD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#LIGHTENUP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Student 12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Darius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Uncle’s “Friend”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Callen-Lorde Health Center 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PBS/DPTV 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Enlightened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William Nazareth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Abigail Morris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Lily Shoretz</w:t>
            </w:r>
          </w:p>
        </w:tc>
      </w:tr>
    </w:tbl>
    <w:p w:rsidR="00000000" w:rsidDel="00000000" w:rsidP="00000000" w:rsidRDefault="00000000" w:rsidRPr="00000000" w14:paraId="00000060">
      <w:pPr>
        <w:pageBreakBefore w:val="0"/>
        <w:widowControl w:val="0"/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1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15.2" w:firstLine="0"/>
        <w:jc w:val="left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right="3854.4000000000005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CALIFORNIA INSTITUTE OF THE ARTS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360" w:right="518.3999999999992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BFA: Acting 2013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- </w:t>
      </w:r>
      <w:r w:rsidDel="00000000" w:rsidR="00000000" w:rsidRPr="00000000">
        <w:rPr>
          <w:sz w:val="20"/>
          <w:szCs w:val="20"/>
          <w:rtl w:val="0"/>
        </w:rPr>
        <w:t xml:space="preserve">Studies include: Acting, Acting techniques (Meisner, Alexander, Williamson, Chekhov), Voice/ Speech, Contact Improv, Script Analysis, Mime, Fencing, Speaking Shakespeare, Stage &amp; Screen, monologue and cold read auditions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right="4915.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AMERICAN ACADEMY OF DRAMATIC ARTS 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left="360" w:right="518.3999999999992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AOS: Acting 2017- </w:t>
      </w:r>
      <w:r w:rsidDel="00000000" w:rsidR="00000000" w:rsidRPr="00000000">
        <w:rPr>
          <w:sz w:val="20"/>
          <w:szCs w:val="20"/>
          <w:rtl w:val="0"/>
        </w:rPr>
        <w:t xml:space="preserve">Studies include: Acting, Acting techniques (Alexander, Method, Meisner, etc.), Voice/ Speech (IPA), Vocal Production, Script Analysis, Mask, Dance, Shakespeare Greek, Restoration, Camera technique, Stage performance, audition technique, Script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right="3854.4000000000005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SCENE STUDY 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360" w:right="5275.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York, 2018, Dennis Hilton-Reid 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right="3854.4000000000005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Music Theory 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360" w:right="5275.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York, 2017, Ross Elliot 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360" w:right="5275.2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6134.400000000001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08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SPECIAL SKILLS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08.8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Improvisation, Cake Design, Public Speaking, Emceeing, Cigarette Rolling</w:t>
      </w:r>
      <w:r w:rsidDel="00000000" w:rsidR="00000000" w:rsidRPr="00000000">
        <w:rPr>
          <w:sz w:val="20"/>
          <w:szCs w:val="20"/>
          <w:rtl w:val="0"/>
        </w:rPr>
        <w:t xml:space="preserve">, Congolese Accent, Acting techniques (method, meisner, chekhov, etc.),  Laban Movement Analysis, Basic IPA, Actor Coaching, Method Acting, Meisner Technique, Physical Comedy, Camera Technique, Stage Technique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